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23DC6" w14:textId="33BED1A0"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3A7CC46A" w14:textId="2712579E" w:rsidR="007517C4" w:rsidRPr="009619DE" w:rsidRDefault="00CF3A5C" w:rsidP="00B02D88">
      <w:pPr>
        <w:spacing w:after="0"/>
        <w:jc w:val="center"/>
        <w:rPr>
          <w:rFonts w:ascii="Times New Roman" w:hAnsi="Times New Roman"/>
          <w:b/>
          <w:sz w:val="28"/>
          <w:szCs w:val="28"/>
        </w:rPr>
      </w:pPr>
      <w:r>
        <w:rPr>
          <w:rFonts w:ascii="Times New Roman" w:hAnsi="Times New Roman"/>
          <w:b/>
          <w:sz w:val="28"/>
          <w:szCs w:val="28"/>
        </w:rPr>
        <w:t>O SPLNĚNÍ PODMÍNEK ODPOVĚDNÉHO ZADÁVÁNÍ</w:t>
      </w:r>
    </w:p>
    <w:p w14:paraId="68602606" w14:textId="77777777" w:rsidR="002C6632" w:rsidRDefault="002C6632" w:rsidP="00D8085F">
      <w:pPr>
        <w:spacing w:after="0"/>
        <w:jc w:val="center"/>
        <w:rPr>
          <w:rFonts w:ascii="Times New Roman" w:hAnsi="Times New Roman"/>
          <w:i/>
          <w:szCs w:val="20"/>
        </w:rPr>
      </w:pPr>
    </w:p>
    <w:p w14:paraId="67CE4DE6"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13F2DAE8" w14:textId="4CC4A7CD" w:rsidR="00361412" w:rsidRPr="002435E7" w:rsidRDefault="00361412" w:rsidP="00361412">
      <w:pPr>
        <w:spacing w:after="0"/>
        <w:jc w:val="center"/>
        <w:rPr>
          <w:rFonts w:ascii="Times New Roman" w:eastAsia="MS Mincho" w:hAnsi="Times New Roman" w:cs="Times New Roman"/>
          <w:b/>
          <w:sz w:val="24"/>
          <w:szCs w:val="32"/>
          <w:lang w:eastAsia="cs-CZ"/>
        </w:rPr>
      </w:pPr>
      <w:r w:rsidRPr="00361412">
        <w:rPr>
          <w:rFonts w:ascii="Times New Roman" w:eastAsia="MS Mincho" w:hAnsi="Times New Roman" w:cs="Times New Roman"/>
          <w:b/>
          <w:sz w:val="24"/>
          <w:szCs w:val="32"/>
          <w:lang w:eastAsia="cs-CZ"/>
        </w:rPr>
        <w:t>„</w:t>
      </w:r>
      <w:r w:rsidR="006F5A1F" w:rsidRPr="006F5A1F">
        <w:rPr>
          <w:rFonts w:ascii="Times New Roman" w:eastAsia="MS Mincho" w:hAnsi="Times New Roman" w:cs="Times New Roman"/>
          <w:b/>
          <w:sz w:val="24"/>
          <w:szCs w:val="32"/>
          <w:lang w:eastAsia="cs-CZ"/>
        </w:rPr>
        <w:t>Zimní stadion Bílina – dodávka mantinelů, multifunkčního povrchu a modernizace sociálního zařízení</w:t>
      </w:r>
      <w:r w:rsidR="00D93B7F">
        <w:rPr>
          <w:rFonts w:ascii="Times New Roman" w:eastAsia="MS Mincho" w:hAnsi="Times New Roman" w:cs="Times New Roman"/>
          <w:b/>
          <w:sz w:val="24"/>
          <w:szCs w:val="32"/>
          <w:lang w:eastAsia="cs-CZ"/>
        </w:rPr>
        <w:t xml:space="preserve"> II.</w:t>
      </w:r>
      <w:r w:rsidRPr="002435E7">
        <w:rPr>
          <w:rFonts w:ascii="Times New Roman" w:eastAsia="MS Mincho" w:hAnsi="Times New Roman" w:cs="Times New Roman"/>
          <w:b/>
          <w:sz w:val="24"/>
          <w:szCs w:val="32"/>
          <w:lang w:eastAsia="cs-CZ"/>
        </w:rPr>
        <w:t xml:space="preserve">“ </w:t>
      </w:r>
    </w:p>
    <w:p w14:paraId="66C4B179" w14:textId="77777777" w:rsidR="00361412" w:rsidRPr="002435E7" w:rsidRDefault="00361412" w:rsidP="00361412">
      <w:pPr>
        <w:spacing w:after="0"/>
        <w:jc w:val="center"/>
        <w:rPr>
          <w:rFonts w:ascii="Times New Roman" w:eastAsia="MS Mincho" w:hAnsi="Times New Roman" w:cs="Times New Roman"/>
          <w:b/>
          <w:sz w:val="24"/>
          <w:szCs w:val="32"/>
          <w:lang w:eastAsia="cs-CZ"/>
        </w:rPr>
      </w:pPr>
    </w:p>
    <w:p w14:paraId="22D96755" w14:textId="2FA5AF38" w:rsidR="00361412" w:rsidRPr="002435E7" w:rsidRDefault="00361412" w:rsidP="00361412">
      <w:pPr>
        <w:spacing w:after="0"/>
        <w:jc w:val="center"/>
        <w:rPr>
          <w:rFonts w:ascii="Times New Roman" w:eastAsia="MS Mincho" w:hAnsi="Times New Roman" w:cs="Times New Roman"/>
          <w:b/>
          <w:sz w:val="24"/>
          <w:szCs w:val="32"/>
          <w:lang w:eastAsia="cs-CZ"/>
        </w:rPr>
      </w:pPr>
      <w:r w:rsidRPr="002435E7">
        <w:rPr>
          <w:rFonts w:ascii="Times New Roman" w:eastAsia="MS Mincho" w:hAnsi="Times New Roman" w:cs="Times New Roman"/>
          <w:b/>
          <w:sz w:val="24"/>
          <w:szCs w:val="32"/>
          <w:lang w:eastAsia="cs-CZ"/>
        </w:rPr>
        <w:t xml:space="preserve">pro Část I. - Dodávka mantinelů a </w:t>
      </w:r>
      <w:r w:rsidR="006F5A1F">
        <w:rPr>
          <w:rFonts w:ascii="Times New Roman" w:eastAsia="MS Mincho" w:hAnsi="Times New Roman" w:cs="Times New Roman"/>
          <w:b/>
          <w:sz w:val="24"/>
          <w:szCs w:val="32"/>
          <w:lang w:eastAsia="cs-CZ"/>
        </w:rPr>
        <w:t>multifunkčního</w:t>
      </w:r>
      <w:r w:rsidRPr="002435E7">
        <w:rPr>
          <w:rFonts w:ascii="Times New Roman" w:eastAsia="MS Mincho" w:hAnsi="Times New Roman" w:cs="Times New Roman"/>
          <w:b/>
          <w:sz w:val="24"/>
          <w:szCs w:val="32"/>
          <w:lang w:eastAsia="cs-CZ"/>
        </w:rPr>
        <w:t xml:space="preserve"> povrchu</w:t>
      </w:r>
      <w:r w:rsidR="00D93B7F">
        <w:rPr>
          <w:rFonts w:ascii="Times New Roman" w:eastAsia="MS Mincho" w:hAnsi="Times New Roman" w:cs="Times New Roman"/>
          <w:b/>
          <w:sz w:val="24"/>
          <w:szCs w:val="32"/>
          <w:lang w:eastAsia="cs-CZ"/>
        </w:rPr>
        <w:t xml:space="preserve"> II.</w:t>
      </w:r>
    </w:p>
    <w:p w14:paraId="46A9B965" w14:textId="77777777" w:rsidR="002C6632" w:rsidRPr="002C6632" w:rsidRDefault="002C6632" w:rsidP="002C6632">
      <w:pPr>
        <w:pBdr>
          <w:bottom w:val="single" w:sz="4" w:space="1" w:color="auto"/>
        </w:pBdr>
        <w:spacing w:before="120" w:after="0"/>
        <w:jc w:val="center"/>
        <w:rPr>
          <w:rFonts w:ascii="Times New Roman" w:eastAsia="MS Mincho" w:hAnsi="Times New Roman" w:cs="Times New Roman"/>
          <w:b/>
          <w:sz w:val="24"/>
          <w:szCs w:val="24"/>
          <w:lang w:eastAsia="cs-CZ"/>
        </w:rPr>
      </w:pPr>
    </w:p>
    <w:p w14:paraId="5CC31B43" w14:textId="77777777" w:rsidR="002C6632" w:rsidRPr="00D8085F" w:rsidRDefault="002C6632" w:rsidP="002C6632">
      <w:pPr>
        <w:spacing w:after="0"/>
        <w:rPr>
          <w:rFonts w:ascii="Times New Roman" w:hAnsi="Times New Roman"/>
          <w:b/>
          <w:sz w:val="22"/>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685"/>
        <w:gridCol w:w="6073"/>
        <w:gridCol w:w="314"/>
      </w:tblGrid>
      <w:tr w:rsidR="00B02D88" w:rsidRPr="00494F6E" w14:paraId="770877D5" w14:textId="77777777" w:rsidTr="000752C8">
        <w:trPr>
          <w:gridAfter w:val="1"/>
          <w:wAfter w:w="173" w:type="pct"/>
        </w:trPr>
        <w:tc>
          <w:tcPr>
            <w:tcW w:w="4827" w:type="pct"/>
            <w:gridSpan w:val="2"/>
            <w:tcBorders>
              <w:top w:val="nil"/>
              <w:left w:val="nil"/>
              <w:right w:val="nil"/>
            </w:tcBorders>
          </w:tcPr>
          <w:p w14:paraId="6F8FB465"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31E80F9" w14:textId="77777777" w:rsidTr="000752C8">
        <w:trPr>
          <w:trHeight w:val="510"/>
        </w:trPr>
        <w:tc>
          <w:tcPr>
            <w:tcW w:w="1480" w:type="pct"/>
            <w:vAlign w:val="center"/>
          </w:tcPr>
          <w:p w14:paraId="1AEA0B03"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vAlign w:val="center"/>
          </w:tcPr>
          <w:p w14:paraId="1FB52378"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3E5DD9C0" w14:textId="77777777" w:rsidTr="000752C8">
        <w:trPr>
          <w:trHeight w:val="510"/>
        </w:trPr>
        <w:tc>
          <w:tcPr>
            <w:tcW w:w="1480" w:type="pct"/>
            <w:vAlign w:val="center"/>
          </w:tcPr>
          <w:p w14:paraId="444683C8"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vAlign w:val="center"/>
          </w:tcPr>
          <w:p w14:paraId="603A79C1"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AB145B5" w14:textId="77777777" w:rsidTr="000752C8">
        <w:trPr>
          <w:trHeight w:val="510"/>
        </w:trPr>
        <w:tc>
          <w:tcPr>
            <w:tcW w:w="1480" w:type="pct"/>
            <w:vAlign w:val="center"/>
          </w:tcPr>
          <w:p w14:paraId="31775F29"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vAlign w:val="center"/>
          </w:tcPr>
          <w:p w14:paraId="4B8A7B84"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5F5098F" w14:textId="77777777" w:rsidTr="000752C8">
        <w:trPr>
          <w:trHeight w:val="510"/>
        </w:trPr>
        <w:tc>
          <w:tcPr>
            <w:tcW w:w="1480" w:type="pct"/>
            <w:vAlign w:val="center"/>
          </w:tcPr>
          <w:p w14:paraId="1DCBE090"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vAlign w:val="center"/>
          </w:tcPr>
          <w:p w14:paraId="3172A372"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747C6ED0"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385AFD16" w14:textId="77777777" w:rsidR="00CF3A5C" w:rsidRPr="00CF3A5C" w:rsidRDefault="00CF3A5C" w:rsidP="00CF3A5C">
      <w:pPr>
        <w:spacing w:before="120"/>
        <w:rPr>
          <w:rFonts w:ascii="Times New Roman" w:hAnsi="Times New Roman"/>
          <w:sz w:val="22"/>
        </w:rPr>
      </w:pPr>
      <w:r w:rsidRPr="00CF3A5C">
        <w:rPr>
          <w:rFonts w:ascii="Times New Roman" w:hAnsi="Times New Roman"/>
          <w:sz w:val="22"/>
        </w:rPr>
        <w:t>Dodavatel tímto pro účely výše uvedené veřejné zakázky čestně prohlašuje, že je srozuměn se záměrem zadavatele realizovat nadepsanou veřejnou zakázku v souladu se zásadami dle § 6 odst. 4 ZZVZ, jmenovitě s ohledem na:</w:t>
      </w:r>
    </w:p>
    <w:p w14:paraId="15AC035F" w14:textId="77777777" w:rsidR="00CF3A5C" w:rsidRP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ochranu životního prostředí,</w:t>
      </w:r>
    </w:p>
    <w:p w14:paraId="030A06D7" w14:textId="77777777" w:rsidR="00CF3A5C" w:rsidRP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minimalizaci odpadu,</w:t>
      </w:r>
    </w:p>
    <w:p w14:paraId="32B529D7" w14:textId="0981F5EE" w:rsid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ekologicky šetrná řešení</w:t>
      </w:r>
      <w:r w:rsidR="00034060">
        <w:rPr>
          <w:rFonts w:ascii="Times New Roman" w:hAnsi="Times New Roman"/>
          <w:sz w:val="22"/>
        </w:rPr>
        <w:t xml:space="preserve">, </w:t>
      </w:r>
    </w:p>
    <w:p w14:paraId="3A27F7F4" w14:textId="09A0826B"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stejn</w:t>
      </w:r>
      <w:r w:rsidR="008821AF">
        <w:rPr>
          <w:rFonts w:ascii="Times New Roman" w:hAnsi="Times New Roman"/>
          <w:sz w:val="22"/>
        </w:rPr>
        <w:t>é</w:t>
      </w:r>
      <w:r>
        <w:rPr>
          <w:rFonts w:ascii="Times New Roman" w:hAnsi="Times New Roman"/>
          <w:sz w:val="22"/>
        </w:rPr>
        <w:t xml:space="preserve"> platební a jin</w:t>
      </w:r>
      <w:r w:rsidR="008821AF">
        <w:rPr>
          <w:rFonts w:ascii="Times New Roman" w:hAnsi="Times New Roman"/>
          <w:sz w:val="22"/>
        </w:rPr>
        <w:t>é</w:t>
      </w:r>
      <w:r>
        <w:rPr>
          <w:rFonts w:ascii="Times New Roman" w:hAnsi="Times New Roman"/>
          <w:sz w:val="22"/>
        </w:rPr>
        <w:t xml:space="preserve"> podmín</w:t>
      </w:r>
      <w:r w:rsidR="008821AF">
        <w:rPr>
          <w:rFonts w:ascii="Times New Roman" w:hAnsi="Times New Roman"/>
          <w:sz w:val="22"/>
        </w:rPr>
        <w:t>ky</w:t>
      </w:r>
      <w:r>
        <w:rPr>
          <w:rFonts w:ascii="Times New Roman" w:hAnsi="Times New Roman"/>
          <w:sz w:val="22"/>
        </w:rPr>
        <w:t xml:space="preserve"> spolupráce se svými poddodavateli a osobami v poddodavatelském řetězci, </w:t>
      </w:r>
    </w:p>
    <w:p w14:paraId="529B7067" w14:textId="2B80D907"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férové a legální zaměstnávání</w:t>
      </w:r>
    </w:p>
    <w:p w14:paraId="2B684A77" w14:textId="7E55C7DF"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Zadavatel</w:t>
      </w:r>
      <w:r w:rsidR="00571141" w:rsidRPr="00571141">
        <w:rPr>
          <w:rFonts w:ascii="Times New Roman" w:hAnsi="Times New Roman"/>
          <w:sz w:val="22"/>
        </w:rPr>
        <w:t xml:space="preserve"> požaduje, aby </w:t>
      </w:r>
      <w:r>
        <w:rPr>
          <w:rFonts w:ascii="Times New Roman" w:hAnsi="Times New Roman"/>
          <w:sz w:val="22"/>
        </w:rPr>
        <w:t>dodavatel</w:t>
      </w:r>
      <w:r w:rsidR="00571141" w:rsidRPr="00571141">
        <w:rPr>
          <w:rFonts w:ascii="Times New Roman" w:hAnsi="Times New Roman"/>
          <w:sz w:val="22"/>
        </w:rPr>
        <w:t xml:space="preserve"> a jeho poddodavatelé prováděli dílo v souladu s mezinárodními úmluvami týkajících se organizace práce (ILO) přijatými Českou republikou.</w:t>
      </w:r>
    </w:p>
    <w:p w14:paraId="5AFD7D49" w14:textId="5B19209F"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dodržovat minimálně následující základní pracovní standardy:</w:t>
      </w:r>
    </w:p>
    <w:p w14:paraId="49BC535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87 o svobodě sdružování a ochraně práva organizovat se</w:t>
      </w:r>
    </w:p>
    <w:p w14:paraId="58D68ADF"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98 o právu organizovat se a kolektivně vyjednávat</w:t>
      </w:r>
    </w:p>
    <w:p w14:paraId="399A6B6C"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29 o nucené práci</w:t>
      </w:r>
    </w:p>
    <w:p w14:paraId="7417E2F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105 o odstranění nucené práce</w:t>
      </w:r>
    </w:p>
    <w:p w14:paraId="536B7B5E"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138 o minimálním věku</w:t>
      </w:r>
    </w:p>
    <w:p w14:paraId="5D68AA60"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182 o nejhorších formách dětské práce</w:t>
      </w:r>
    </w:p>
    <w:p w14:paraId="135D0DE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100 o rovnosti v odměňování</w:t>
      </w:r>
    </w:p>
    <w:p w14:paraId="73EC09E5"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111 o diskriminaci v zaměstnání a povolání</w:t>
      </w:r>
    </w:p>
    <w:p w14:paraId="41449D5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155 o bezpečnosti a zdraví pracovníků a pracovním prostředí</w:t>
      </w:r>
    </w:p>
    <w:p w14:paraId="0055C657" w14:textId="3490A1C1"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 435/2004 Sb., o zaměstnanosti, ve znění pozdějších předpisů, a Zákoníku práce, a to vůči všem osobám, které se na plnění 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jeho poddodavateli). </w:t>
      </w:r>
      <w:r>
        <w:rPr>
          <w:rFonts w:ascii="Times New Roman" w:hAnsi="Times New Roman"/>
          <w:sz w:val="22"/>
        </w:rPr>
        <w:t>Dodavatel</w:t>
      </w:r>
      <w:r w:rsidR="00571141" w:rsidRPr="00571141">
        <w:rPr>
          <w:rFonts w:ascii="Times New Roman" w:hAnsi="Times New Roman"/>
          <w:sz w:val="22"/>
        </w:rPr>
        <w:t xml:space="preserve"> se také zavazuje zajistit, že všechny osoby, které se na plnění </w:t>
      </w:r>
      <w:r w:rsidR="00571141" w:rsidRPr="00571141">
        <w:rPr>
          <w:rFonts w:ascii="Times New Roman" w:hAnsi="Times New Roman"/>
          <w:sz w:val="22"/>
        </w:rPr>
        <w:lastRenderedPageBreak/>
        <w:t xml:space="preserve">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jeho poddodavateli), jsou vedeny v příslušných registrech, jako například v registru pojištěnců ČSSZ. </w:t>
      </w:r>
      <w:r>
        <w:rPr>
          <w:rFonts w:ascii="Times New Roman" w:hAnsi="Times New Roman"/>
          <w:sz w:val="22"/>
        </w:rPr>
        <w:t>Dodavatel</w:t>
      </w:r>
      <w:r w:rsidR="00571141" w:rsidRPr="00571141">
        <w:rPr>
          <w:rFonts w:ascii="Times New Roman" w:hAnsi="Times New Roman"/>
          <w:sz w:val="22"/>
        </w:rPr>
        <w:t xml:space="preserve"> je dále povinen zajistit, že všechny osoby, které se na plnění zakázky podílejí (a to bez ohledu na to, zda budou činnosti prováděny </w:t>
      </w:r>
      <w:r>
        <w:rPr>
          <w:rFonts w:ascii="Times New Roman" w:hAnsi="Times New Roman"/>
          <w:sz w:val="22"/>
        </w:rPr>
        <w:t>Dodavatel</w:t>
      </w:r>
      <w:r w:rsidR="00571141" w:rsidRPr="00571141">
        <w:rPr>
          <w:rFonts w:ascii="Times New Roman" w:hAnsi="Times New Roman"/>
          <w:sz w:val="22"/>
        </w:rPr>
        <w:t>em či jeho poddodavateli) budou proškoleny z problematiky BOZP a že jsou vybaveny osobními ochrannými pracovními prostředky dle účinné legislativy.</w:t>
      </w:r>
    </w:p>
    <w:p w14:paraId="75A6AB01" w14:textId="555B3B17"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jsou odpovědní za zajištění toho, aby všichni zaměstnanci pracující na díle měli zákonné právo pracovat v České republice a že jejich zaměstnání bude v souladu se zákonem 262/2006 Sb., zákoník práce.</w:t>
      </w:r>
    </w:p>
    <w:p w14:paraId="15FB366F" w14:textId="42A89A1C"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musí zajistit rovnost a spravedlivé a důstojné zacházení se všemi jejich zaměstnanci a spravedlivě oceňovat své zaměstnance. Diskriminace zaměstnanců jakéhokoli druhu je přísně zakázána.</w:t>
      </w:r>
    </w:p>
    <w:p w14:paraId="616405EE" w14:textId="44E6ADAE" w:rsidR="00571141" w:rsidRPr="00571141" w:rsidRDefault="00571141" w:rsidP="00571141">
      <w:pPr>
        <w:numPr>
          <w:ilvl w:val="0"/>
          <w:numId w:val="2"/>
        </w:numPr>
        <w:spacing w:after="0" w:line="242" w:lineRule="auto"/>
        <w:contextualSpacing/>
        <w:rPr>
          <w:rFonts w:ascii="Times New Roman" w:hAnsi="Times New Roman"/>
          <w:sz w:val="22"/>
        </w:rPr>
      </w:pPr>
      <w:r w:rsidRPr="00571141">
        <w:rPr>
          <w:rFonts w:ascii="Times New Roman" w:hAnsi="Times New Roman"/>
          <w:sz w:val="22"/>
        </w:rPr>
        <w:t xml:space="preserve">Pokud se </w:t>
      </w:r>
      <w:r w:rsidR="008821AF">
        <w:rPr>
          <w:rFonts w:ascii="Times New Roman" w:hAnsi="Times New Roman"/>
          <w:sz w:val="22"/>
        </w:rPr>
        <w:t>Zadavatel</w:t>
      </w:r>
      <w:r w:rsidRPr="00571141">
        <w:rPr>
          <w:rFonts w:ascii="Times New Roman" w:hAnsi="Times New Roman"/>
          <w:sz w:val="22"/>
        </w:rPr>
        <w:t xml:space="preserve"> dozví, že </w:t>
      </w:r>
      <w:r w:rsidR="008821AF">
        <w:rPr>
          <w:rFonts w:ascii="Times New Roman" w:hAnsi="Times New Roman"/>
          <w:sz w:val="22"/>
        </w:rPr>
        <w:t>Dodavatel</w:t>
      </w:r>
      <w:r w:rsidRPr="00571141">
        <w:rPr>
          <w:rFonts w:ascii="Times New Roman" w:hAnsi="Times New Roman"/>
          <w:sz w:val="22"/>
        </w:rPr>
        <w:t xml:space="preserve"> nebo jeho poddodavatelé nesplňují výše uvedená nařízení, je </w:t>
      </w:r>
      <w:r w:rsidR="008821AF">
        <w:rPr>
          <w:rFonts w:ascii="Times New Roman" w:hAnsi="Times New Roman"/>
          <w:sz w:val="22"/>
        </w:rPr>
        <w:t>Dodavatel</w:t>
      </w:r>
      <w:r w:rsidRPr="00571141">
        <w:rPr>
          <w:rFonts w:ascii="Times New Roman" w:hAnsi="Times New Roman"/>
          <w:sz w:val="22"/>
        </w:rPr>
        <w:t xml:space="preserve"> povinen tyto nedostatky napravit a dokončit plnění dle smlouvy v souladu s těmito požadavky. Jakékoli potenciální náklady spojené s touto povinností jsou nákladem </w:t>
      </w:r>
      <w:r w:rsidR="008821AF">
        <w:rPr>
          <w:rFonts w:ascii="Times New Roman" w:hAnsi="Times New Roman"/>
          <w:sz w:val="22"/>
        </w:rPr>
        <w:t>Dodavatel</w:t>
      </w:r>
      <w:r w:rsidRPr="00571141">
        <w:rPr>
          <w:rFonts w:ascii="Times New Roman" w:hAnsi="Times New Roman"/>
          <w:sz w:val="22"/>
        </w:rPr>
        <w:t>e.</w:t>
      </w:r>
    </w:p>
    <w:p w14:paraId="1D004634" w14:textId="79862008" w:rsidR="00571141" w:rsidRPr="008821AF" w:rsidRDefault="008821AF" w:rsidP="008821AF">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je povinen předkládat na konci každého čtvrtletí</w:t>
      </w:r>
      <w:r w:rsidR="006F5A1F">
        <w:rPr>
          <w:rFonts w:ascii="Times New Roman" w:hAnsi="Times New Roman"/>
          <w:sz w:val="22"/>
        </w:rPr>
        <w:t xml:space="preserve"> plnění veřejné zakázky</w:t>
      </w:r>
      <w:r w:rsidR="00571141" w:rsidRPr="00571141">
        <w:rPr>
          <w:rFonts w:ascii="Times New Roman" w:hAnsi="Times New Roman"/>
          <w:sz w:val="22"/>
        </w:rPr>
        <w:t xml:space="preserve"> čestné prohlášení, že všechny platby svým poddodavatelům provedl řádně a včas. Zadavatel si vyhrazuje právo ověřit pravdivost poskytnutý informací u jednotlivých poddodavatelů. </w:t>
      </w:r>
    </w:p>
    <w:p w14:paraId="6B12FEBD" w14:textId="77777777" w:rsidR="00CF3A5C" w:rsidRPr="00CF3A5C" w:rsidRDefault="00CF3A5C" w:rsidP="00CF3A5C">
      <w:pPr>
        <w:spacing w:after="0" w:line="242" w:lineRule="auto"/>
        <w:contextualSpacing/>
        <w:rPr>
          <w:rFonts w:ascii="Times New Roman" w:hAnsi="Times New Roman"/>
          <w:sz w:val="22"/>
        </w:rPr>
      </w:pPr>
    </w:p>
    <w:p w14:paraId="52C37D23" w14:textId="77777777" w:rsidR="00CF3A5C" w:rsidRDefault="00CF3A5C" w:rsidP="00CF3A5C">
      <w:pPr>
        <w:spacing w:after="0" w:line="242" w:lineRule="auto"/>
        <w:contextualSpacing/>
        <w:rPr>
          <w:rFonts w:ascii="Times New Roman" w:hAnsi="Times New Roman"/>
          <w:sz w:val="22"/>
        </w:rPr>
      </w:pPr>
      <w:r w:rsidRPr="00CF3A5C">
        <w:rPr>
          <w:rFonts w:ascii="Times New Roman" w:hAnsi="Times New Roman"/>
          <w:sz w:val="22"/>
        </w:rPr>
        <w:t>Dodavatel si je proto povinen při plnění předmětu veřejné zakázky počínat tak, aby dbal ochrany životního prostředí, minimalizoval odpad a využíval při plnění předmětu veřejné zakázky primárně znovu použitelné obaly a ekologické materiály.</w:t>
      </w:r>
    </w:p>
    <w:p w14:paraId="19EC8B16" w14:textId="77777777" w:rsidR="006F5A1F" w:rsidRDefault="006F5A1F" w:rsidP="00CF3A5C">
      <w:pPr>
        <w:spacing w:after="0" w:line="242" w:lineRule="auto"/>
        <w:contextualSpacing/>
        <w:rPr>
          <w:rFonts w:ascii="Times New Roman" w:hAnsi="Times New Roman"/>
          <w:sz w:val="22"/>
        </w:rPr>
      </w:pPr>
    </w:p>
    <w:p w14:paraId="02B32CAD" w14:textId="5FE3CFFB" w:rsidR="006F5A1F" w:rsidRPr="00CF3A5C" w:rsidRDefault="006F5A1F" w:rsidP="00CF3A5C">
      <w:pPr>
        <w:spacing w:after="0" w:line="242" w:lineRule="auto"/>
        <w:contextualSpacing/>
        <w:rPr>
          <w:rFonts w:ascii="Times New Roman" w:hAnsi="Times New Roman"/>
          <w:sz w:val="22"/>
        </w:rPr>
      </w:pPr>
      <w:r>
        <w:rPr>
          <w:rFonts w:ascii="Times New Roman" w:hAnsi="Times New Roman"/>
          <w:sz w:val="22"/>
        </w:rPr>
        <w:t xml:space="preserve">Dodavatel </w:t>
      </w:r>
      <w:r w:rsidRPr="006F5A1F">
        <w:rPr>
          <w:rFonts w:ascii="Times New Roman" w:hAnsi="Times New Roman"/>
          <w:sz w:val="22"/>
        </w:rPr>
        <w:t>podáním nabídky potvrzuje, že se v rozsahu nezbytném pro plnění veřejné zakázky seznámil s kompletní zadávací dokumentací, včetně jejich případných vysvětlení, změn a doplnění, a s místem plnění veřejné zakázky</w:t>
      </w:r>
      <w:r>
        <w:rPr>
          <w:rFonts w:ascii="Times New Roman" w:hAnsi="Times New Roman"/>
          <w:sz w:val="22"/>
        </w:rPr>
        <w:t>.</w:t>
      </w:r>
    </w:p>
    <w:p w14:paraId="2C9884DD" w14:textId="722DD831" w:rsidR="006F5A1F" w:rsidRPr="00CF3A5C" w:rsidRDefault="00CF3A5C" w:rsidP="00CF3A5C">
      <w:pPr>
        <w:spacing w:before="120"/>
        <w:rPr>
          <w:rFonts w:ascii="Times New Roman" w:hAnsi="Times New Roman"/>
          <w:sz w:val="22"/>
        </w:rPr>
      </w:pPr>
      <w:r w:rsidRPr="00CF3A5C">
        <w:rPr>
          <w:rFonts w:ascii="Times New Roman" w:hAnsi="Times New Roman"/>
          <w:sz w:val="22"/>
        </w:rPr>
        <w:t>Toto čestné prohlášení činí Dodavatel na základě své vážné a svobodné vůle a je si vědom všech následků plynoucích z uvedení nepravdivých údajů.</w:t>
      </w:r>
    </w:p>
    <w:p w14:paraId="35638FB8" w14:textId="77777777" w:rsidR="00CF3A5C" w:rsidRPr="00CF3A5C" w:rsidRDefault="00CF3A5C" w:rsidP="00CF3A5C">
      <w:pPr>
        <w:spacing w:after="240" w:line="256" w:lineRule="auto"/>
        <w:rPr>
          <w:rFonts w:ascii="Times New Roman" w:hAnsi="Times New Roman"/>
          <w:sz w:val="22"/>
        </w:rPr>
      </w:pPr>
    </w:p>
    <w:p w14:paraId="478D5EC9" w14:textId="77777777" w:rsidR="00CF3A5C" w:rsidRPr="00CF3A5C" w:rsidRDefault="00CF3A5C" w:rsidP="00CF3A5C">
      <w:pPr>
        <w:spacing w:after="240" w:line="256" w:lineRule="auto"/>
        <w:rPr>
          <w:rFonts w:ascii="Times New Roman" w:hAnsi="Times New Roman"/>
          <w:sz w:val="22"/>
          <w:highlight w:val="cyan"/>
        </w:rPr>
      </w:pPr>
      <w:r w:rsidRPr="00CF3A5C">
        <w:rPr>
          <w:rFonts w:ascii="Times New Roman" w:hAnsi="Times New Roman"/>
          <w:sz w:val="22"/>
        </w:rPr>
        <w:t>V [</w:t>
      </w:r>
      <w:r w:rsidRPr="00CF3A5C">
        <w:rPr>
          <w:rFonts w:ascii="Times New Roman" w:hAnsi="Times New Roman"/>
          <w:sz w:val="22"/>
          <w:highlight w:val="cyan"/>
        </w:rPr>
        <w:t>DOPLNÍ DODAVATEL]</w:t>
      </w:r>
      <w:r w:rsidRPr="00CF3A5C">
        <w:rPr>
          <w:rFonts w:ascii="Times New Roman" w:hAnsi="Times New Roman"/>
          <w:sz w:val="22"/>
        </w:rPr>
        <w:t xml:space="preserve"> dne [</w:t>
      </w:r>
      <w:r w:rsidRPr="00CF3A5C">
        <w:rPr>
          <w:rFonts w:ascii="Times New Roman" w:hAnsi="Times New Roman"/>
          <w:sz w:val="22"/>
          <w:highlight w:val="cyan"/>
        </w:rPr>
        <w:t>DOPLNÍ DODAVATEL]</w:t>
      </w:r>
    </w:p>
    <w:p w14:paraId="157A0FCD"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Podpis:</w:t>
      </w:r>
    </w:p>
    <w:p w14:paraId="06BCE998"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_______________________________</w:t>
      </w:r>
    </w:p>
    <w:p w14:paraId="185A0F96"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Jméno: [</w:t>
      </w:r>
      <w:r w:rsidRPr="00CF3A5C">
        <w:rPr>
          <w:rFonts w:ascii="Times New Roman" w:hAnsi="Times New Roman"/>
          <w:sz w:val="22"/>
          <w:highlight w:val="cyan"/>
        </w:rPr>
        <w:t>DOPLNÍ DODAVATEL]</w:t>
      </w:r>
    </w:p>
    <w:p w14:paraId="5214BD24" w14:textId="77777777" w:rsidR="00CF3A5C" w:rsidRPr="00CF3A5C" w:rsidRDefault="00CF3A5C" w:rsidP="00CF3A5C">
      <w:pPr>
        <w:pStyle w:val="Zkladntext2"/>
        <w:spacing w:after="0" w:line="240" w:lineRule="auto"/>
        <w:rPr>
          <w:rFonts w:ascii="Times New Roman" w:eastAsiaTheme="minorHAnsi" w:hAnsi="Times New Roman" w:cstheme="minorBidi"/>
        </w:rPr>
      </w:pPr>
      <w:r w:rsidRPr="00CF3A5C">
        <w:rPr>
          <w:rFonts w:ascii="Times New Roman" w:eastAsiaTheme="minorHAnsi" w:hAnsi="Times New Roman" w:cstheme="minorBidi"/>
        </w:rPr>
        <w:t>Funkce: [</w:t>
      </w:r>
      <w:r w:rsidRPr="00CF3A5C">
        <w:rPr>
          <w:rFonts w:ascii="Times New Roman" w:eastAsiaTheme="minorHAnsi" w:hAnsi="Times New Roman" w:cstheme="minorBidi"/>
          <w:highlight w:val="cyan"/>
        </w:rPr>
        <w:t>DOPLNÍ DODAVATEL]</w:t>
      </w:r>
    </w:p>
    <w:p w14:paraId="38DE93FB" w14:textId="5C5EB538" w:rsidR="00EA0446" w:rsidRPr="00A34C8C" w:rsidRDefault="00EA0446" w:rsidP="00CF3A5C">
      <w:pPr>
        <w:spacing w:before="120"/>
      </w:pPr>
    </w:p>
    <w:sectPr w:rsidR="00EA0446" w:rsidRPr="00A34C8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4BC09" w14:textId="77777777" w:rsidR="0055086B" w:rsidRDefault="0055086B" w:rsidP="00A34C8C">
      <w:pPr>
        <w:spacing w:after="0"/>
      </w:pPr>
      <w:r>
        <w:separator/>
      </w:r>
    </w:p>
  </w:endnote>
  <w:endnote w:type="continuationSeparator" w:id="0">
    <w:p w14:paraId="77AC154F" w14:textId="77777777" w:rsidR="0055086B" w:rsidRDefault="0055086B"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ED188" w14:textId="77777777" w:rsidR="0055086B" w:rsidRDefault="0055086B" w:rsidP="00A34C8C">
      <w:pPr>
        <w:spacing w:after="0"/>
      </w:pPr>
      <w:r>
        <w:separator/>
      </w:r>
    </w:p>
  </w:footnote>
  <w:footnote w:type="continuationSeparator" w:id="0">
    <w:p w14:paraId="5BB160DC" w14:textId="77777777" w:rsidR="0055086B" w:rsidRDefault="0055086B"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596C" w14:textId="5A141E11"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5A4F51">
      <w:rPr>
        <w:rFonts w:ascii="Times New Roman" w:eastAsia="Times New Roman" w:hAnsi="Times New Roman" w:cs="Times New Roman"/>
        <w:b/>
        <w:bCs/>
        <w:color w:val="1D46AB"/>
        <w:sz w:val="28"/>
        <w:lang w:eastAsia="cs-CZ"/>
      </w:rPr>
      <w:t>7</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w:t>
    </w:r>
    <w:r w:rsidR="00CF3A5C" w:rsidRPr="00CF3A5C">
      <w:rPr>
        <w:rFonts w:ascii="Times New Roman" w:eastAsia="Times New Roman" w:hAnsi="Times New Roman" w:cs="Times New Roman"/>
        <w:b/>
        <w:bCs/>
        <w:color w:val="1D46AB"/>
        <w:sz w:val="28"/>
        <w:lang w:eastAsia="cs-CZ"/>
      </w:rPr>
      <w:t>o splnění podmínek odpovědného zadávání</w:t>
    </w:r>
  </w:p>
  <w:p w14:paraId="168E596E" w14:textId="77777777" w:rsidR="002C6632" w:rsidRDefault="002C6632" w:rsidP="002C6632">
    <w:pPr>
      <w:pStyle w:val="Zhlav"/>
    </w:pPr>
  </w:p>
  <w:p w14:paraId="6E099897" w14:textId="77777777" w:rsidR="002C6632" w:rsidRDefault="002C6632" w:rsidP="002C6632">
    <w:pPr>
      <w:pStyle w:val="Zhlav"/>
    </w:pPr>
  </w:p>
  <w:p w14:paraId="32FC7099" w14:textId="77777777" w:rsidR="00A34C8C" w:rsidRDefault="00A34C8C">
    <w:pPr>
      <w:pStyle w:val="Zhlav"/>
    </w:pPr>
  </w:p>
  <w:p w14:paraId="19785B67"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6881378">
    <w:abstractNumId w:val="3"/>
  </w:num>
  <w:num w:numId="2" w16cid:durableId="20521810">
    <w:abstractNumId w:val="4"/>
  </w:num>
  <w:num w:numId="3" w16cid:durableId="222065415">
    <w:abstractNumId w:val="4"/>
  </w:num>
  <w:num w:numId="4" w16cid:durableId="213195441">
    <w:abstractNumId w:val="2"/>
  </w:num>
  <w:num w:numId="5" w16cid:durableId="2031372882">
    <w:abstractNumId w:val="0"/>
  </w:num>
  <w:num w:numId="6" w16cid:durableId="122063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34"/>
    <w:rsid w:val="00026CF6"/>
    <w:rsid w:val="00034060"/>
    <w:rsid w:val="000825DC"/>
    <w:rsid w:val="000C5F1E"/>
    <w:rsid w:val="000E38A2"/>
    <w:rsid w:val="00111D0C"/>
    <w:rsid w:val="0013614A"/>
    <w:rsid w:val="00191C96"/>
    <w:rsid w:val="001E0CF6"/>
    <w:rsid w:val="001E4E76"/>
    <w:rsid w:val="001E5339"/>
    <w:rsid w:val="00200808"/>
    <w:rsid w:val="00221988"/>
    <w:rsid w:val="002435E7"/>
    <w:rsid w:val="002950F5"/>
    <w:rsid w:val="002B05D2"/>
    <w:rsid w:val="002B474A"/>
    <w:rsid w:val="002C6632"/>
    <w:rsid w:val="002D542C"/>
    <w:rsid w:val="002E5FF3"/>
    <w:rsid w:val="002E64F9"/>
    <w:rsid w:val="002F4205"/>
    <w:rsid w:val="00310288"/>
    <w:rsid w:val="00361412"/>
    <w:rsid w:val="0039245F"/>
    <w:rsid w:val="003D7DF6"/>
    <w:rsid w:val="003F532C"/>
    <w:rsid w:val="004C168B"/>
    <w:rsid w:val="00521ECF"/>
    <w:rsid w:val="00533CDC"/>
    <w:rsid w:val="0055086B"/>
    <w:rsid w:val="00571141"/>
    <w:rsid w:val="0057580D"/>
    <w:rsid w:val="005A4F51"/>
    <w:rsid w:val="005B0AC4"/>
    <w:rsid w:val="005C0534"/>
    <w:rsid w:val="006259CB"/>
    <w:rsid w:val="00662402"/>
    <w:rsid w:val="0069664F"/>
    <w:rsid w:val="006F45BD"/>
    <w:rsid w:val="006F5A1F"/>
    <w:rsid w:val="0070621B"/>
    <w:rsid w:val="00740EB9"/>
    <w:rsid w:val="007517C4"/>
    <w:rsid w:val="00770A88"/>
    <w:rsid w:val="00787705"/>
    <w:rsid w:val="00791347"/>
    <w:rsid w:val="00813F68"/>
    <w:rsid w:val="0084154C"/>
    <w:rsid w:val="008821AF"/>
    <w:rsid w:val="008B6D65"/>
    <w:rsid w:val="008C0FD1"/>
    <w:rsid w:val="008F2E95"/>
    <w:rsid w:val="008F56EA"/>
    <w:rsid w:val="00916C50"/>
    <w:rsid w:val="009F502C"/>
    <w:rsid w:val="00A240CA"/>
    <w:rsid w:val="00A339DE"/>
    <w:rsid w:val="00A34C8C"/>
    <w:rsid w:val="00B02D88"/>
    <w:rsid w:val="00B03F30"/>
    <w:rsid w:val="00B25AEC"/>
    <w:rsid w:val="00B6760C"/>
    <w:rsid w:val="00BA3194"/>
    <w:rsid w:val="00C07858"/>
    <w:rsid w:val="00C25ADC"/>
    <w:rsid w:val="00C462B1"/>
    <w:rsid w:val="00C7301D"/>
    <w:rsid w:val="00C83C4B"/>
    <w:rsid w:val="00CA4FB5"/>
    <w:rsid w:val="00CB2496"/>
    <w:rsid w:val="00CB6AE7"/>
    <w:rsid w:val="00CE09A9"/>
    <w:rsid w:val="00CE3C26"/>
    <w:rsid w:val="00CF3A5C"/>
    <w:rsid w:val="00D6295A"/>
    <w:rsid w:val="00D8085F"/>
    <w:rsid w:val="00D93B7F"/>
    <w:rsid w:val="00DB019F"/>
    <w:rsid w:val="00DE62E0"/>
    <w:rsid w:val="00E2311B"/>
    <w:rsid w:val="00E25422"/>
    <w:rsid w:val="00E4137C"/>
    <w:rsid w:val="00E72657"/>
    <w:rsid w:val="00EA0446"/>
    <w:rsid w:val="00EC4D58"/>
    <w:rsid w:val="00F24D7F"/>
    <w:rsid w:val="00FB5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9DDD"/>
  <w15:chartTrackingRefBased/>
  <w15:docId w15:val="{041ED90A-3E18-4EBF-ACEC-DC770E5F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 w:type="paragraph" w:styleId="Zkladntext2">
    <w:name w:val="Body Text 2"/>
    <w:basedOn w:val="Normln"/>
    <w:link w:val="Zkladntext2Char"/>
    <w:uiPriority w:val="99"/>
    <w:unhideWhenUsed/>
    <w:rsid w:val="00CF3A5C"/>
    <w:pPr>
      <w:spacing w:line="480" w:lineRule="auto"/>
      <w:jc w:val="left"/>
    </w:pPr>
    <w:rPr>
      <w:rFonts w:ascii="Calibri" w:eastAsia="Calibri" w:hAnsi="Calibri" w:cs="Times New Roman"/>
      <w:sz w:val="22"/>
    </w:rPr>
  </w:style>
  <w:style w:type="character" w:customStyle="1" w:styleId="Zkladntext2Char">
    <w:name w:val="Základní text 2 Char"/>
    <w:basedOn w:val="Standardnpsmoodstavce"/>
    <w:link w:val="Zkladntext2"/>
    <w:uiPriority w:val="99"/>
    <w:rsid w:val="00CF3A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9C7A1-ECFA-44B8-AB62-65786C80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641</Words>
  <Characters>3783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Ivan Milev</dc:creator>
  <cp:keywords/>
  <dc:description/>
  <cp:lastModifiedBy>JUDr. Eliška Šafránková</cp:lastModifiedBy>
  <cp:revision>14</cp:revision>
  <dcterms:created xsi:type="dcterms:W3CDTF">2024-01-27T08:50:00Z</dcterms:created>
  <dcterms:modified xsi:type="dcterms:W3CDTF">2025-08-11T16:08:00Z</dcterms:modified>
</cp:coreProperties>
</file>