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B72F" w14:textId="02194693" w:rsidR="00E1642F" w:rsidRPr="00646AE2" w:rsidRDefault="00E1642F" w:rsidP="00E1642F">
      <w:pPr>
        <w:pStyle w:val="Nadpishlavn"/>
        <w:rPr>
          <w:color w:val="0066FF" w:themeColor="accent1"/>
        </w:rPr>
      </w:pPr>
      <w:proofErr w:type="spellStart"/>
      <w:r>
        <w:rPr>
          <w:color w:val="0066FF" w:themeColor="accent1"/>
        </w:rPr>
        <w:t>eIDAS</w:t>
      </w:r>
      <w:proofErr w:type="spellEnd"/>
      <w:r>
        <w:rPr>
          <w:color w:val="0066FF" w:themeColor="accent1"/>
        </w:rPr>
        <w:t xml:space="preserve"> </w:t>
      </w:r>
      <w:r w:rsidR="00C06B79">
        <w:rPr>
          <w:color w:val="0066FF" w:themeColor="accent1"/>
        </w:rPr>
        <w:t>služby komplet – implementace a provoz</w:t>
      </w:r>
    </w:p>
    <w:p w14:paraId="2AD42C97" w14:textId="04F3672C" w:rsidR="00E1642F" w:rsidRDefault="005A5D9F" w:rsidP="00E1642F">
      <w:pPr>
        <w:rPr>
          <w:rFonts w:cstheme="minorHAnsi"/>
        </w:rPr>
      </w:pPr>
      <w:r>
        <w:rPr>
          <w:rFonts w:cstheme="minorHAnsi"/>
        </w:rPr>
        <w:t>Dodavatel musí být</w:t>
      </w:r>
      <w:r w:rsidR="00E1642F">
        <w:rPr>
          <w:rFonts w:cstheme="minorHAnsi"/>
        </w:rPr>
        <w:t xml:space="preserve"> kvalifikovaný poskytovatel služeb vytvářejících důvěru a </w:t>
      </w:r>
      <w:r>
        <w:rPr>
          <w:rFonts w:cstheme="minorHAnsi"/>
        </w:rPr>
        <w:t>být</w:t>
      </w:r>
      <w:r w:rsidR="00E1642F">
        <w:rPr>
          <w:rFonts w:cstheme="minorHAnsi"/>
        </w:rPr>
        <w:t xml:space="preserve"> certifikován pro poskytování kvalifikované služby ověřování a uchovávání platnosti elektronických podpisů, pečetí a razítek. Dále poskytuje služby vzdáleného podepisování a pečetění pro vytváření kvalifikovaných podpisů a kvalifikovaných pečetí se souhlasem Ministerstva vnitra jakožto orgánu dohledu. Tyto služby jsou uveřejněny na stránkách Ministerstva vnitra. Pro tyto služby poskytuje aplikační rozhraní pro snadnou integraci služeb podepisování a pečetění jak do aplikací třetích stran, tak i pro použití na koncových stanicích uživatele. </w:t>
      </w:r>
    </w:p>
    <w:p w14:paraId="28BF72BA" w14:textId="77777777" w:rsidR="00E1642F" w:rsidRDefault="00E1642F" w:rsidP="00E1642F">
      <w:pPr>
        <w:rPr>
          <w:rFonts w:cstheme="minorHAnsi"/>
        </w:rPr>
      </w:pPr>
    </w:p>
    <w:p w14:paraId="53A10330" w14:textId="77777777" w:rsidR="00E1642F" w:rsidRDefault="00E1642F" w:rsidP="00E1642F">
      <w:pPr>
        <w:rPr>
          <w:rFonts w:cstheme="minorHAnsi"/>
        </w:rPr>
      </w:pPr>
      <w:r>
        <w:rPr>
          <w:rFonts w:cstheme="minorHAnsi"/>
        </w:rPr>
        <w:t>Zprostředkovává služby kvalifikovaného časového razítka a je externí registrační autoritou CA PostSignum. Díky tomu zajišťuje i dodávky kvalifikovaných certifikátů pro podpis a pečeť.</w:t>
      </w:r>
    </w:p>
    <w:p w14:paraId="63043C6D" w14:textId="77777777" w:rsidR="00E1642F" w:rsidRDefault="00E1642F" w:rsidP="00E1642F">
      <w:pPr>
        <w:rPr>
          <w:rFonts w:cstheme="minorHAnsi"/>
        </w:rPr>
      </w:pPr>
    </w:p>
    <w:p w14:paraId="718559E3" w14:textId="21916B41" w:rsidR="00E1642F" w:rsidRDefault="00E1642F" w:rsidP="00E1642F">
      <w:pPr>
        <w:rPr>
          <w:rFonts w:cstheme="minorHAnsi"/>
        </w:rPr>
      </w:pPr>
      <w:r>
        <w:rPr>
          <w:rFonts w:cstheme="minorHAnsi"/>
        </w:rPr>
        <w:t xml:space="preserve">Požadavek ověřování validity elektronicky podepsaných dokumentů </w:t>
      </w:r>
      <w:r w:rsidR="003F150D">
        <w:rPr>
          <w:rFonts w:cstheme="minorHAnsi"/>
        </w:rPr>
        <w:t>pomocí</w:t>
      </w:r>
      <w:r>
        <w:rPr>
          <w:rFonts w:cstheme="minorHAnsi"/>
        </w:rPr>
        <w:t xml:space="preserve"> služb</w:t>
      </w:r>
      <w:r w:rsidR="003F150D">
        <w:rPr>
          <w:rFonts w:cstheme="minorHAnsi"/>
        </w:rPr>
        <w:t>y</w:t>
      </w:r>
      <w:r>
        <w:rPr>
          <w:rFonts w:cstheme="minorHAnsi"/>
        </w:rPr>
        <w:t xml:space="preserve"> kvalifikovaného ověřování certifikátů</w:t>
      </w:r>
      <w:r w:rsidR="007F02C1">
        <w:rPr>
          <w:rFonts w:cstheme="minorHAnsi"/>
        </w:rPr>
        <w:t xml:space="preserve"> je dodáván </w:t>
      </w:r>
      <w:r>
        <w:rPr>
          <w:rFonts w:cstheme="minorHAnsi"/>
        </w:rPr>
        <w:t>v rámci měsíčního paušálu</w:t>
      </w:r>
      <w:r w:rsidR="003F150D">
        <w:rPr>
          <w:rFonts w:cstheme="minorHAnsi"/>
        </w:rPr>
        <w:t>.</w:t>
      </w:r>
      <w:r>
        <w:rPr>
          <w:rFonts w:cstheme="minorHAnsi"/>
        </w:rPr>
        <w:t xml:space="preserve"> Pro službu vzdáleného podepisování je rovněž využito </w:t>
      </w:r>
      <w:r w:rsidR="007F02C1">
        <w:rPr>
          <w:rFonts w:cstheme="minorHAnsi"/>
        </w:rPr>
        <w:t>služby</w:t>
      </w:r>
      <w:r>
        <w:rPr>
          <w:rFonts w:cstheme="minorHAnsi"/>
        </w:rPr>
        <w:t>, kter</w:t>
      </w:r>
      <w:r w:rsidR="007F02C1">
        <w:rPr>
          <w:rFonts w:cstheme="minorHAnsi"/>
        </w:rPr>
        <w:t>á</w:t>
      </w:r>
      <w:r>
        <w:rPr>
          <w:rFonts w:cstheme="minorHAnsi"/>
        </w:rPr>
        <w:t xml:space="preserve"> bezpečným a auditovaným způsobem komunikuje s Hardware </w:t>
      </w:r>
      <w:proofErr w:type="spellStart"/>
      <w:r>
        <w:rPr>
          <w:rFonts w:cstheme="minorHAnsi"/>
        </w:rPr>
        <w:t>security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module - HSM</w:t>
      </w:r>
      <w:proofErr w:type="gramEnd"/>
      <w:r>
        <w:rPr>
          <w:rFonts w:cstheme="minorHAnsi"/>
        </w:rPr>
        <w:t xml:space="preserve"> (QSCD) u </w:t>
      </w:r>
      <w:r w:rsidR="007F02C1">
        <w:rPr>
          <w:rFonts w:cstheme="minorHAnsi"/>
        </w:rPr>
        <w:t>p</w:t>
      </w:r>
      <w:r>
        <w:rPr>
          <w:rFonts w:cstheme="minorHAnsi"/>
        </w:rPr>
        <w:t>oskytovatele, kde jsou uloženy vlastní podpisové certifikáty jednotlivých uživatelů.</w:t>
      </w:r>
    </w:p>
    <w:p w14:paraId="23D63E2C" w14:textId="77777777" w:rsidR="00E1642F" w:rsidRDefault="00E1642F" w:rsidP="003F150D">
      <w:pPr>
        <w:pStyle w:val="Nadpis1"/>
        <w:ind w:left="567"/>
        <w:rPr>
          <w:rFonts w:asciiTheme="minorHAnsi" w:hAnsiTheme="minorHAnsi" w:cstheme="minorHAnsi"/>
        </w:rPr>
      </w:pPr>
      <w:bookmarkStart w:id="0" w:name="_Toc63795568"/>
      <w:bookmarkStart w:id="1" w:name="_Toc159242757"/>
      <w:r>
        <w:rPr>
          <w:rFonts w:asciiTheme="minorHAnsi" w:hAnsiTheme="minorHAnsi" w:cstheme="minorHAnsi"/>
        </w:rPr>
        <w:t>Rozsah služeb eIDAS</w:t>
      </w:r>
      <w:bookmarkEnd w:id="0"/>
      <w:bookmarkEnd w:id="1"/>
    </w:p>
    <w:p w14:paraId="6D1BD641" w14:textId="77777777" w:rsidR="00E1642F" w:rsidRPr="00495784" w:rsidRDefault="00E1642F" w:rsidP="00E1642F">
      <w:pPr>
        <w:pStyle w:val="Seznam1"/>
        <w:spacing w:before="80" w:after="80"/>
        <w:ind w:left="709" w:hanging="425"/>
        <w:jc w:val="left"/>
      </w:pPr>
      <w:r>
        <w:rPr>
          <w:rFonts w:asciiTheme="minorHAnsi" w:hAnsiTheme="minorHAnsi" w:cstheme="minorHAnsi"/>
          <w:b/>
          <w:bCs/>
        </w:rPr>
        <w:t>Prostředek pro podpis a pečeť</w:t>
      </w:r>
      <w:r>
        <w:rPr>
          <w:rFonts w:asciiTheme="minorHAnsi" w:hAnsiTheme="minorHAnsi" w:cstheme="minorHAnsi"/>
        </w:rPr>
        <w:br/>
      </w:r>
      <w:r w:rsidRPr="00495784">
        <w:t>Kvalifikovaný prostředek dle požadavků eIDAS</w:t>
      </w:r>
    </w:p>
    <w:p w14:paraId="5FF76543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Služba vzdáleného podepisování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Poskytována se souhlasem orgánu dohledu – MVČR</w:t>
      </w:r>
    </w:p>
    <w:p w14:paraId="30F499AD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Služba vzdáleného pečetění </w:t>
      </w:r>
      <w:r>
        <w:rPr>
          <w:rFonts w:asciiTheme="minorHAnsi" w:hAnsiTheme="minorHAnsi" w:cstheme="minorHAnsi"/>
        </w:rPr>
        <w:br/>
        <w:t>Poskytována se souhlasem orgánu dohledu – MVČR</w:t>
      </w:r>
    </w:p>
    <w:p w14:paraId="32B84FA0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Služba časového razítka</w:t>
      </w:r>
      <w:r>
        <w:rPr>
          <w:rFonts w:asciiTheme="minorHAnsi" w:hAnsiTheme="minorHAnsi" w:cstheme="minorHAnsi"/>
        </w:rPr>
        <w:br/>
        <w:t>Kvalifikovaná elektronická časová razítka</w:t>
      </w:r>
    </w:p>
    <w:p w14:paraId="63D3756E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Služba ověřování platnosti podpisů</w:t>
      </w:r>
      <w:r>
        <w:rPr>
          <w:rFonts w:asciiTheme="minorHAnsi" w:hAnsiTheme="minorHAnsi" w:cstheme="minorHAnsi"/>
        </w:rPr>
        <w:br/>
        <w:t>Kvalifikovaná služba vytvářející důvěru dle eIDAS</w:t>
      </w:r>
    </w:p>
    <w:p w14:paraId="424CE1AA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Služba dlouhodobého uchovávání </w:t>
      </w:r>
      <w:r>
        <w:rPr>
          <w:rFonts w:asciiTheme="minorHAnsi" w:hAnsiTheme="minorHAnsi" w:cstheme="minorHAnsi"/>
        </w:rPr>
        <w:br/>
        <w:t>Kvalifikovaná služba vytvářející důvěru dle eIDAS</w:t>
      </w:r>
    </w:p>
    <w:p w14:paraId="1A7A1565" w14:textId="77777777" w:rsidR="00E1642F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Komerční certifikáty</w:t>
      </w:r>
      <w:r>
        <w:rPr>
          <w:rFonts w:asciiTheme="minorHAnsi" w:hAnsiTheme="minorHAnsi" w:cstheme="minorHAnsi"/>
        </w:rPr>
        <w:br/>
        <w:t>Komerční certifikáty pro zaměstnance bez omezení</w:t>
      </w:r>
    </w:p>
    <w:p w14:paraId="589386FA" w14:textId="26FEC653" w:rsidR="00E1642F" w:rsidRPr="007F7EFE" w:rsidRDefault="00E1642F" w:rsidP="00E1642F">
      <w:pPr>
        <w:pStyle w:val="Seznam1"/>
        <w:spacing w:before="80" w:after="80"/>
        <w:ind w:left="709" w:hanging="425"/>
        <w:jc w:val="left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b/>
          <w:bCs/>
        </w:rPr>
        <w:t>Klientská aplikace</w:t>
      </w:r>
      <w:r>
        <w:rPr>
          <w:rFonts w:asciiTheme="minorHAnsi" w:hAnsiTheme="minorHAnsi" w:cstheme="minorHAnsi"/>
        </w:rPr>
        <w:br/>
      </w:r>
      <w:r w:rsidRPr="007F7EFE">
        <w:rPr>
          <w:rFonts w:asciiTheme="minorHAnsi" w:hAnsiTheme="minorHAnsi" w:cstheme="minorHAnsi"/>
          <w:spacing w:val="-8"/>
        </w:rPr>
        <w:t>Pro podepisování a ověření elektronických dokumentů</w:t>
      </w:r>
      <w:r w:rsidR="005A5D9F">
        <w:rPr>
          <w:rFonts w:asciiTheme="minorHAnsi" w:hAnsiTheme="minorHAnsi" w:cstheme="minorHAnsi"/>
          <w:spacing w:val="-8"/>
        </w:rPr>
        <w:t xml:space="preserve"> </w:t>
      </w:r>
      <w:r w:rsidRPr="007F7EFE">
        <w:rPr>
          <w:rFonts w:asciiTheme="minorHAnsi" w:hAnsiTheme="minorHAnsi" w:cstheme="minorHAnsi"/>
          <w:spacing w:val="-8"/>
        </w:rPr>
        <w:t>dostupná na Win</w:t>
      </w:r>
      <w:r w:rsidR="005A5D9F">
        <w:rPr>
          <w:rFonts w:asciiTheme="minorHAnsi" w:hAnsiTheme="minorHAnsi" w:cstheme="minorHAnsi"/>
          <w:spacing w:val="-8"/>
        </w:rPr>
        <w:t>dows 11</w:t>
      </w:r>
      <w:r w:rsidRPr="007F7EFE">
        <w:rPr>
          <w:rFonts w:asciiTheme="minorHAnsi" w:hAnsiTheme="minorHAnsi" w:cstheme="minorHAnsi"/>
          <w:spacing w:val="-8"/>
        </w:rPr>
        <w:t>, macOS, Android, iOS</w:t>
      </w:r>
    </w:p>
    <w:p w14:paraId="2EAE0302" w14:textId="77777777" w:rsidR="00E1642F" w:rsidRDefault="00E1642F" w:rsidP="00E1642F">
      <w:pPr>
        <w:pStyle w:val="Seznam1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64B62390" w14:textId="2D6432E8" w:rsidR="00CC5A4D" w:rsidRDefault="00CC5A4D" w:rsidP="007F7EFE">
      <w:pPr>
        <w:pStyle w:val="Seznam1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</w:rPr>
      </w:pPr>
    </w:p>
    <w:p w14:paraId="3A7F4239" w14:textId="77777777" w:rsidR="00CC5A4D" w:rsidRDefault="00CC5A4D">
      <w:pPr>
        <w:spacing w:after="160" w:line="259" w:lineRule="auto"/>
        <w:rPr>
          <w:rFonts w:eastAsia="Calibri" w:cstheme="minorHAnsi"/>
          <w:color w:val="auto"/>
          <w:szCs w:val="24"/>
        </w:rPr>
      </w:pPr>
      <w:r>
        <w:rPr>
          <w:rFonts w:cstheme="minorHAnsi"/>
        </w:rPr>
        <w:br w:type="page"/>
      </w:r>
    </w:p>
    <w:p w14:paraId="3F1C68A9" w14:textId="28ED5ECC" w:rsidR="00E1642F" w:rsidRDefault="00E1642F" w:rsidP="007F02C1">
      <w:pPr>
        <w:pStyle w:val="Nadpis1"/>
        <w:numPr>
          <w:ilvl w:val="1"/>
          <w:numId w:val="12"/>
        </w:numPr>
        <w:rPr>
          <w:rFonts w:asciiTheme="minorHAnsi" w:hAnsiTheme="minorHAnsi" w:cstheme="minorHAnsi"/>
        </w:rPr>
      </w:pPr>
      <w:bookmarkStart w:id="2" w:name="_Toc63795585"/>
      <w:bookmarkStart w:id="3" w:name="_Toc159242758"/>
      <w:proofErr w:type="spellStart"/>
      <w:r>
        <w:rPr>
          <w:rFonts w:asciiTheme="minorHAnsi" w:hAnsiTheme="minorHAnsi" w:cstheme="minorHAnsi"/>
        </w:rPr>
        <w:lastRenderedPageBreak/>
        <w:t>eIDAS</w:t>
      </w:r>
      <w:proofErr w:type="spellEnd"/>
      <w:r>
        <w:rPr>
          <w:rFonts w:asciiTheme="minorHAnsi" w:hAnsiTheme="minorHAnsi" w:cstheme="minorHAnsi"/>
        </w:rPr>
        <w:t xml:space="preserve"> </w:t>
      </w:r>
      <w:bookmarkEnd w:id="2"/>
      <w:bookmarkEnd w:id="3"/>
      <w:r w:rsidR="00EC505C">
        <w:rPr>
          <w:rFonts w:asciiTheme="minorHAnsi" w:hAnsiTheme="minorHAnsi" w:cstheme="minorHAnsi"/>
        </w:rPr>
        <w:t>služby</w:t>
      </w:r>
    </w:p>
    <w:p w14:paraId="3FE80113" w14:textId="77777777" w:rsidR="00E1642F" w:rsidRDefault="00E1642F" w:rsidP="007F02C1">
      <w:pPr>
        <w:pStyle w:val="Nadpis2"/>
        <w:numPr>
          <w:ilvl w:val="1"/>
          <w:numId w:val="19"/>
        </w:numPr>
        <w:rPr>
          <w:rFonts w:asciiTheme="minorHAnsi" w:hAnsiTheme="minorHAnsi" w:cstheme="minorHAnsi"/>
        </w:rPr>
      </w:pPr>
      <w:bookmarkStart w:id="4" w:name="_Toc63795586"/>
      <w:bookmarkStart w:id="5" w:name="_Toc159242759"/>
      <w:r>
        <w:rPr>
          <w:rFonts w:asciiTheme="minorHAnsi" w:hAnsiTheme="minorHAnsi" w:cstheme="minorHAnsi"/>
        </w:rPr>
        <w:t>Kvalifikované vzdálené podepisování</w:t>
      </w:r>
      <w:bookmarkEnd w:id="4"/>
      <w:bookmarkEnd w:id="5"/>
    </w:p>
    <w:p w14:paraId="50652A91" w14:textId="1BF72BB9" w:rsidR="007F7EFE" w:rsidRDefault="00E1642F" w:rsidP="005A5D9F">
      <w:pPr>
        <w:rPr>
          <w:rFonts w:cstheme="minorHAnsi"/>
        </w:rPr>
      </w:pPr>
      <w:r>
        <w:rPr>
          <w:rFonts w:cstheme="minorHAnsi"/>
        </w:rPr>
        <w:t>Vzdálené vytváření kvalifikovaného elektronického podpisu formou služby</w:t>
      </w:r>
      <w:r w:rsidR="005A5D9F">
        <w:rPr>
          <w:rFonts w:cstheme="minorHAnsi"/>
        </w:rPr>
        <w:t xml:space="preserve">, která </w:t>
      </w:r>
      <w:r>
        <w:rPr>
          <w:rFonts w:cstheme="minorHAnsi"/>
        </w:rPr>
        <w:t xml:space="preserve">využívá certifikované HSM zařízení umístěné u poskytovatele a pod správou kvalifikovaného poskytovatele služeb, na kterém jsou uložené kvalifikované certifikáty pro vytváření kvalifikovaných elektronických podpisů prostřednictvím certifikované serverové aplikace. Uživatelé se musí před podpisem identifikovat a autentizovat, a potvrdit vlastní operaci podepsání zadáním </w:t>
      </w:r>
      <w:proofErr w:type="spellStart"/>
      <w:r>
        <w:rPr>
          <w:rFonts w:cstheme="minorHAnsi"/>
        </w:rPr>
        <w:t>PINu</w:t>
      </w:r>
      <w:proofErr w:type="spellEnd"/>
      <w:r>
        <w:rPr>
          <w:rFonts w:cstheme="minorHAnsi"/>
        </w:rPr>
        <w:t xml:space="preserve">. </w:t>
      </w:r>
    </w:p>
    <w:p w14:paraId="541EEF3E" w14:textId="77777777" w:rsidR="007F7EFE" w:rsidRDefault="007F7EFE" w:rsidP="005A094E">
      <w:pPr>
        <w:pStyle w:val="Seznam1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41CCECF3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certifikátů pro zaměstnance klienta</w:t>
      </w:r>
    </w:p>
    <w:p w14:paraId="6DAAEE6E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Veškeré certifikáty umístěné v kvalifikovaném prostředku HSM dle požadavků eIDAS</w:t>
      </w:r>
    </w:p>
    <w:p w14:paraId="5189EF17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vydaných kvalifikovaných elektronických podpisů</w:t>
      </w:r>
    </w:p>
    <w:p w14:paraId="33A62C62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Centrální správa a evidence všech certifikátů dle vyhlášky č. 259/2012 Sb. § 17 odst. 4)</w:t>
      </w:r>
    </w:p>
    <w:p w14:paraId="09017C14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Jednotná evidence a přehled využití certifikátů </w:t>
      </w:r>
    </w:p>
    <w:p w14:paraId="1901C1E4" w14:textId="77777777" w:rsidR="00E1642F" w:rsidRPr="00E1642F" w:rsidRDefault="00E1642F" w:rsidP="007F02C1">
      <w:pPr>
        <w:pStyle w:val="Nadpis2"/>
        <w:numPr>
          <w:ilvl w:val="1"/>
          <w:numId w:val="19"/>
        </w:numPr>
      </w:pPr>
      <w:bookmarkStart w:id="6" w:name="_Toc63795587"/>
      <w:bookmarkStart w:id="7" w:name="_Toc159242760"/>
      <w:r w:rsidRPr="00E1642F">
        <w:t>Kvalifikované vzdálené pečetění</w:t>
      </w:r>
      <w:bookmarkEnd w:id="6"/>
      <w:bookmarkEnd w:id="7"/>
    </w:p>
    <w:p w14:paraId="73780B43" w14:textId="74552AA0" w:rsidR="00E1642F" w:rsidRDefault="00E1642F" w:rsidP="00E1642F">
      <w:pPr>
        <w:rPr>
          <w:rFonts w:cstheme="minorHAnsi"/>
        </w:rPr>
      </w:pPr>
      <w:r>
        <w:rPr>
          <w:rFonts w:cstheme="minorHAnsi"/>
        </w:rPr>
        <w:t xml:space="preserve">Kvalifikovaný elektronický certifikát pro elektronickou pečeť pro vytváření kvalifikovaných elektronických pečetí je uložený na HSM prostředku s odpovídající certifikací dle eIDAS. HSM jako kvalifikovaný prostředek pro vytváření elektronických pečetí je spravován kvalifikovaným poskytovatelem služeb vytvářejících důvěru, plně v souladu s požadavky na vytváření kvalifikovaných pečetí. Součástí dodávky je aplikační rozhraní webových služeb pro čerpání služby pečetění a zajištění vytvoření a správy kvalifikovaného certifikátu pro elektronickou pečeť v HSM prostředku u Poskytovatele. </w:t>
      </w:r>
    </w:p>
    <w:p w14:paraId="5F54F576" w14:textId="77777777" w:rsidR="00E1642F" w:rsidRDefault="00E1642F" w:rsidP="00E1642F">
      <w:pPr>
        <w:pStyle w:val="Seznam1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59598DE7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certifikátů pro aplikace klienta</w:t>
      </w:r>
    </w:p>
    <w:p w14:paraId="5BA5AF2F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Veškeré certifikáty umístěné v kvalifikovaném prostředku HSM dle požadavků eIDAS</w:t>
      </w:r>
    </w:p>
    <w:p w14:paraId="7E3E76DC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vydaných kvalifikovaných elektronických pečetí</w:t>
      </w:r>
    </w:p>
    <w:p w14:paraId="3D62DF7E" w14:textId="77777777" w:rsidR="00E1642F" w:rsidRDefault="00E1642F" w:rsidP="007F02C1">
      <w:pPr>
        <w:pStyle w:val="Nadpis2"/>
        <w:numPr>
          <w:ilvl w:val="1"/>
          <w:numId w:val="19"/>
        </w:numPr>
        <w:ind w:left="709" w:hanging="709"/>
        <w:rPr>
          <w:rFonts w:asciiTheme="minorHAnsi" w:hAnsiTheme="minorHAnsi" w:cstheme="minorHAnsi"/>
        </w:rPr>
      </w:pPr>
      <w:bookmarkStart w:id="8" w:name="_Toc63795588"/>
      <w:bookmarkStart w:id="9" w:name="_Toc159242761"/>
      <w:r>
        <w:rPr>
          <w:rFonts w:asciiTheme="minorHAnsi" w:hAnsiTheme="minorHAnsi" w:cstheme="minorHAnsi"/>
        </w:rPr>
        <w:t>Kvalifikovaná časová razítka</w:t>
      </w:r>
      <w:bookmarkEnd w:id="8"/>
      <w:bookmarkEnd w:id="9"/>
    </w:p>
    <w:p w14:paraId="1524AB22" w14:textId="1D3DCDFB" w:rsidR="006B373B" w:rsidRDefault="00E1642F" w:rsidP="006B373B">
      <w:p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Kvalifikovaná časová razítka jsou legislativní povinností pro orgány veřejné moci dle platné evropské i české legislativy. Vydavatelem kvalifikovaných časových razítek je CA </w:t>
      </w:r>
      <w:proofErr w:type="spellStart"/>
      <w:r>
        <w:rPr>
          <w:rFonts w:cstheme="minorHAnsi"/>
        </w:rPr>
        <w:t>PostSignum</w:t>
      </w:r>
      <w:proofErr w:type="spellEnd"/>
      <w:r>
        <w:rPr>
          <w:rFonts w:cstheme="minorHAnsi"/>
        </w:rPr>
        <w:t xml:space="preserve">, </w:t>
      </w:r>
      <w:r w:rsidR="00CC2CB3">
        <w:rPr>
          <w:rFonts w:cstheme="minorHAnsi"/>
        </w:rPr>
        <w:t>dodavatel</w:t>
      </w:r>
      <w:r>
        <w:rPr>
          <w:rFonts w:cstheme="minorHAnsi"/>
        </w:rPr>
        <w:t xml:space="preserve"> poskytuje tato razítka v rámci svých služeb bez nutnosti dalších smluv a požadavků na integraci. Je možné je také čerpat z libovolných aplikací, které podporují standardní protokol RFC 3161.</w:t>
      </w:r>
    </w:p>
    <w:p w14:paraId="3AC60055" w14:textId="77777777" w:rsidR="00E1642F" w:rsidRDefault="00E1642F" w:rsidP="006B373B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kvalifikovaných elektronických časových razítek.</w:t>
      </w:r>
    </w:p>
    <w:p w14:paraId="59079392" w14:textId="23A0BBB0" w:rsidR="00E1642F" w:rsidRDefault="00E1642F" w:rsidP="007F02C1">
      <w:pPr>
        <w:pStyle w:val="Nadpis2"/>
        <w:numPr>
          <w:ilvl w:val="1"/>
          <w:numId w:val="19"/>
        </w:numPr>
        <w:ind w:left="709" w:hanging="709"/>
        <w:rPr>
          <w:rFonts w:asciiTheme="minorHAnsi" w:hAnsiTheme="minorHAnsi" w:cstheme="minorHAnsi"/>
        </w:rPr>
      </w:pPr>
      <w:bookmarkStart w:id="10" w:name="_Toc159242762"/>
      <w:bookmarkStart w:id="11" w:name="_Toc63795589"/>
      <w:r>
        <w:rPr>
          <w:rFonts w:asciiTheme="minorHAnsi" w:hAnsiTheme="minorHAnsi" w:cstheme="minorHAnsi"/>
        </w:rPr>
        <w:lastRenderedPageBreak/>
        <w:t>Kvalifikované služby vytvářející důvěru</w:t>
      </w:r>
      <w:bookmarkEnd w:id="10"/>
    </w:p>
    <w:p w14:paraId="12B527F3" w14:textId="49979BE9" w:rsidR="00E1642F" w:rsidRDefault="00E1642F" w:rsidP="00E1642F">
      <w:r>
        <w:t xml:space="preserve">Kvalifikované služby vytvářející důvěru ve shodě s Nařízením </w:t>
      </w:r>
      <w:proofErr w:type="spellStart"/>
      <w:r>
        <w:t>eIDAS</w:t>
      </w:r>
      <w:proofErr w:type="spellEnd"/>
      <w:r>
        <w:t>, za které nese</w:t>
      </w:r>
      <w:r w:rsidR="00EC505C">
        <w:t xml:space="preserve"> </w:t>
      </w:r>
      <w:r w:rsidR="00CC2CB3">
        <w:t>dodavatel</w:t>
      </w:r>
      <w:r>
        <w:t xml:space="preserve"> právní odpovědnost, přinášejí bezpečí pro všechny organizace, které pracují s elektronickým podpisem nebo pečetí.</w:t>
      </w:r>
    </w:p>
    <w:bookmarkEnd w:id="11"/>
    <w:p w14:paraId="5035C4AD" w14:textId="79106ED1" w:rsidR="00E1642F" w:rsidRDefault="00E1642F" w:rsidP="00E1642F">
      <w:pPr>
        <w:spacing w:after="160" w:line="259" w:lineRule="auto"/>
        <w:rPr>
          <w:rFonts w:eastAsiaTheme="majorEastAsia" w:cstheme="minorHAnsi"/>
          <w:b/>
          <w:sz w:val="32"/>
          <w:szCs w:val="24"/>
        </w:rPr>
      </w:pPr>
    </w:p>
    <w:p w14:paraId="39C70D6B" w14:textId="77777777" w:rsidR="00E1642F" w:rsidRDefault="00E1642F" w:rsidP="00E1642F">
      <w:pPr>
        <w:pStyle w:val="Nadpis3"/>
      </w:pPr>
      <w:r>
        <w:rPr>
          <w:rFonts w:asciiTheme="minorHAnsi" w:hAnsiTheme="minorHAnsi" w:cstheme="minorHAnsi"/>
        </w:rPr>
        <w:t>Kvalifikované ověření elektronických podpisů, pečetí a razítek</w:t>
      </w:r>
    </w:p>
    <w:p w14:paraId="245AA348" w14:textId="1A635D6B" w:rsidR="00E1642F" w:rsidRDefault="00E1642F" w:rsidP="00E1642F">
      <w:pPr>
        <w:rPr>
          <w:szCs w:val="20"/>
        </w:rPr>
      </w:pPr>
      <w:r>
        <w:rPr>
          <w:szCs w:val="20"/>
        </w:rPr>
        <w:t xml:space="preserve">Kvalifikovaná služba ověřování zajistí pro systémy organizace úplné a správné ověření platnosti podepsaných, opečetěných a orazítkovaných dokumentů a dat. </w:t>
      </w:r>
    </w:p>
    <w:p w14:paraId="4436B9BA" w14:textId="77777777" w:rsidR="00E1642F" w:rsidRDefault="00E1642F" w:rsidP="00E1642F">
      <w:pPr>
        <w:rPr>
          <w:szCs w:val="20"/>
        </w:rPr>
      </w:pPr>
      <w:r>
        <w:rPr>
          <w:szCs w:val="20"/>
        </w:rPr>
        <w:t xml:space="preserve">V souladu s evropskou legislativou a respektováním českého právního prostředí (Nařízení EU 910/2014 a zákon 297/2016 Sb.). Kvalifikovaná služba ověřování poskytuje jednoznačné výsledky ověření platnosti elektronických podpisů pečetí a razítek poskytované formou strukturovaných XML dat, PDF dokumentu či HTML doložky. </w:t>
      </w:r>
    </w:p>
    <w:p w14:paraId="027FF3BC" w14:textId="77777777" w:rsidR="00E1642F" w:rsidRDefault="00E1642F" w:rsidP="00E1642F">
      <w:pPr>
        <w:rPr>
          <w:szCs w:val="20"/>
        </w:rPr>
      </w:pPr>
      <w:r>
        <w:rPr>
          <w:szCs w:val="20"/>
        </w:rPr>
        <w:t>PDF a XML soubory jsou opatřeny zaručenou elektronickou pečetí kvalifikovaného poskytovatele služby vytvářející důvěru založenou na kvalifikovaném certifikátu pro elektronickou pečeť.</w:t>
      </w:r>
    </w:p>
    <w:p w14:paraId="01B61AA3" w14:textId="77777777" w:rsidR="00E1642F" w:rsidRDefault="00E1642F" w:rsidP="00E1642F">
      <w:pPr>
        <w:rPr>
          <w:szCs w:val="20"/>
        </w:rPr>
      </w:pPr>
      <w:r>
        <w:rPr>
          <w:szCs w:val="20"/>
        </w:rPr>
        <w:t>Služba ověřuje podpisy ve formátech PAdES, CAdES, XAdES a ASiC v souladu s požadavky technických norem ETSI, na které je odkazováno z Nařízení (EU) eIDAS.</w:t>
      </w:r>
    </w:p>
    <w:p w14:paraId="4228A08E" w14:textId="77777777" w:rsidR="00E1642F" w:rsidRDefault="00E1642F" w:rsidP="00E1642F">
      <w:pPr>
        <w:rPr>
          <w:rFonts w:cstheme="minorHAnsi"/>
          <w:szCs w:val="24"/>
        </w:rPr>
      </w:pPr>
    </w:p>
    <w:p w14:paraId="2BA4410C" w14:textId="77777777" w:rsidR="00E1642F" w:rsidRDefault="00E1642F" w:rsidP="00E1642F">
      <w:pPr>
        <w:rPr>
          <w:rFonts w:cstheme="minorHAnsi"/>
          <w:szCs w:val="20"/>
        </w:rPr>
      </w:pPr>
      <w:r>
        <w:rPr>
          <w:rFonts w:cstheme="minorHAnsi"/>
        </w:rPr>
        <w:t>Kvalifikované služby vytvářející důvěru ve shodě s Nařízením eIDAS</w:t>
      </w:r>
      <w:r>
        <w:rPr>
          <w:rFonts w:cstheme="minorHAnsi"/>
          <w:szCs w:val="20"/>
        </w:rPr>
        <w:t xml:space="preserve"> zajistí pro systémy organizace úplné a správné ověření platnosti podepsaných, opečetěných a orazítkovaných dokumentů a dat. </w:t>
      </w:r>
    </w:p>
    <w:p w14:paraId="576036E9" w14:textId="77777777" w:rsidR="00E1642F" w:rsidRDefault="00E1642F" w:rsidP="00E1642F">
      <w:pPr>
        <w:rPr>
          <w:rFonts w:cstheme="minorHAnsi"/>
          <w:szCs w:val="24"/>
        </w:rPr>
      </w:pPr>
    </w:p>
    <w:p w14:paraId="21276269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vzdáleného kvalifikovaného ověřování elektronických podpisů.</w:t>
      </w:r>
    </w:p>
    <w:p w14:paraId="7EF720D8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vzdáleného kvalifikovaného ověřování elektronických pečetí.</w:t>
      </w:r>
    </w:p>
    <w:p w14:paraId="5A7E4537" w14:textId="3A5EB92D" w:rsidR="00EC505C" w:rsidRPr="007F02C1" w:rsidRDefault="00E1642F" w:rsidP="007F02C1">
      <w:pPr>
        <w:pStyle w:val="Seznam1"/>
        <w:jc w:val="left"/>
        <w:rPr>
          <w:rFonts w:asciiTheme="minorHAnsi" w:hAnsiTheme="minorHAnsi" w:cstheme="minorHAnsi"/>
        </w:rPr>
      </w:pPr>
      <w:r w:rsidRPr="007F02C1">
        <w:rPr>
          <w:rFonts w:asciiTheme="minorHAnsi" w:hAnsiTheme="minorHAnsi" w:cstheme="minorHAnsi"/>
        </w:rPr>
        <w:t>Neomezený počet vzdáleného kvalifikovaného ověřování časových razítek.</w:t>
      </w:r>
    </w:p>
    <w:p w14:paraId="2142FCA2" w14:textId="77777777" w:rsidR="00EC505C" w:rsidRDefault="00EC505C" w:rsidP="00EC505C">
      <w:pPr>
        <w:pStyle w:val="Seznam1"/>
        <w:numPr>
          <w:ilvl w:val="0"/>
          <w:numId w:val="0"/>
        </w:numPr>
        <w:ind w:left="717" w:hanging="360"/>
        <w:jc w:val="left"/>
        <w:rPr>
          <w:rFonts w:asciiTheme="minorHAnsi" w:hAnsiTheme="minorHAnsi" w:cstheme="minorHAnsi"/>
        </w:rPr>
      </w:pPr>
    </w:p>
    <w:p w14:paraId="45A0F29D" w14:textId="77777777" w:rsidR="00EC505C" w:rsidRDefault="00EC505C" w:rsidP="00EC505C">
      <w:pPr>
        <w:pStyle w:val="Seznam1"/>
        <w:numPr>
          <w:ilvl w:val="0"/>
          <w:numId w:val="0"/>
        </w:numPr>
        <w:ind w:left="717" w:hanging="360"/>
        <w:jc w:val="left"/>
        <w:rPr>
          <w:rFonts w:asciiTheme="minorHAnsi" w:hAnsiTheme="minorHAnsi" w:cstheme="minorHAnsi"/>
        </w:rPr>
      </w:pPr>
    </w:p>
    <w:p w14:paraId="39CAB7D2" w14:textId="77777777" w:rsidR="00E1642F" w:rsidRDefault="00E1642F" w:rsidP="00E1642F">
      <w:pPr>
        <w:pStyle w:val="Nadpis3"/>
        <w:rPr>
          <w:szCs w:val="26"/>
        </w:rPr>
      </w:pPr>
      <w:bookmarkStart w:id="12" w:name="_Toc63795590"/>
      <w:r>
        <w:rPr>
          <w:rFonts w:asciiTheme="minorHAnsi" w:hAnsiTheme="minorHAnsi" w:cstheme="minorHAnsi"/>
        </w:rPr>
        <w:t>Kvalifikovaná služba uchování elektronických podpisů, pečetí   a razítek</w:t>
      </w:r>
    </w:p>
    <w:p w14:paraId="30FAC290" w14:textId="0678473C" w:rsidR="00E1642F" w:rsidRDefault="00E1642F" w:rsidP="00E1642F">
      <w:pPr>
        <w:rPr>
          <w:szCs w:val="24"/>
        </w:rPr>
      </w:pPr>
      <w:r>
        <w:t>Tato služba zajišťuje uchovávání kvalifikovaných a zaručených elektronických podpisů či pečetí a elektronických časových razítek dle specifikací definovaných v Nařízení eIDAS přímo v původní aplikaci, kde jsou spravovány dokumenty.</w:t>
      </w:r>
    </w:p>
    <w:bookmarkEnd w:id="12"/>
    <w:p w14:paraId="4EB30AB0" w14:textId="77777777" w:rsidR="00E1642F" w:rsidRDefault="00E1642F" w:rsidP="00E1642F">
      <w:pPr>
        <w:rPr>
          <w:rFonts w:cstheme="minorHAnsi"/>
        </w:rPr>
      </w:pPr>
    </w:p>
    <w:p w14:paraId="45ADF1F5" w14:textId="77777777" w:rsidR="00E1642F" w:rsidRDefault="00E1642F" w:rsidP="00E1642F">
      <w:pPr>
        <w:rPr>
          <w:rFonts w:cstheme="minorHAnsi"/>
        </w:rPr>
      </w:pPr>
    </w:p>
    <w:p w14:paraId="3D280CAF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vzdáleného kvalifikovaného uchování elektronických podpisů.</w:t>
      </w:r>
    </w:p>
    <w:p w14:paraId="447B76C2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vzdáleného kvalifikovaného uchování elektronických pečetí.</w:t>
      </w:r>
    </w:p>
    <w:p w14:paraId="4F87BA81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vzdáleného kvalifikovaného uchování časových razítek.</w:t>
      </w:r>
    </w:p>
    <w:p w14:paraId="250AD263" w14:textId="77777777" w:rsidR="00E1642F" w:rsidRDefault="00E1642F" w:rsidP="00E1642F">
      <w:pPr>
        <w:spacing w:after="160" w:line="259" w:lineRule="auto"/>
        <w:rPr>
          <w:rFonts w:eastAsiaTheme="majorEastAsia" w:cstheme="minorHAnsi"/>
          <w:b/>
          <w:spacing w:val="-10"/>
          <w:sz w:val="36"/>
          <w:szCs w:val="26"/>
        </w:rPr>
      </w:pPr>
      <w:bookmarkStart w:id="13" w:name="_Toc63795591"/>
      <w:r>
        <w:rPr>
          <w:rFonts w:cstheme="minorHAnsi"/>
        </w:rPr>
        <w:lastRenderedPageBreak/>
        <w:br w:type="page"/>
      </w:r>
    </w:p>
    <w:p w14:paraId="2B35EC8B" w14:textId="77777777" w:rsidR="00E1642F" w:rsidRDefault="00E1642F" w:rsidP="007F02C1">
      <w:pPr>
        <w:pStyle w:val="Nadpis2"/>
        <w:numPr>
          <w:ilvl w:val="1"/>
          <w:numId w:val="19"/>
        </w:numPr>
        <w:ind w:left="709" w:hanging="709"/>
        <w:rPr>
          <w:rFonts w:asciiTheme="minorHAnsi" w:hAnsiTheme="minorHAnsi" w:cstheme="minorHAnsi"/>
        </w:rPr>
      </w:pPr>
      <w:bookmarkStart w:id="14" w:name="_Toc159242763"/>
      <w:r>
        <w:rPr>
          <w:rFonts w:asciiTheme="minorHAnsi" w:hAnsiTheme="minorHAnsi" w:cstheme="minorHAnsi"/>
        </w:rPr>
        <w:lastRenderedPageBreak/>
        <w:t>Komerční certifikáty</w:t>
      </w:r>
      <w:bookmarkEnd w:id="13"/>
      <w:bookmarkEnd w:id="14"/>
    </w:p>
    <w:p w14:paraId="4EC05C66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komerčních certifikátů pro zaměstnance klienta</w:t>
      </w:r>
    </w:p>
    <w:p w14:paraId="44A58EF8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Veškeré certifikáty umístěné v kvalifikovaném prostředku HSM dle požadavků eIDAS</w:t>
      </w:r>
    </w:p>
    <w:p w14:paraId="1E6A98BC" w14:textId="77777777" w:rsidR="00E1642F" w:rsidRDefault="00E1642F" w:rsidP="00E1642F">
      <w:pPr>
        <w:pStyle w:val="Seznam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Neomezený počet využití komerčního certifikátu</w:t>
      </w:r>
    </w:p>
    <w:p w14:paraId="7A723990" w14:textId="12D52A08" w:rsidR="00E1642F" w:rsidRDefault="00E1642F" w:rsidP="007F02C1">
      <w:pPr>
        <w:pStyle w:val="Nadpis2"/>
        <w:numPr>
          <w:ilvl w:val="1"/>
          <w:numId w:val="19"/>
        </w:numPr>
        <w:ind w:left="709" w:hanging="709"/>
        <w:rPr>
          <w:rFonts w:asciiTheme="minorHAnsi" w:hAnsiTheme="minorHAnsi" w:cstheme="minorHAnsi"/>
        </w:rPr>
      </w:pPr>
      <w:bookmarkStart w:id="15" w:name="_Toc63795592"/>
      <w:bookmarkStart w:id="16" w:name="_Toc159242764"/>
      <w:r>
        <w:rPr>
          <w:rFonts w:asciiTheme="minorHAnsi" w:hAnsiTheme="minorHAnsi" w:cstheme="minorHAnsi"/>
        </w:rPr>
        <w:t>Klientská multiplatformní aplikace</w:t>
      </w:r>
      <w:bookmarkEnd w:id="15"/>
      <w:bookmarkEnd w:id="16"/>
    </w:p>
    <w:p w14:paraId="0B7BAE7A" w14:textId="1541E9AB" w:rsidR="007F02C1" w:rsidRPr="007F02C1" w:rsidRDefault="00E1642F" w:rsidP="007F02C1">
      <w:pPr>
        <w:pStyle w:val="Seznam1"/>
        <w:jc w:val="left"/>
      </w:pPr>
      <w:r w:rsidRPr="003F150D">
        <w:rPr>
          <w:rFonts w:asciiTheme="minorHAnsi" w:hAnsiTheme="minorHAnsi" w:cstheme="minorHAnsi"/>
        </w:rPr>
        <w:t>Neomezená licence multiplatformní klientské aplikace</w:t>
      </w:r>
      <w:bookmarkStart w:id="17" w:name="_Toc159242767"/>
    </w:p>
    <w:p w14:paraId="1EF433E7" w14:textId="4EEBA573" w:rsidR="00E1642F" w:rsidRPr="007F02C1" w:rsidRDefault="00EC505C" w:rsidP="007F02C1">
      <w:pPr>
        <w:pStyle w:val="Seznam1"/>
        <w:jc w:val="left"/>
      </w:pPr>
      <w:r w:rsidRPr="007F02C1">
        <w:rPr>
          <w:rFonts w:asciiTheme="minorHAnsi" w:hAnsiTheme="minorHAnsi" w:cstheme="minorHAnsi"/>
        </w:rPr>
        <w:t>N</w:t>
      </w:r>
      <w:r w:rsidR="00E1642F" w:rsidRPr="007F02C1">
        <w:rPr>
          <w:rFonts w:asciiTheme="minorHAnsi" w:hAnsiTheme="minorHAnsi" w:cstheme="minorHAnsi"/>
        </w:rPr>
        <w:t xml:space="preserve">apojení na </w:t>
      </w:r>
      <w:r w:rsidR="007F02C1" w:rsidRPr="007F02C1">
        <w:rPr>
          <w:rFonts w:asciiTheme="minorHAnsi" w:hAnsiTheme="minorHAnsi" w:cstheme="minorHAnsi"/>
        </w:rPr>
        <w:t xml:space="preserve">AD – </w:t>
      </w:r>
      <w:proofErr w:type="spellStart"/>
      <w:r w:rsidR="007F02C1" w:rsidRPr="007F02C1">
        <w:rPr>
          <w:rFonts w:asciiTheme="minorHAnsi" w:hAnsiTheme="minorHAnsi" w:cstheme="minorHAnsi"/>
        </w:rPr>
        <w:t>Active</w:t>
      </w:r>
      <w:r w:rsidR="00E1642F" w:rsidRPr="007F02C1">
        <w:rPr>
          <w:rFonts w:asciiTheme="minorHAnsi" w:hAnsiTheme="minorHAnsi" w:cstheme="minorHAnsi"/>
        </w:rPr>
        <w:t>Directory</w:t>
      </w:r>
      <w:bookmarkEnd w:id="17"/>
      <w:proofErr w:type="spellEnd"/>
    </w:p>
    <w:p w14:paraId="3892094E" w14:textId="77777777" w:rsidR="00E1642F" w:rsidRDefault="00E1642F" w:rsidP="00EC505C">
      <w:pPr>
        <w:pStyle w:val="Seznam1"/>
        <w:numPr>
          <w:ilvl w:val="0"/>
          <w:numId w:val="0"/>
        </w:numPr>
        <w:ind w:left="717" w:hanging="36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57BCBE1" w14:textId="029BAD40" w:rsidR="00E1642F" w:rsidRPr="00E1642F" w:rsidRDefault="00E1642F" w:rsidP="007F02C1">
      <w:pPr>
        <w:pStyle w:val="Nadpis1"/>
        <w:numPr>
          <w:ilvl w:val="1"/>
          <w:numId w:val="20"/>
        </w:numPr>
      </w:pPr>
      <w:bookmarkStart w:id="18" w:name="_Toc63795593"/>
      <w:bookmarkStart w:id="19" w:name="_Toc159242770"/>
      <w:r w:rsidRPr="00E1642F">
        <w:lastRenderedPageBreak/>
        <w:t xml:space="preserve">Cenová </w:t>
      </w:r>
      <w:bookmarkEnd w:id="18"/>
      <w:r w:rsidR="003F150D">
        <w:t>skladba</w:t>
      </w:r>
      <w:r w:rsidRPr="00E1642F">
        <w:t xml:space="preserve"> a rozsah nabídky</w:t>
      </w:r>
      <w:bookmarkEnd w:id="19"/>
    </w:p>
    <w:p w14:paraId="094948B7" w14:textId="77777777" w:rsidR="00E1642F" w:rsidRDefault="00E1642F" w:rsidP="007F02C1">
      <w:pPr>
        <w:pStyle w:val="Nadpis2"/>
        <w:numPr>
          <w:ilvl w:val="1"/>
          <w:numId w:val="22"/>
        </w:numPr>
        <w:spacing w:before="240" w:after="120"/>
        <w:rPr>
          <w:rFonts w:asciiTheme="minorHAnsi" w:hAnsiTheme="minorHAnsi" w:cstheme="minorHAnsi"/>
        </w:rPr>
      </w:pPr>
      <w:bookmarkStart w:id="20" w:name="_Toc63795594"/>
      <w:bookmarkStart w:id="21" w:name="_Toc159242771"/>
      <w:r>
        <w:rPr>
          <w:rFonts w:asciiTheme="minorHAnsi" w:hAnsiTheme="minorHAnsi" w:cstheme="minorHAnsi"/>
        </w:rPr>
        <w:t>Základní implementace</w:t>
      </w:r>
      <w:bookmarkEnd w:id="20"/>
      <w:r>
        <w:rPr>
          <w:rFonts w:asciiTheme="minorHAnsi" w:hAnsiTheme="minorHAnsi" w:cstheme="minorHAnsi"/>
        </w:rPr>
        <w:t xml:space="preserve"> – jednorázový poplatek</w:t>
      </w:r>
      <w:bookmarkEnd w:id="21"/>
    </w:p>
    <w:tbl>
      <w:tblPr>
        <w:tblStyle w:val="Svtltabulkasmkou1zvraznn4"/>
        <w:tblW w:w="63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4"/>
      </w:tblGrid>
      <w:tr w:rsidR="00D84AE8" w14:paraId="740ECCD7" w14:textId="77777777" w:rsidTr="00D8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773D04" w14:textId="77777777" w:rsidR="00D84AE8" w:rsidRDefault="00D84AE8" w:rsidP="008E2770">
            <w:pPr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Položka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CA690" w14:textId="77777777" w:rsidR="00D84AE8" w:rsidRDefault="00D84AE8" w:rsidP="008E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Specifikace</w:t>
            </w:r>
          </w:p>
        </w:tc>
      </w:tr>
      <w:tr w:rsidR="00D84AE8" w14:paraId="73B5A52D" w14:textId="77777777" w:rsidTr="00D84AE8">
        <w:trPr>
          <w:trHeight w:val="2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67A" w14:textId="7753A3B9" w:rsidR="00D84AE8" w:rsidRPr="003F150D" w:rsidRDefault="00D84AE8" w:rsidP="008E2770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Implementace – jednorázově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889E" w14:textId="3DB565D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Instalace aplikačního prostředí na server</w:t>
            </w:r>
          </w:p>
          <w:p w14:paraId="127D10CF" w14:textId="0E8D6899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Instalace aplikace na klientské stanice </w:t>
            </w:r>
          </w:p>
          <w:p w14:paraId="62FA8EF8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Nastavení produkčního prostředí</w:t>
            </w:r>
          </w:p>
          <w:p w14:paraId="414B9BA8" w14:textId="1233F676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Autentizace webových služeb, pečetění certifikátem a ostatní služby autentizací</w:t>
            </w:r>
          </w:p>
          <w:p w14:paraId="0C9F5486" w14:textId="5FED3466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Import uživatelů z AD</w:t>
            </w:r>
          </w:p>
          <w:p w14:paraId="577A6003" w14:textId="2A001103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 xml:space="preserve">Nastavení správy certifikátů a uživatelů </w:t>
            </w:r>
          </w:p>
          <w:p w14:paraId="0CC229EF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Nastavení oprávnění</w:t>
            </w:r>
          </w:p>
          <w:p w14:paraId="0FCF7D4F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Nastavení služeb</w:t>
            </w:r>
          </w:p>
          <w:p w14:paraId="2606FE1E" w14:textId="711BB495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Zaškolení administrátorů</w:t>
            </w:r>
          </w:p>
          <w:p w14:paraId="754F8423" w14:textId="236D8CBA" w:rsidR="00D84AE8" w:rsidRPr="007A7C66" w:rsidRDefault="00D84AE8" w:rsidP="007A7C66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Jeden výjezd ERA</w:t>
            </w:r>
          </w:p>
        </w:tc>
      </w:tr>
    </w:tbl>
    <w:p w14:paraId="1B2E2CE5" w14:textId="290C6E2D" w:rsidR="00E1642F" w:rsidRPr="003F150D" w:rsidRDefault="00E1642F" w:rsidP="007F02C1">
      <w:pPr>
        <w:pStyle w:val="Nadpis2"/>
        <w:numPr>
          <w:ilvl w:val="1"/>
          <w:numId w:val="22"/>
        </w:numPr>
        <w:spacing w:after="120"/>
        <w:ind w:left="709" w:hanging="709"/>
        <w:rPr>
          <w:rFonts w:cstheme="minorHAnsi"/>
          <w:color w:val="auto"/>
        </w:rPr>
      </w:pPr>
      <w:bookmarkStart w:id="22" w:name="_Toc159242772"/>
      <w:bookmarkStart w:id="23" w:name="_Toc63795595"/>
      <w:r w:rsidRPr="00C0156B">
        <w:t xml:space="preserve">Služby </w:t>
      </w:r>
      <w:proofErr w:type="spellStart"/>
      <w:proofErr w:type="gramStart"/>
      <w:r w:rsidRPr="00C0156B">
        <w:t>eIDAS</w:t>
      </w:r>
      <w:bookmarkEnd w:id="22"/>
      <w:proofErr w:type="spellEnd"/>
      <w:r w:rsidR="003F150D">
        <w:rPr>
          <w:rFonts w:asciiTheme="minorHAnsi" w:hAnsiTheme="minorHAnsi" w:cstheme="minorHAnsi"/>
        </w:rPr>
        <w:t xml:space="preserve"> - m</w:t>
      </w:r>
      <w:r w:rsidRPr="003F150D">
        <w:rPr>
          <w:rFonts w:cstheme="minorHAnsi"/>
          <w:color w:val="auto"/>
        </w:rPr>
        <w:t>ěsíční</w:t>
      </w:r>
      <w:proofErr w:type="gramEnd"/>
      <w:r w:rsidRPr="003F150D">
        <w:rPr>
          <w:rFonts w:cstheme="minorHAnsi"/>
          <w:color w:val="auto"/>
        </w:rPr>
        <w:t xml:space="preserve"> poplatek za čerpání služeb pro úřad o velikosti </w:t>
      </w:r>
      <w:r w:rsidR="00C06B79" w:rsidRPr="003F150D">
        <w:rPr>
          <w:rFonts w:cstheme="minorHAnsi"/>
          <w:bCs/>
          <w:color w:val="auto"/>
        </w:rPr>
        <w:t>do</w:t>
      </w:r>
      <w:r w:rsidRPr="003F150D">
        <w:rPr>
          <w:rFonts w:cstheme="minorHAnsi"/>
          <w:bCs/>
          <w:color w:val="auto"/>
        </w:rPr>
        <w:t xml:space="preserve"> </w:t>
      </w:r>
      <w:r w:rsidR="00C06B79" w:rsidRPr="003F150D">
        <w:rPr>
          <w:rFonts w:cstheme="minorHAnsi"/>
          <w:bCs/>
          <w:color w:val="auto"/>
        </w:rPr>
        <w:t>150</w:t>
      </w:r>
      <w:r w:rsidRPr="003F150D">
        <w:rPr>
          <w:rFonts w:cstheme="minorHAnsi"/>
          <w:color w:val="auto"/>
        </w:rPr>
        <w:t xml:space="preserve"> zaměstnanců</w:t>
      </w:r>
    </w:p>
    <w:tbl>
      <w:tblPr>
        <w:tblStyle w:val="Svtltabulkasmkou1zvraznn4"/>
        <w:tblW w:w="63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4"/>
      </w:tblGrid>
      <w:tr w:rsidR="00D84AE8" w14:paraId="0B540D41" w14:textId="77777777" w:rsidTr="00D8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bookmarkEnd w:id="23"/>
          <w:p w14:paraId="557D078F" w14:textId="77777777" w:rsidR="00D84AE8" w:rsidRDefault="00D84AE8" w:rsidP="008E2770">
            <w:pPr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Položka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97E5E5" w14:textId="77777777" w:rsidR="00D84AE8" w:rsidRDefault="00D84AE8" w:rsidP="008E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Specifikace</w:t>
            </w:r>
          </w:p>
        </w:tc>
      </w:tr>
      <w:tr w:rsidR="00D84AE8" w14:paraId="1E58ED76" w14:textId="77777777" w:rsidTr="00D84AE8">
        <w:trPr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32B5" w14:textId="77777777" w:rsidR="00D84AE8" w:rsidRDefault="00D84AE8" w:rsidP="008E2770">
            <w:pPr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 xml:space="preserve">Služba – pravidelný měsíční poplatek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1727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Služba vzdáleného pečetění</w:t>
            </w:r>
          </w:p>
          <w:p w14:paraId="2288255C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Služba vzdáleného podepisování</w:t>
            </w:r>
          </w:p>
          <w:p w14:paraId="5C0E0D5E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Služba kvalifikovaného ověřování</w:t>
            </w:r>
          </w:p>
          <w:p w14:paraId="2223ABE9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Služba kvalifikovaného uchovávání</w:t>
            </w:r>
          </w:p>
          <w:p w14:paraId="4D86DE8A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Elektronická časová razítka</w:t>
            </w:r>
          </w:p>
          <w:p w14:paraId="4A142641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Komerční certifikáty</w:t>
            </w:r>
          </w:p>
          <w:p w14:paraId="020C6874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Certifikát kvalifikované pečetě</w:t>
            </w:r>
          </w:p>
          <w:p w14:paraId="310FDFA4" w14:textId="77777777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Certifikáty kvalifikovaných podpisů zaměstnanců</w:t>
            </w:r>
          </w:p>
        </w:tc>
      </w:tr>
    </w:tbl>
    <w:p w14:paraId="549A8216" w14:textId="77777777" w:rsidR="005B74C0" w:rsidRDefault="005B74C0">
      <w:pPr>
        <w:spacing w:after="160" w:line="259" w:lineRule="auto"/>
        <w:rPr>
          <w:rFonts w:eastAsiaTheme="majorEastAsia" w:cstheme="minorHAnsi"/>
          <w:b/>
          <w:spacing w:val="-10"/>
          <w:sz w:val="36"/>
          <w:szCs w:val="26"/>
        </w:rPr>
      </w:pPr>
      <w:r>
        <w:rPr>
          <w:rFonts w:cstheme="minorHAnsi"/>
        </w:rPr>
        <w:br w:type="page"/>
      </w:r>
    </w:p>
    <w:p w14:paraId="53989720" w14:textId="6B2C5831" w:rsidR="008250F6" w:rsidRPr="00EC505C" w:rsidRDefault="00671B61" w:rsidP="007F02C1">
      <w:pPr>
        <w:pStyle w:val="Nadpis2"/>
        <w:numPr>
          <w:ilvl w:val="1"/>
          <w:numId w:val="22"/>
        </w:numPr>
        <w:spacing w:before="240" w:after="120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Doplňková</w:t>
      </w:r>
      <w:r w:rsidR="008250F6">
        <w:rPr>
          <w:rFonts w:asciiTheme="minorHAnsi" w:hAnsiTheme="minorHAnsi" w:cstheme="minorHAnsi"/>
        </w:rPr>
        <w:t xml:space="preserve"> implementace – jednorázový poplatek</w:t>
      </w:r>
    </w:p>
    <w:p w14:paraId="1FEA9692" w14:textId="77777777" w:rsidR="00E1642F" w:rsidRDefault="00E1642F" w:rsidP="00E1642F"/>
    <w:tbl>
      <w:tblPr>
        <w:tblStyle w:val="Svtltabulkasmkou1zvraznn4"/>
        <w:tblW w:w="60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534"/>
      </w:tblGrid>
      <w:tr w:rsidR="00D84AE8" w14:paraId="158560BA" w14:textId="77777777" w:rsidTr="00D8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F20C1" w14:textId="77777777" w:rsidR="00D84AE8" w:rsidRDefault="00D84AE8" w:rsidP="008E2770">
            <w:pPr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Položka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84B0E" w14:textId="77777777" w:rsidR="00D84AE8" w:rsidRDefault="00D84AE8" w:rsidP="008E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Specifikace</w:t>
            </w:r>
          </w:p>
        </w:tc>
      </w:tr>
      <w:tr w:rsidR="00D84AE8" w14:paraId="20630746" w14:textId="77777777" w:rsidTr="00D84AE8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12C" w14:textId="48272D26" w:rsidR="00D84AE8" w:rsidRDefault="00D84AE8" w:rsidP="008E2770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Cs w:val="22"/>
                <w:lang w:eastAsia="cs-CZ"/>
              </w:rPr>
              <w:t>Práce nad rámec standardní implementace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8843" w14:textId="6B954633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SSO do aplikace</w:t>
            </w:r>
          </w:p>
        </w:tc>
      </w:tr>
      <w:tr w:rsidR="00D84AE8" w14:paraId="3C1EA9A7" w14:textId="77777777" w:rsidTr="00D84AE8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BE75" w14:textId="77777777" w:rsidR="00D84AE8" w:rsidRDefault="00D84AE8" w:rsidP="008E27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408F" w14:textId="0CEA153C" w:rsidR="00D84AE8" w:rsidRDefault="00D84AE8" w:rsidP="00E1642F">
            <w:pPr>
              <w:pStyle w:val="Odstavecseseznamem"/>
              <w:numPr>
                <w:ilvl w:val="0"/>
                <w:numId w:val="1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 xml:space="preserve">Synchronizace uživatelů z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ActiveDirectory</w:t>
            </w:r>
            <w:proofErr w:type="spellEnd"/>
          </w:p>
        </w:tc>
      </w:tr>
    </w:tbl>
    <w:p w14:paraId="159BCB4A" w14:textId="77777777" w:rsidR="00E1642F" w:rsidRDefault="00E1642F" w:rsidP="00E1642F">
      <w:pPr>
        <w:rPr>
          <w:sz w:val="22"/>
          <w:szCs w:val="24"/>
        </w:rPr>
      </w:pPr>
    </w:p>
    <w:p w14:paraId="053BA57F" w14:textId="66F3030F" w:rsidR="00E1642F" w:rsidRDefault="00E1642F" w:rsidP="00E1642F">
      <w:pPr>
        <w:spacing w:after="160" w:line="259" w:lineRule="auto"/>
        <w:rPr>
          <w:rFonts w:eastAsiaTheme="majorEastAsia" w:cstheme="minorHAnsi"/>
          <w:b/>
          <w:color w:val="0066FF"/>
          <w:spacing w:val="-10"/>
          <w:sz w:val="44"/>
          <w:szCs w:val="32"/>
        </w:rPr>
      </w:pPr>
      <w:bookmarkStart w:id="24" w:name="_Toc103580636"/>
    </w:p>
    <w:bookmarkEnd w:id="24"/>
    <w:sectPr w:rsidR="00E1642F" w:rsidSect="00B17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23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22F3" w14:textId="77777777" w:rsidR="00B17C73" w:rsidRDefault="00B17C73" w:rsidP="00565171">
      <w:pPr>
        <w:spacing w:line="240" w:lineRule="auto"/>
      </w:pPr>
      <w:r>
        <w:separator/>
      </w:r>
    </w:p>
  </w:endnote>
  <w:endnote w:type="continuationSeparator" w:id="0">
    <w:p w14:paraId="6AC97114" w14:textId="77777777" w:rsidR="00B17C73" w:rsidRDefault="00B17C73" w:rsidP="00565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4552" w14:textId="77777777" w:rsidR="007F02C1" w:rsidRDefault="007F02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9C42" w14:textId="74676604" w:rsidR="002F2FAD" w:rsidRPr="00657C2E" w:rsidRDefault="00BF534C" w:rsidP="00BF534C">
    <w:pPr>
      <w:pStyle w:val="Zpat"/>
      <w:tabs>
        <w:tab w:val="clear" w:pos="284"/>
        <w:tab w:val="clear" w:pos="567"/>
        <w:tab w:val="clear" w:pos="1656"/>
        <w:tab w:val="clear" w:pos="3289"/>
        <w:tab w:val="clear" w:pos="3856"/>
        <w:tab w:val="center" w:pos="4820"/>
        <w:tab w:val="center" w:pos="9639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ABB244B" wp14:editId="086C34FB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14058" id="Přímá spojnic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7F02C1">
      <w:t xml:space="preserve"> </w:t>
    </w:r>
    <w:sdt>
      <w:sdtPr>
        <w:rPr>
          <w:sz w:val="40"/>
          <w:szCs w:val="40"/>
        </w:rPr>
        <w:id w:val="585422472"/>
        <w:docPartObj>
          <w:docPartGallery w:val="Page Numbers (Bottom of Page)"/>
          <w:docPartUnique/>
        </w:docPartObj>
      </w:sdtPr>
      <w:sdtEndPr/>
      <w:sdtContent>
        <w:r w:rsidRPr="00657C2E">
          <w:rPr>
            <w:sz w:val="40"/>
            <w:szCs w:val="40"/>
          </w:rPr>
          <w:fldChar w:fldCharType="begin"/>
        </w:r>
        <w:r w:rsidRPr="00657C2E">
          <w:rPr>
            <w:sz w:val="40"/>
            <w:szCs w:val="40"/>
          </w:rPr>
          <w:instrText>PAGE   \* MERGEFORMAT</w:instrText>
        </w:r>
        <w:r w:rsidRPr="00657C2E">
          <w:rPr>
            <w:sz w:val="40"/>
            <w:szCs w:val="40"/>
          </w:rPr>
          <w:fldChar w:fldCharType="separate"/>
        </w:r>
        <w:r w:rsidRPr="00657C2E">
          <w:rPr>
            <w:sz w:val="40"/>
            <w:szCs w:val="40"/>
          </w:rPr>
          <w:t>2</w:t>
        </w:r>
        <w:r w:rsidRPr="00657C2E">
          <w:rPr>
            <w:sz w:val="40"/>
            <w:szCs w:val="4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F4BE" w14:textId="11045133" w:rsidR="002F2FAD" w:rsidRPr="002A1CD1" w:rsidRDefault="002A1CD1" w:rsidP="002A1CD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A392B98" wp14:editId="3E4A38B7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A6ECBA" id="Přímá spojnic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9E32" w14:textId="77777777" w:rsidR="00B17C73" w:rsidRDefault="00B17C73" w:rsidP="00565171">
      <w:pPr>
        <w:spacing w:line="240" w:lineRule="auto"/>
      </w:pPr>
      <w:r>
        <w:separator/>
      </w:r>
    </w:p>
  </w:footnote>
  <w:footnote w:type="continuationSeparator" w:id="0">
    <w:p w14:paraId="7DA8E0F3" w14:textId="77777777" w:rsidR="00B17C73" w:rsidRDefault="00B17C73" w:rsidP="00565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02B2" w14:textId="77777777" w:rsidR="007F02C1" w:rsidRDefault="007F02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B04A" w14:textId="77777777" w:rsidR="007F02C1" w:rsidRDefault="007F02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F49" w14:textId="77777777" w:rsidR="007F02C1" w:rsidRDefault="007F0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3pt;height:63pt" o:bullet="t">
        <v:imagedata r:id="rId1" o:title="check"/>
      </v:shape>
    </w:pict>
  </w:numPicBullet>
  <w:numPicBullet w:numPicBulletId="1">
    <w:pict>
      <v:shape id="_x0000_i1035" type="#_x0000_t75" style="width:63pt;height:63pt" o:bullet="t">
        <v:imagedata r:id="rId2" o:title="uncheck"/>
      </v:shape>
    </w:pict>
  </w:numPicBullet>
  <w:abstractNum w:abstractNumId="0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92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49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206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62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319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76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432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89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463" w:hanging="567"/>
      </w:pPr>
      <w:rPr>
        <w:rFonts w:ascii="Wingdings" w:hAnsi="Wingdings" w:hint="default"/>
        <w:color w:val="919191" w:themeColor="text2"/>
      </w:rPr>
    </w:lvl>
  </w:abstractNum>
  <w:abstractNum w:abstractNumId="1" w15:restartNumberingAfterBreak="0">
    <w:nsid w:val="0C135393"/>
    <w:multiLevelType w:val="hybridMultilevel"/>
    <w:tmpl w:val="CF3E0A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208F"/>
    <w:multiLevelType w:val="hybridMultilevel"/>
    <w:tmpl w:val="91502F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F14A3"/>
    <w:multiLevelType w:val="hybridMultilevel"/>
    <w:tmpl w:val="68F62890"/>
    <w:lvl w:ilvl="0" w:tplc="48041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7A3"/>
    <w:multiLevelType w:val="multilevel"/>
    <w:tmpl w:val="5734FA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ajorEastAsia" w:hAnsiTheme="minorHAnsi" w:cstheme="minorHAnsi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1E303CF2"/>
    <w:multiLevelType w:val="multilevel"/>
    <w:tmpl w:val="4BC67F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ajorEastAsia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2F8077D8"/>
    <w:multiLevelType w:val="hybridMultilevel"/>
    <w:tmpl w:val="41888B4A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381C0F6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66FF" w:themeColor="accent1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1A7C"/>
    <w:multiLevelType w:val="hybridMultilevel"/>
    <w:tmpl w:val="05E0E320"/>
    <w:lvl w:ilvl="0" w:tplc="C85612CC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bCs/>
        <w:color w:val="0066FF" w:themeColor="accent1"/>
        <w:sz w:val="44"/>
        <w:szCs w:val="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84068"/>
    <w:multiLevelType w:val="hybridMultilevel"/>
    <w:tmpl w:val="4AF62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6FE3"/>
    <w:multiLevelType w:val="hybridMultilevel"/>
    <w:tmpl w:val="E0BAF13E"/>
    <w:lvl w:ilvl="0" w:tplc="4EC2FF68">
      <w:start w:val="2"/>
      <w:numFmt w:val="decimal"/>
      <w:lvlText w:val="%1"/>
      <w:lvlJc w:val="left"/>
      <w:pPr>
        <w:ind w:left="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9" w:hanging="360"/>
      </w:pPr>
    </w:lvl>
    <w:lvl w:ilvl="2" w:tplc="0405001B" w:tentative="1">
      <w:start w:val="1"/>
      <w:numFmt w:val="lowerRoman"/>
      <w:lvlText w:val="%3."/>
      <w:lvlJc w:val="right"/>
      <w:pPr>
        <w:ind w:left="1699" w:hanging="180"/>
      </w:pPr>
    </w:lvl>
    <w:lvl w:ilvl="3" w:tplc="0405000F" w:tentative="1">
      <w:start w:val="1"/>
      <w:numFmt w:val="decimal"/>
      <w:lvlText w:val="%4."/>
      <w:lvlJc w:val="left"/>
      <w:pPr>
        <w:ind w:left="2419" w:hanging="360"/>
      </w:pPr>
    </w:lvl>
    <w:lvl w:ilvl="4" w:tplc="04050019" w:tentative="1">
      <w:start w:val="1"/>
      <w:numFmt w:val="lowerLetter"/>
      <w:lvlText w:val="%5."/>
      <w:lvlJc w:val="left"/>
      <w:pPr>
        <w:ind w:left="3139" w:hanging="360"/>
      </w:pPr>
    </w:lvl>
    <w:lvl w:ilvl="5" w:tplc="0405001B" w:tentative="1">
      <w:start w:val="1"/>
      <w:numFmt w:val="lowerRoman"/>
      <w:lvlText w:val="%6."/>
      <w:lvlJc w:val="right"/>
      <w:pPr>
        <w:ind w:left="3859" w:hanging="180"/>
      </w:pPr>
    </w:lvl>
    <w:lvl w:ilvl="6" w:tplc="0405000F" w:tentative="1">
      <w:start w:val="1"/>
      <w:numFmt w:val="decimal"/>
      <w:lvlText w:val="%7."/>
      <w:lvlJc w:val="left"/>
      <w:pPr>
        <w:ind w:left="4579" w:hanging="360"/>
      </w:pPr>
    </w:lvl>
    <w:lvl w:ilvl="7" w:tplc="04050019" w:tentative="1">
      <w:start w:val="1"/>
      <w:numFmt w:val="lowerLetter"/>
      <w:lvlText w:val="%8."/>
      <w:lvlJc w:val="left"/>
      <w:pPr>
        <w:ind w:left="5299" w:hanging="360"/>
      </w:pPr>
    </w:lvl>
    <w:lvl w:ilvl="8" w:tplc="040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0" w15:restartNumberingAfterBreak="0">
    <w:nsid w:val="51C25571"/>
    <w:multiLevelType w:val="hybridMultilevel"/>
    <w:tmpl w:val="271826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46422"/>
    <w:multiLevelType w:val="multilevel"/>
    <w:tmpl w:val="9CAE4A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asciiTheme="minorHAnsi" w:eastAsiaTheme="majorEastAsia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E4909"/>
    <w:multiLevelType w:val="multilevel"/>
    <w:tmpl w:val="3734535A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1E7C"/>
    <w:multiLevelType w:val="hybridMultilevel"/>
    <w:tmpl w:val="EFCC247A"/>
    <w:lvl w:ilvl="0" w:tplc="FAF084FA">
      <w:start w:val="1"/>
      <w:numFmt w:val="bullet"/>
      <w:pStyle w:val="Seznam1"/>
      <w:lvlText w:val=""/>
      <w:lvlJc w:val="left"/>
      <w:pPr>
        <w:ind w:left="717" w:hanging="360"/>
      </w:pPr>
      <w:rPr>
        <w:rFonts w:ascii="Symbol" w:hAnsi="Symbol" w:cs="Symbol" w:hint="default"/>
        <w:color w:val="0066FF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26386"/>
    <w:multiLevelType w:val="multilevel"/>
    <w:tmpl w:val="5734FA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ajorEastAsia" w:hAnsiTheme="minorHAnsi" w:cstheme="minorHAnsi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7C9667B3"/>
    <w:multiLevelType w:val="hybridMultilevel"/>
    <w:tmpl w:val="36A25EA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604115">
    <w:abstractNumId w:val="12"/>
  </w:num>
  <w:num w:numId="2" w16cid:durableId="1041706672">
    <w:abstractNumId w:val="14"/>
  </w:num>
  <w:num w:numId="3" w16cid:durableId="1385636779">
    <w:abstractNumId w:val="13"/>
  </w:num>
  <w:num w:numId="4" w16cid:durableId="1139147047">
    <w:abstractNumId w:val="0"/>
  </w:num>
  <w:num w:numId="5" w16cid:durableId="1629360705">
    <w:abstractNumId w:val="1"/>
  </w:num>
  <w:num w:numId="6" w16cid:durableId="1230310564">
    <w:abstractNumId w:val="17"/>
  </w:num>
  <w:num w:numId="7" w16cid:durableId="456069613">
    <w:abstractNumId w:val="2"/>
  </w:num>
  <w:num w:numId="8" w16cid:durableId="1992640615">
    <w:abstractNumId w:val="10"/>
  </w:num>
  <w:num w:numId="9" w16cid:durableId="460077425">
    <w:abstractNumId w:val="13"/>
  </w:num>
  <w:num w:numId="10" w16cid:durableId="727537958">
    <w:abstractNumId w:val="15"/>
  </w:num>
  <w:num w:numId="11" w16cid:durableId="770512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659040">
    <w:abstractNumId w:val="16"/>
  </w:num>
  <w:num w:numId="13" w16cid:durableId="1331912609">
    <w:abstractNumId w:val="8"/>
  </w:num>
  <w:num w:numId="14" w16cid:durableId="1658918291">
    <w:abstractNumId w:val="9"/>
  </w:num>
  <w:num w:numId="15" w16cid:durableId="1754888665">
    <w:abstractNumId w:val="6"/>
  </w:num>
  <w:num w:numId="16" w16cid:durableId="992954890">
    <w:abstractNumId w:val="3"/>
  </w:num>
  <w:num w:numId="17" w16cid:durableId="552695485">
    <w:abstractNumId w:val="15"/>
  </w:num>
  <w:num w:numId="18" w16cid:durableId="236402253">
    <w:abstractNumId w:val="15"/>
  </w:num>
  <w:num w:numId="19" w16cid:durableId="1580485880">
    <w:abstractNumId w:val="4"/>
  </w:num>
  <w:num w:numId="20" w16cid:durableId="1038824513">
    <w:abstractNumId w:val="11"/>
  </w:num>
  <w:num w:numId="21" w16cid:durableId="140389388">
    <w:abstractNumId w:val="15"/>
  </w:num>
  <w:num w:numId="22" w16cid:durableId="7981081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2F"/>
    <w:rsid w:val="00006A55"/>
    <w:rsid w:val="00022AE7"/>
    <w:rsid w:val="00025250"/>
    <w:rsid w:val="0003664D"/>
    <w:rsid w:val="0004046A"/>
    <w:rsid w:val="00045234"/>
    <w:rsid w:val="00045F85"/>
    <w:rsid w:val="0005598E"/>
    <w:rsid w:val="00084B80"/>
    <w:rsid w:val="00095556"/>
    <w:rsid w:val="000C3A31"/>
    <w:rsid w:val="000D07F8"/>
    <w:rsid w:val="000D5304"/>
    <w:rsid w:val="000E3F83"/>
    <w:rsid w:val="000E60FD"/>
    <w:rsid w:val="000F725C"/>
    <w:rsid w:val="0010002D"/>
    <w:rsid w:val="001067C4"/>
    <w:rsid w:val="00107E26"/>
    <w:rsid w:val="0011709E"/>
    <w:rsid w:val="00117712"/>
    <w:rsid w:val="00117EE6"/>
    <w:rsid w:val="00142A69"/>
    <w:rsid w:val="00144CFE"/>
    <w:rsid w:val="00146383"/>
    <w:rsid w:val="0015454C"/>
    <w:rsid w:val="00154FA9"/>
    <w:rsid w:val="00164092"/>
    <w:rsid w:val="00167708"/>
    <w:rsid w:val="00170096"/>
    <w:rsid w:val="0017236D"/>
    <w:rsid w:val="001774E0"/>
    <w:rsid w:val="00186852"/>
    <w:rsid w:val="00196D59"/>
    <w:rsid w:val="001C11E4"/>
    <w:rsid w:val="001C190B"/>
    <w:rsid w:val="001D0228"/>
    <w:rsid w:val="001D7932"/>
    <w:rsid w:val="001E7E37"/>
    <w:rsid w:val="002231C3"/>
    <w:rsid w:val="00251C87"/>
    <w:rsid w:val="0025403D"/>
    <w:rsid w:val="00263533"/>
    <w:rsid w:val="002766CB"/>
    <w:rsid w:val="0029567B"/>
    <w:rsid w:val="002A1CD1"/>
    <w:rsid w:val="002A3B43"/>
    <w:rsid w:val="002C7016"/>
    <w:rsid w:val="002D3FCE"/>
    <w:rsid w:val="002F2FAD"/>
    <w:rsid w:val="002F44F9"/>
    <w:rsid w:val="002F67BE"/>
    <w:rsid w:val="00316D16"/>
    <w:rsid w:val="00320291"/>
    <w:rsid w:val="00320C35"/>
    <w:rsid w:val="00321A23"/>
    <w:rsid w:val="00323635"/>
    <w:rsid w:val="00323769"/>
    <w:rsid w:val="00331D8A"/>
    <w:rsid w:val="00332B71"/>
    <w:rsid w:val="00336F9C"/>
    <w:rsid w:val="00341A47"/>
    <w:rsid w:val="00363636"/>
    <w:rsid w:val="003735E6"/>
    <w:rsid w:val="003A2C45"/>
    <w:rsid w:val="003D65C7"/>
    <w:rsid w:val="003E01B1"/>
    <w:rsid w:val="003E15E4"/>
    <w:rsid w:val="003E222E"/>
    <w:rsid w:val="003E56EA"/>
    <w:rsid w:val="003F150D"/>
    <w:rsid w:val="003F36D6"/>
    <w:rsid w:val="004011D9"/>
    <w:rsid w:val="004024D7"/>
    <w:rsid w:val="00406EBC"/>
    <w:rsid w:val="00426264"/>
    <w:rsid w:val="00426DDF"/>
    <w:rsid w:val="00433F7B"/>
    <w:rsid w:val="00454139"/>
    <w:rsid w:val="00465B4E"/>
    <w:rsid w:val="00471414"/>
    <w:rsid w:val="0047167C"/>
    <w:rsid w:val="004769FF"/>
    <w:rsid w:val="00483BFB"/>
    <w:rsid w:val="00495784"/>
    <w:rsid w:val="00496D98"/>
    <w:rsid w:val="004A183B"/>
    <w:rsid w:val="004A185A"/>
    <w:rsid w:val="004A4DCC"/>
    <w:rsid w:val="004A5122"/>
    <w:rsid w:val="004B23AA"/>
    <w:rsid w:val="004B3C00"/>
    <w:rsid w:val="004B478F"/>
    <w:rsid w:val="004D07B0"/>
    <w:rsid w:val="004D5C6E"/>
    <w:rsid w:val="005027D8"/>
    <w:rsid w:val="005113C5"/>
    <w:rsid w:val="00514594"/>
    <w:rsid w:val="005260C0"/>
    <w:rsid w:val="00550614"/>
    <w:rsid w:val="005603E3"/>
    <w:rsid w:val="00560759"/>
    <w:rsid w:val="005619C6"/>
    <w:rsid w:val="005642AB"/>
    <w:rsid w:val="00565171"/>
    <w:rsid w:val="00567171"/>
    <w:rsid w:val="00570EFC"/>
    <w:rsid w:val="005733A3"/>
    <w:rsid w:val="00573468"/>
    <w:rsid w:val="0057574F"/>
    <w:rsid w:val="00582730"/>
    <w:rsid w:val="005943F7"/>
    <w:rsid w:val="005A094E"/>
    <w:rsid w:val="005A4874"/>
    <w:rsid w:val="005A5D9F"/>
    <w:rsid w:val="005B287B"/>
    <w:rsid w:val="005B4BF9"/>
    <w:rsid w:val="005B748A"/>
    <w:rsid w:val="005B74C0"/>
    <w:rsid w:val="005C2E62"/>
    <w:rsid w:val="005D2742"/>
    <w:rsid w:val="005E316F"/>
    <w:rsid w:val="00602F32"/>
    <w:rsid w:val="00611ECD"/>
    <w:rsid w:val="00616766"/>
    <w:rsid w:val="00624DA7"/>
    <w:rsid w:val="0062575D"/>
    <w:rsid w:val="0063736E"/>
    <w:rsid w:val="006449CB"/>
    <w:rsid w:val="00652216"/>
    <w:rsid w:val="00655133"/>
    <w:rsid w:val="00655BAF"/>
    <w:rsid w:val="00657C2E"/>
    <w:rsid w:val="00661646"/>
    <w:rsid w:val="00661950"/>
    <w:rsid w:val="00667404"/>
    <w:rsid w:val="00671B61"/>
    <w:rsid w:val="006870C4"/>
    <w:rsid w:val="006910FE"/>
    <w:rsid w:val="0069123B"/>
    <w:rsid w:val="006936BE"/>
    <w:rsid w:val="00693DA5"/>
    <w:rsid w:val="006B33E8"/>
    <w:rsid w:val="006B373B"/>
    <w:rsid w:val="006D4330"/>
    <w:rsid w:val="006F0951"/>
    <w:rsid w:val="0071303F"/>
    <w:rsid w:val="00723618"/>
    <w:rsid w:val="00730203"/>
    <w:rsid w:val="007318D9"/>
    <w:rsid w:val="00733AE5"/>
    <w:rsid w:val="007359E7"/>
    <w:rsid w:val="007361C3"/>
    <w:rsid w:val="00752AFC"/>
    <w:rsid w:val="007544D1"/>
    <w:rsid w:val="00760D92"/>
    <w:rsid w:val="00764452"/>
    <w:rsid w:val="007679B3"/>
    <w:rsid w:val="00772472"/>
    <w:rsid w:val="00783039"/>
    <w:rsid w:val="007842EC"/>
    <w:rsid w:val="007843A8"/>
    <w:rsid w:val="00785676"/>
    <w:rsid w:val="00786009"/>
    <w:rsid w:val="00786597"/>
    <w:rsid w:val="007935FC"/>
    <w:rsid w:val="00793BD8"/>
    <w:rsid w:val="007A7C66"/>
    <w:rsid w:val="007B0AE5"/>
    <w:rsid w:val="007C0D98"/>
    <w:rsid w:val="007C68B9"/>
    <w:rsid w:val="007D23D7"/>
    <w:rsid w:val="007D2885"/>
    <w:rsid w:val="007E55CC"/>
    <w:rsid w:val="007F02C1"/>
    <w:rsid w:val="007F6CDA"/>
    <w:rsid w:val="007F7EFE"/>
    <w:rsid w:val="00802A67"/>
    <w:rsid w:val="00807674"/>
    <w:rsid w:val="00814D71"/>
    <w:rsid w:val="0081544D"/>
    <w:rsid w:val="008250F6"/>
    <w:rsid w:val="00831A46"/>
    <w:rsid w:val="008438D3"/>
    <w:rsid w:val="008540B4"/>
    <w:rsid w:val="00855FD3"/>
    <w:rsid w:val="00856458"/>
    <w:rsid w:val="008673FE"/>
    <w:rsid w:val="00872674"/>
    <w:rsid w:val="0087333D"/>
    <w:rsid w:val="00892754"/>
    <w:rsid w:val="00895920"/>
    <w:rsid w:val="008961DB"/>
    <w:rsid w:val="00896D98"/>
    <w:rsid w:val="008A0048"/>
    <w:rsid w:val="008A63AE"/>
    <w:rsid w:val="008B0018"/>
    <w:rsid w:val="008B14D8"/>
    <w:rsid w:val="008C14A5"/>
    <w:rsid w:val="008C4F80"/>
    <w:rsid w:val="008C7EB5"/>
    <w:rsid w:val="008F6A88"/>
    <w:rsid w:val="00903824"/>
    <w:rsid w:val="00917AF6"/>
    <w:rsid w:val="00920B42"/>
    <w:rsid w:val="00920D95"/>
    <w:rsid w:val="00930479"/>
    <w:rsid w:val="00934419"/>
    <w:rsid w:val="0096462C"/>
    <w:rsid w:val="0098362E"/>
    <w:rsid w:val="00994963"/>
    <w:rsid w:val="00997413"/>
    <w:rsid w:val="009A431F"/>
    <w:rsid w:val="009A7901"/>
    <w:rsid w:val="009B3767"/>
    <w:rsid w:val="009D585A"/>
    <w:rsid w:val="009E168B"/>
    <w:rsid w:val="009E56EF"/>
    <w:rsid w:val="009E6D9E"/>
    <w:rsid w:val="009F3478"/>
    <w:rsid w:val="009F4008"/>
    <w:rsid w:val="00A17887"/>
    <w:rsid w:val="00A60C28"/>
    <w:rsid w:val="00A65231"/>
    <w:rsid w:val="00A93770"/>
    <w:rsid w:val="00A959D4"/>
    <w:rsid w:val="00A95E54"/>
    <w:rsid w:val="00A97B9C"/>
    <w:rsid w:val="00AA4297"/>
    <w:rsid w:val="00AB383C"/>
    <w:rsid w:val="00AB4833"/>
    <w:rsid w:val="00AC0F6B"/>
    <w:rsid w:val="00AD3F3C"/>
    <w:rsid w:val="00AD67C4"/>
    <w:rsid w:val="00AE0C50"/>
    <w:rsid w:val="00AE1FFB"/>
    <w:rsid w:val="00AE5DAA"/>
    <w:rsid w:val="00B0356E"/>
    <w:rsid w:val="00B17C73"/>
    <w:rsid w:val="00B224EF"/>
    <w:rsid w:val="00B377BD"/>
    <w:rsid w:val="00B402E9"/>
    <w:rsid w:val="00B43270"/>
    <w:rsid w:val="00B523D2"/>
    <w:rsid w:val="00B5720D"/>
    <w:rsid w:val="00B6161D"/>
    <w:rsid w:val="00B75B12"/>
    <w:rsid w:val="00B75B15"/>
    <w:rsid w:val="00BA598E"/>
    <w:rsid w:val="00BA5EB3"/>
    <w:rsid w:val="00BB1E9A"/>
    <w:rsid w:val="00BC774A"/>
    <w:rsid w:val="00BD0F2F"/>
    <w:rsid w:val="00BD2CFD"/>
    <w:rsid w:val="00BD61FA"/>
    <w:rsid w:val="00BF534C"/>
    <w:rsid w:val="00BF7DF1"/>
    <w:rsid w:val="00C0156B"/>
    <w:rsid w:val="00C05745"/>
    <w:rsid w:val="00C06B79"/>
    <w:rsid w:val="00C20604"/>
    <w:rsid w:val="00C2681D"/>
    <w:rsid w:val="00C26CCB"/>
    <w:rsid w:val="00C271E6"/>
    <w:rsid w:val="00C333B9"/>
    <w:rsid w:val="00C43006"/>
    <w:rsid w:val="00C447B3"/>
    <w:rsid w:val="00C57D59"/>
    <w:rsid w:val="00C66BFF"/>
    <w:rsid w:val="00C720E8"/>
    <w:rsid w:val="00C76AD8"/>
    <w:rsid w:val="00CB0034"/>
    <w:rsid w:val="00CB6F82"/>
    <w:rsid w:val="00CC2CB3"/>
    <w:rsid w:val="00CC46B0"/>
    <w:rsid w:val="00CC5A4D"/>
    <w:rsid w:val="00CF202A"/>
    <w:rsid w:val="00CF54C8"/>
    <w:rsid w:val="00CF70D6"/>
    <w:rsid w:val="00D062FB"/>
    <w:rsid w:val="00D15B2E"/>
    <w:rsid w:val="00D1728E"/>
    <w:rsid w:val="00D35EA6"/>
    <w:rsid w:val="00D53F20"/>
    <w:rsid w:val="00D60F69"/>
    <w:rsid w:val="00D70A6F"/>
    <w:rsid w:val="00D77395"/>
    <w:rsid w:val="00D83FB6"/>
    <w:rsid w:val="00D84AE8"/>
    <w:rsid w:val="00D86609"/>
    <w:rsid w:val="00D86676"/>
    <w:rsid w:val="00D87B4F"/>
    <w:rsid w:val="00DA1FD0"/>
    <w:rsid w:val="00DA3EB7"/>
    <w:rsid w:val="00DE0360"/>
    <w:rsid w:val="00DE23C2"/>
    <w:rsid w:val="00DF3418"/>
    <w:rsid w:val="00E1642F"/>
    <w:rsid w:val="00E21F14"/>
    <w:rsid w:val="00E22127"/>
    <w:rsid w:val="00E253A0"/>
    <w:rsid w:val="00E27886"/>
    <w:rsid w:val="00E430FC"/>
    <w:rsid w:val="00E43E85"/>
    <w:rsid w:val="00E43ED1"/>
    <w:rsid w:val="00E44D43"/>
    <w:rsid w:val="00E52041"/>
    <w:rsid w:val="00E65089"/>
    <w:rsid w:val="00E75335"/>
    <w:rsid w:val="00E84123"/>
    <w:rsid w:val="00E86C2B"/>
    <w:rsid w:val="00E91F30"/>
    <w:rsid w:val="00EC09B9"/>
    <w:rsid w:val="00EC505C"/>
    <w:rsid w:val="00ED172F"/>
    <w:rsid w:val="00ED1A5E"/>
    <w:rsid w:val="00EE303E"/>
    <w:rsid w:val="00EE6E70"/>
    <w:rsid w:val="00F059E1"/>
    <w:rsid w:val="00F16E63"/>
    <w:rsid w:val="00F24937"/>
    <w:rsid w:val="00F2616D"/>
    <w:rsid w:val="00F37E38"/>
    <w:rsid w:val="00F53384"/>
    <w:rsid w:val="00F81FFB"/>
    <w:rsid w:val="00F86CCB"/>
    <w:rsid w:val="00F93693"/>
    <w:rsid w:val="00FA7990"/>
    <w:rsid w:val="00FB6A09"/>
    <w:rsid w:val="00FD2621"/>
    <w:rsid w:val="00FD61C8"/>
    <w:rsid w:val="00FD65FE"/>
    <w:rsid w:val="00FF2E08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A5C02D4"/>
  <w15:chartTrackingRefBased/>
  <w15:docId w15:val="{0473F9BB-9140-456B-A16F-84A1B72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42F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C0D9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A5E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7C0D9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1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2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7C0D98"/>
    <w:pPr>
      <w:numPr>
        <w:numId w:val="9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9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9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9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9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7C0D9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0D9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Zstupntext">
    <w:name w:val="Placeholder Text"/>
    <w:basedOn w:val="Standardnpsmoodstavce"/>
    <w:uiPriority w:val="99"/>
    <w:semiHidden/>
    <w:rsid w:val="00733AE5"/>
    <w:rPr>
      <w:color w:val="808080"/>
    </w:rPr>
  </w:style>
  <w:style w:type="character" w:customStyle="1" w:styleId="Nadpis6Char">
    <w:name w:val="Nadpis 6 Char"/>
    <w:basedOn w:val="Standardnpsmoodstavce"/>
    <w:link w:val="Nadpis6"/>
    <w:uiPriority w:val="9"/>
    <w:rsid w:val="00BA5EB3"/>
    <w:rPr>
      <w:rFonts w:asciiTheme="majorHAnsi" w:eastAsiaTheme="majorEastAsia" w:hAnsiTheme="majorHAnsi" w:cstheme="majorBidi"/>
      <w:color w:val="00327F" w:themeColor="accent1" w:themeShade="7F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6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36D6"/>
    <w:rPr>
      <w:color w:val="605E5C"/>
      <w:shd w:val="clear" w:color="auto" w:fill="E1DFDD"/>
    </w:rPr>
  </w:style>
  <w:style w:type="paragraph" w:customStyle="1" w:styleId="Nadpis4b">
    <w:name w:val="Nadpis 4b"/>
    <w:basedOn w:val="Nadpis4"/>
    <w:qFormat/>
    <w:rsid w:val="006870C4"/>
    <w:pPr>
      <w:spacing w:before="200" w:after="100"/>
    </w:pPr>
  </w:style>
  <w:style w:type="paragraph" w:customStyle="1" w:styleId="paragraph">
    <w:name w:val="paragraph"/>
    <w:basedOn w:val="Normln"/>
    <w:rsid w:val="00E1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642F"/>
  </w:style>
  <w:style w:type="character" w:customStyle="1" w:styleId="eop">
    <w:name w:val="eop"/>
    <w:basedOn w:val="Standardnpsmoodstavce"/>
    <w:rsid w:val="00E1642F"/>
  </w:style>
  <w:style w:type="table" w:customStyle="1" w:styleId="Mkatabulky1">
    <w:name w:val="Mřížka tabulky1"/>
    <w:basedOn w:val="Normlntabulka"/>
    <w:next w:val="Mkatabulky"/>
    <w:uiPriority w:val="39"/>
    <w:rsid w:val="00E1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rdnpsmoodstavce"/>
    <w:rsid w:val="00E1642F"/>
  </w:style>
  <w:style w:type="character" w:customStyle="1" w:styleId="tabchar">
    <w:name w:val="tabchar"/>
    <w:basedOn w:val="Standardnpsmoodstavce"/>
    <w:rsid w:val="00E1642F"/>
  </w:style>
  <w:style w:type="character" w:customStyle="1" w:styleId="Seznam1Char">
    <w:name w:val="Seznam1 Char"/>
    <w:link w:val="Seznam1"/>
    <w:locked/>
    <w:rsid w:val="00495784"/>
    <w:rPr>
      <w:rFonts w:ascii="Arial" w:eastAsia="Calibri" w:hAnsi="Arial" w:cs="Times New Roman"/>
      <w:sz w:val="20"/>
      <w:szCs w:val="24"/>
    </w:rPr>
  </w:style>
  <w:style w:type="paragraph" w:customStyle="1" w:styleId="Seznam1">
    <w:name w:val="Seznam1"/>
    <w:basedOn w:val="Normln"/>
    <w:link w:val="Seznam1Char"/>
    <w:qFormat/>
    <w:rsid w:val="00495784"/>
    <w:pPr>
      <w:numPr>
        <w:numId w:val="10"/>
      </w:numPr>
      <w:spacing w:after="120" w:line="240" w:lineRule="atLeast"/>
      <w:jc w:val="both"/>
    </w:pPr>
    <w:rPr>
      <w:rFonts w:ascii="Arial" w:eastAsia="Calibri" w:hAnsi="Arial" w:cs="Times New Roman"/>
      <w:color w:val="auto"/>
      <w:szCs w:val="24"/>
    </w:rPr>
  </w:style>
  <w:style w:type="table" w:styleId="Svtltabulkasmkou1zvraznn4">
    <w:name w:val="Grid Table 1 Light Accent 4"/>
    <w:basedOn w:val="Normlntabulka"/>
    <w:uiPriority w:val="46"/>
    <w:rsid w:val="00E164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C999" w:themeColor="accent4" w:themeTint="66"/>
        <w:left w:val="single" w:sz="4" w:space="0" w:color="FFC999" w:themeColor="accent4" w:themeTint="66"/>
        <w:bottom w:val="single" w:sz="4" w:space="0" w:color="FFC999" w:themeColor="accent4" w:themeTint="66"/>
        <w:right w:val="single" w:sz="4" w:space="0" w:color="FFC999" w:themeColor="accent4" w:themeTint="66"/>
        <w:insideH w:val="single" w:sz="4" w:space="0" w:color="FFC999" w:themeColor="accent4" w:themeTint="66"/>
        <w:insideV w:val="single" w:sz="4" w:space="0" w:color="FFC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A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3E222E"/>
    <w:rPr>
      <w:color w:val="04275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avickovy_papir_new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Hlavickovy_papir_new.dotx</Template>
  <TotalTime>7</TotalTime>
  <Pages>7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Miloslav Dvořák</cp:lastModifiedBy>
  <cp:revision>5</cp:revision>
  <cp:lastPrinted>2024-02-27T15:34:00Z</cp:lastPrinted>
  <dcterms:created xsi:type="dcterms:W3CDTF">2025-10-14T08:41:00Z</dcterms:created>
  <dcterms:modified xsi:type="dcterms:W3CDTF">2025-10-20T13:25:00Z</dcterms:modified>
</cp:coreProperties>
</file>