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64237C" w:rsidRPr="00232443" w14:paraId="0E41C6CF" w14:textId="77777777" w:rsidTr="000A6944">
        <w:trPr>
          <w:trHeight w:val="283"/>
        </w:trPr>
        <w:tc>
          <w:tcPr>
            <w:tcW w:w="4962" w:type="dxa"/>
            <w:shd w:val="clear" w:color="auto" w:fill="D0CECE" w:themeFill="background2" w:themeFillShade="E6"/>
          </w:tcPr>
          <w:p w14:paraId="054FD562" w14:textId="15B410C1" w:rsidR="0064237C" w:rsidRPr="00232443" w:rsidRDefault="0064237C" w:rsidP="0064237C">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62B9D589" w14:textId="5138B764" w:rsidR="0064237C" w:rsidRPr="0064237C" w:rsidRDefault="0064237C" w:rsidP="0064237C">
            <w:pPr>
              <w:jc w:val="both"/>
              <w:rPr>
                <w:rFonts w:ascii="Arial Narrow" w:hAnsi="Arial Narrow"/>
                <w:b/>
                <w:color w:val="333333"/>
                <w:sz w:val="22"/>
                <w:szCs w:val="22"/>
                <w:highlight w:val="yellow"/>
                <w:shd w:val="clear" w:color="auto" w:fill="FFFFFF"/>
              </w:rPr>
            </w:pPr>
            <w:r w:rsidRPr="0064237C">
              <w:rPr>
                <w:rStyle w:val="normaltextrun"/>
                <w:rFonts w:ascii="Arial Narrow" w:hAnsi="Arial Narrow" w:cs="Segoe UI"/>
                <w:b/>
                <w:bCs/>
                <w:sz w:val="22"/>
                <w:szCs w:val="22"/>
              </w:rPr>
              <w:t>Městské technické služby Bílina, příspěvková organizace</w:t>
            </w:r>
            <w:r w:rsidRPr="0064237C">
              <w:rPr>
                <w:rStyle w:val="eop"/>
                <w:rFonts w:ascii="Arial Narrow" w:hAnsi="Arial Narrow" w:cs="Segoe UI"/>
                <w:sz w:val="22"/>
                <w:szCs w:val="22"/>
              </w:rPr>
              <w:t> </w:t>
            </w:r>
          </w:p>
        </w:tc>
      </w:tr>
      <w:tr w:rsidR="0064237C" w:rsidRPr="006359D8" w14:paraId="0DD015DE" w14:textId="77777777" w:rsidTr="000A6944">
        <w:trPr>
          <w:trHeight w:val="283"/>
        </w:trPr>
        <w:tc>
          <w:tcPr>
            <w:tcW w:w="4962" w:type="dxa"/>
            <w:shd w:val="clear" w:color="auto" w:fill="D0CECE" w:themeFill="background2" w:themeFillShade="E6"/>
          </w:tcPr>
          <w:p w14:paraId="6F0A16FC" w14:textId="709405CA" w:rsidR="0064237C" w:rsidRPr="00DF3C2B" w:rsidRDefault="0064237C" w:rsidP="0064237C">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7120AE6A" w14:textId="45F814E0" w:rsidR="0064237C" w:rsidRPr="0064237C" w:rsidRDefault="0064237C" w:rsidP="0064237C">
            <w:pPr>
              <w:jc w:val="both"/>
              <w:rPr>
                <w:rFonts w:ascii="Arial Narrow" w:hAnsi="Arial Narrow"/>
                <w:bCs/>
                <w:color w:val="333333"/>
                <w:sz w:val="22"/>
                <w:szCs w:val="22"/>
                <w:highlight w:val="yellow"/>
                <w:shd w:val="clear" w:color="auto" w:fill="FFFFFF"/>
              </w:rPr>
            </w:pPr>
            <w:r w:rsidRPr="0064237C">
              <w:rPr>
                <w:rStyle w:val="normaltextrun"/>
                <w:rFonts w:ascii="Arial Narrow" w:hAnsi="Arial Narrow" w:cs="Segoe UI"/>
                <w:sz w:val="22"/>
                <w:szCs w:val="22"/>
              </w:rPr>
              <w:t>331 – příspěvková organizace</w:t>
            </w:r>
            <w:r w:rsidRPr="0064237C">
              <w:rPr>
                <w:rStyle w:val="eop"/>
                <w:rFonts w:ascii="Arial Narrow" w:hAnsi="Arial Narrow" w:cs="Segoe UI"/>
                <w:sz w:val="22"/>
                <w:szCs w:val="22"/>
              </w:rPr>
              <w:t> </w:t>
            </w:r>
          </w:p>
        </w:tc>
      </w:tr>
      <w:tr w:rsidR="0064237C" w:rsidRPr="00232443" w14:paraId="6CC57400" w14:textId="77777777" w:rsidTr="000A6944">
        <w:trPr>
          <w:trHeight w:val="283"/>
        </w:trPr>
        <w:tc>
          <w:tcPr>
            <w:tcW w:w="4962" w:type="dxa"/>
            <w:shd w:val="clear" w:color="auto" w:fill="D0CECE" w:themeFill="background2" w:themeFillShade="E6"/>
          </w:tcPr>
          <w:p w14:paraId="0C74A51B" w14:textId="589509A5" w:rsidR="0064237C" w:rsidRPr="00DF3C2B" w:rsidRDefault="0064237C" w:rsidP="0064237C">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71EEAF3C" w14:textId="629BD46D" w:rsidR="0064237C" w:rsidRPr="0064237C" w:rsidRDefault="0064237C" w:rsidP="0064237C">
            <w:pPr>
              <w:jc w:val="both"/>
              <w:rPr>
                <w:rFonts w:ascii="Arial Narrow" w:hAnsi="Arial Narrow"/>
                <w:b/>
                <w:color w:val="333333"/>
                <w:sz w:val="22"/>
                <w:szCs w:val="22"/>
                <w:highlight w:val="yellow"/>
                <w:shd w:val="clear" w:color="auto" w:fill="FFFFFF"/>
              </w:rPr>
            </w:pPr>
            <w:r w:rsidRPr="0064237C">
              <w:rPr>
                <w:rStyle w:val="normaltextrun"/>
                <w:rFonts w:ascii="Arial Narrow" w:hAnsi="Arial Narrow" w:cs="Segoe UI"/>
                <w:sz w:val="22"/>
                <w:szCs w:val="22"/>
                <w:shd w:val="clear" w:color="auto" w:fill="FFFFFF"/>
              </w:rPr>
              <w:t>Teplická 899, Teplické Předměstí, 418 01 Bílina</w:t>
            </w:r>
            <w:r w:rsidRPr="0064237C">
              <w:rPr>
                <w:rStyle w:val="eop"/>
                <w:rFonts w:ascii="Arial Narrow" w:hAnsi="Arial Narrow" w:cs="Segoe UI"/>
                <w:sz w:val="22"/>
                <w:szCs w:val="22"/>
              </w:rPr>
              <w:t> </w:t>
            </w:r>
          </w:p>
        </w:tc>
      </w:tr>
      <w:tr w:rsidR="0064237C" w:rsidRPr="00232443" w14:paraId="55F6B213" w14:textId="77777777" w:rsidTr="000A6944">
        <w:trPr>
          <w:trHeight w:val="283"/>
        </w:trPr>
        <w:tc>
          <w:tcPr>
            <w:tcW w:w="4962" w:type="dxa"/>
            <w:shd w:val="clear" w:color="auto" w:fill="D0CECE" w:themeFill="background2" w:themeFillShade="E6"/>
          </w:tcPr>
          <w:p w14:paraId="6E0010B8" w14:textId="6E515BF3" w:rsidR="0064237C" w:rsidRPr="00DF3C2B" w:rsidRDefault="0064237C" w:rsidP="0064237C">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IČO</w:t>
            </w:r>
            <w:r w:rsidRPr="00246E3A">
              <w:rPr>
                <w:rStyle w:val="FontStyle61"/>
                <w:rFonts w:ascii="Arial Narrow" w:hAnsi="Arial Narrow"/>
                <w:b/>
                <w:bCs/>
                <w:color w:val="4F81BD"/>
                <w:sz w:val="22"/>
                <w:szCs w:val="22"/>
              </w:rPr>
              <w:t>/DIČ:</w:t>
            </w:r>
            <w:r w:rsidRPr="00DF3C2B">
              <w:rPr>
                <w:rStyle w:val="FontStyle61"/>
                <w:rFonts w:ascii="Arial Narrow" w:hAnsi="Arial Narrow"/>
                <w:b/>
                <w:bCs/>
                <w:color w:val="4F81BD"/>
                <w:sz w:val="22"/>
                <w:szCs w:val="22"/>
              </w:rPr>
              <w:t xml:space="preserve"> </w:t>
            </w:r>
          </w:p>
        </w:tc>
        <w:tc>
          <w:tcPr>
            <w:tcW w:w="4394" w:type="dxa"/>
            <w:vAlign w:val="center"/>
          </w:tcPr>
          <w:p w14:paraId="138E5244" w14:textId="6E8C15FA" w:rsidR="0064237C" w:rsidRPr="0064237C" w:rsidRDefault="0064237C" w:rsidP="0064237C">
            <w:pPr>
              <w:jc w:val="both"/>
              <w:rPr>
                <w:rFonts w:ascii="Arial Narrow" w:hAnsi="Arial Narrow"/>
                <w:bCs/>
                <w:sz w:val="22"/>
                <w:szCs w:val="22"/>
                <w:highlight w:val="yellow"/>
              </w:rPr>
            </w:pPr>
            <w:r w:rsidRPr="0064237C">
              <w:rPr>
                <w:rStyle w:val="normaltextrun"/>
                <w:rFonts w:ascii="Arial Narrow" w:hAnsi="Arial Narrow" w:cs="Segoe UI"/>
                <w:sz w:val="22"/>
                <w:szCs w:val="22"/>
                <w:shd w:val="clear" w:color="auto" w:fill="FFFFFF"/>
              </w:rPr>
              <w:t>70885222 / CZ70885222</w:t>
            </w:r>
            <w:r w:rsidRPr="0064237C">
              <w:rPr>
                <w:rStyle w:val="eop"/>
                <w:rFonts w:ascii="Arial Narrow" w:hAnsi="Arial Narrow" w:cs="Segoe UI"/>
                <w:sz w:val="22"/>
                <w:szCs w:val="22"/>
              </w:rPr>
              <w:t> </w:t>
            </w:r>
          </w:p>
        </w:tc>
      </w:tr>
      <w:tr w:rsidR="0064237C" w:rsidRPr="00232443" w14:paraId="27D8C2F9" w14:textId="77777777" w:rsidTr="000A6944">
        <w:trPr>
          <w:trHeight w:val="283"/>
        </w:trPr>
        <w:tc>
          <w:tcPr>
            <w:tcW w:w="4962" w:type="dxa"/>
            <w:shd w:val="clear" w:color="auto" w:fill="D0CECE" w:themeFill="background2" w:themeFillShade="E6"/>
          </w:tcPr>
          <w:p w14:paraId="143BA350" w14:textId="7CDEA3CB" w:rsidR="0064237C" w:rsidRPr="00DF3C2B" w:rsidRDefault="0064237C" w:rsidP="0064237C">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vAlign w:val="center"/>
          </w:tcPr>
          <w:p w14:paraId="4EF4FE9E" w14:textId="59DE4EB4" w:rsidR="0064237C" w:rsidRPr="0064237C" w:rsidRDefault="0064237C" w:rsidP="0064237C">
            <w:pPr>
              <w:jc w:val="both"/>
              <w:rPr>
                <w:rFonts w:ascii="Arial Narrow" w:hAnsi="Arial Narrow"/>
                <w:sz w:val="22"/>
                <w:szCs w:val="22"/>
                <w:highlight w:val="yellow"/>
              </w:rPr>
            </w:pPr>
            <w:r w:rsidRPr="0064237C">
              <w:rPr>
                <w:rStyle w:val="normaltextrun"/>
                <w:rFonts w:ascii="Arial Narrow" w:hAnsi="Arial Narrow" w:cs="Segoe UI"/>
                <w:sz w:val="22"/>
                <w:szCs w:val="22"/>
              </w:rPr>
              <w:t>Marcela Pašková, ředitelka</w:t>
            </w:r>
            <w:r w:rsidRPr="0064237C">
              <w:rPr>
                <w:rStyle w:val="eop"/>
                <w:rFonts w:ascii="Arial Narrow" w:hAnsi="Arial Narrow" w:cs="Segoe UI"/>
                <w:sz w:val="22"/>
                <w:szCs w:val="22"/>
              </w:rPr>
              <w:t> </w:t>
            </w:r>
          </w:p>
        </w:tc>
      </w:tr>
      <w:tr w:rsidR="0064237C" w:rsidRPr="00232443" w14:paraId="04BC661E" w14:textId="77777777" w:rsidTr="00300C32">
        <w:trPr>
          <w:trHeight w:val="283"/>
        </w:trPr>
        <w:tc>
          <w:tcPr>
            <w:tcW w:w="4962" w:type="dxa"/>
            <w:shd w:val="clear" w:color="auto" w:fill="D0CECE" w:themeFill="background2" w:themeFillShade="E6"/>
            <w:vAlign w:val="center"/>
          </w:tcPr>
          <w:p w14:paraId="0D1A5D45" w14:textId="0599E079" w:rsidR="0064237C" w:rsidRPr="00DF3C2B" w:rsidRDefault="0064237C" w:rsidP="0064237C">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vAlign w:val="center"/>
          </w:tcPr>
          <w:p w14:paraId="4778EA2C" w14:textId="473C3D59" w:rsidR="0064237C" w:rsidRPr="0064237C" w:rsidRDefault="0064237C" w:rsidP="0064237C">
            <w:pPr>
              <w:jc w:val="both"/>
              <w:rPr>
                <w:rStyle w:val="FontStyle59"/>
                <w:rFonts w:ascii="Arial Narrow" w:hAnsi="Arial Narrow"/>
                <w:b w:val="0"/>
                <w:highlight w:val="yellow"/>
              </w:rPr>
            </w:pPr>
            <w:r w:rsidRPr="0064237C">
              <w:rPr>
                <w:rStyle w:val="normaltextrun"/>
                <w:rFonts w:ascii="Arial Narrow" w:hAnsi="Arial Narrow" w:cs="Segoe UI"/>
                <w:sz w:val="22"/>
                <w:szCs w:val="22"/>
              </w:rPr>
              <w:t>+420</w:t>
            </w:r>
            <w:r w:rsidRPr="0064237C">
              <w:rPr>
                <w:rStyle w:val="normaltextrun"/>
                <w:rFonts w:ascii="Arial" w:hAnsi="Arial" w:cs="Arial"/>
                <w:sz w:val="22"/>
                <w:szCs w:val="22"/>
              </w:rPr>
              <w:t> </w:t>
            </w:r>
            <w:r w:rsidRPr="0064237C">
              <w:rPr>
                <w:rStyle w:val="normaltextrun"/>
                <w:rFonts w:ascii="Arial Narrow" w:hAnsi="Arial Narrow" w:cs="Segoe UI"/>
                <w:color w:val="000000"/>
                <w:sz w:val="22"/>
                <w:szCs w:val="22"/>
              </w:rPr>
              <w:t>736</w:t>
            </w:r>
            <w:r w:rsidRPr="0064237C">
              <w:rPr>
                <w:rStyle w:val="normaltextrun"/>
                <w:rFonts w:ascii="Arial" w:hAnsi="Arial" w:cs="Arial"/>
                <w:color w:val="000000"/>
                <w:sz w:val="22"/>
                <w:szCs w:val="22"/>
              </w:rPr>
              <w:t> </w:t>
            </w:r>
            <w:r w:rsidRPr="0064237C">
              <w:rPr>
                <w:rStyle w:val="normaltextrun"/>
                <w:rFonts w:ascii="Arial Narrow" w:hAnsi="Arial Narrow" w:cs="Segoe UI"/>
                <w:color w:val="000000"/>
                <w:sz w:val="22"/>
                <w:szCs w:val="22"/>
              </w:rPr>
              <w:t>629 505</w:t>
            </w:r>
            <w:r w:rsidRPr="0064237C">
              <w:rPr>
                <w:rStyle w:val="eop"/>
                <w:rFonts w:ascii="Arial Narrow" w:hAnsi="Arial Narrow" w:cs="Segoe UI"/>
                <w:color w:val="000000"/>
                <w:sz w:val="22"/>
                <w:szCs w:val="22"/>
              </w:rPr>
              <w:t> </w:t>
            </w:r>
          </w:p>
        </w:tc>
      </w:tr>
      <w:tr w:rsidR="0064237C" w:rsidRPr="00232443" w14:paraId="39B0ED98" w14:textId="77777777" w:rsidTr="00300C32">
        <w:trPr>
          <w:trHeight w:val="283"/>
        </w:trPr>
        <w:tc>
          <w:tcPr>
            <w:tcW w:w="4962" w:type="dxa"/>
            <w:shd w:val="clear" w:color="auto" w:fill="D0CECE" w:themeFill="background2" w:themeFillShade="E6"/>
            <w:vAlign w:val="center"/>
          </w:tcPr>
          <w:p w14:paraId="674AA1CB" w14:textId="7B45368E" w:rsidR="0064237C" w:rsidRPr="00DF3C2B" w:rsidRDefault="0064237C" w:rsidP="0064237C">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vAlign w:val="center"/>
          </w:tcPr>
          <w:p w14:paraId="352DD0D3" w14:textId="2C604A95" w:rsidR="0064237C" w:rsidRPr="0064237C" w:rsidRDefault="007C0F95" w:rsidP="0064237C">
            <w:pPr>
              <w:jc w:val="both"/>
              <w:rPr>
                <w:rStyle w:val="FontStyle59"/>
                <w:rFonts w:ascii="Arial Narrow" w:hAnsi="Arial Narrow"/>
                <w:b w:val="0"/>
                <w:highlight w:val="yellow"/>
              </w:rPr>
            </w:pPr>
            <w:r>
              <w:rPr>
                <w:rStyle w:val="normaltextrun"/>
                <w:rFonts w:ascii="Arial Narrow" w:hAnsi="Arial Narrow" w:cs="Segoe UI"/>
                <w:sz w:val="22"/>
                <w:szCs w:val="22"/>
              </w:rPr>
              <w:t>m</w:t>
            </w:r>
            <w:r w:rsidR="0064237C" w:rsidRPr="0064237C">
              <w:rPr>
                <w:rStyle w:val="normaltextrun"/>
                <w:rFonts w:ascii="Arial Narrow" w:hAnsi="Arial Narrow" w:cs="Segoe UI"/>
                <w:sz w:val="22"/>
                <w:szCs w:val="22"/>
              </w:rPr>
              <w:t>arcela.paskova@mtsbilina.cz</w:t>
            </w:r>
            <w:r w:rsidR="0064237C" w:rsidRPr="0064237C">
              <w:rPr>
                <w:rStyle w:val="eop"/>
                <w:rFonts w:ascii="Arial Narrow" w:hAnsi="Arial Narrow" w:cs="Segoe UI"/>
                <w:sz w:val="22"/>
                <w:szCs w:val="22"/>
              </w:rPr>
              <w:t> </w:t>
            </w:r>
          </w:p>
        </w:tc>
      </w:tr>
      <w:tr w:rsidR="0064237C" w:rsidRPr="00232443" w14:paraId="3F30FA03" w14:textId="77777777" w:rsidTr="00300C32">
        <w:trPr>
          <w:trHeight w:val="283"/>
        </w:trPr>
        <w:tc>
          <w:tcPr>
            <w:tcW w:w="4962" w:type="dxa"/>
            <w:shd w:val="clear" w:color="auto" w:fill="D0CECE" w:themeFill="background2" w:themeFillShade="E6"/>
          </w:tcPr>
          <w:p w14:paraId="41BCA08D" w14:textId="082D8BF9" w:rsidR="0064237C" w:rsidRPr="00DF3C2B" w:rsidRDefault="0064237C" w:rsidP="0064237C">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Bankovní spojení:</w:t>
            </w:r>
          </w:p>
        </w:tc>
        <w:tc>
          <w:tcPr>
            <w:tcW w:w="4394" w:type="dxa"/>
          </w:tcPr>
          <w:p w14:paraId="7C680FBF" w14:textId="11D0E157" w:rsidR="0064237C" w:rsidRPr="0064237C" w:rsidRDefault="0064237C" w:rsidP="0064237C">
            <w:pPr>
              <w:pStyle w:val="paragraph"/>
              <w:spacing w:before="0" w:beforeAutospacing="0" w:after="0" w:afterAutospacing="0"/>
              <w:jc w:val="both"/>
              <w:textAlignment w:val="baseline"/>
              <w:rPr>
                <w:rFonts w:ascii="Arial Narrow" w:hAnsi="Arial Narrow" w:cs="Segoe UI"/>
                <w:sz w:val="18"/>
                <w:szCs w:val="18"/>
              </w:rPr>
            </w:pPr>
            <w:r w:rsidRPr="0064237C">
              <w:rPr>
                <w:rStyle w:val="normaltextrun"/>
                <w:rFonts w:ascii="Arial Narrow" w:hAnsi="Arial Narrow" w:cs="Segoe UI"/>
                <w:sz w:val="22"/>
                <w:szCs w:val="22"/>
              </w:rPr>
              <w:t>899001/2700</w:t>
            </w:r>
            <w:r w:rsidRPr="0064237C">
              <w:rPr>
                <w:rStyle w:val="eop"/>
                <w:rFonts w:ascii="Arial Narrow" w:hAnsi="Arial Narrow" w:cs="Segoe UI"/>
                <w:sz w:val="22"/>
                <w:szCs w:val="22"/>
              </w:rPr>
              <w:t> </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7E258F" w:rsidRPr="00232443" w14:paraId="718452AF" w14:textId="77777777" w:rsidTr="00300C32">
        <w:trPr>
          <w:trHeight w:val="283"/>
        </w:trPr>
        <w:tc>
          <w:tcPr>
            <w:tcW w:w="4957" w:type="dxa"/>
            <w:shd w:val="clear" w:color="auto" w:fill="D0CECE" w:themeFill="background2" w:themeFillShade="E6"/>
          </w:tcPr>
          <w:p w14:paraId="36C92464" w14:textId="272CC42D" w:rsidR="007E258F" w:rsidRPr="002F64BF" w:rsidRDefault="007E258F" w:rsidP="007E258F">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5D85CFDE" w14:textId="7B6EB195" w:rsidR="007E258F" w:rsidRPr="00232443" w:rsidRDefault="007E258F" w:rsidP="007E258F">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5254E434" w14:textId="00D8B535" w:rsidR="00E80679" w:rsidRPr="00B90B6F" w:rsidRDefault="00B90B6F" w:rsidP="00B90B6F">
      <w:pPr>
        <w:pStyle w:val="Zkladntext"/>
        <w:numPr>
          <w:ilvl w:val="1"/>
          <w:numId w:val="17"/>
        </w:numPr>
        <w:ind w:left="482" w:hanging="720"/>
        <w:jc w:val="both"/>
        <w:rPr>
          <w:rFonts w:ascii="Arial Narrow" w:hAnsi="Arial Narrow"/>
          <w:color w:val="000000"/>
          <w:sz w:val="22"/>
          <w:szCs w:val="22"/>
        </w:rPr>
      </w:pPr>
      <w:r w:rsidRPr="009300F4">
        <w:rPr>
          <w:rFonts w:ascii="Arial Narrow" w:hAnsi="Arial Narrow"/>
          <w:color w:val="000000"/>
          <w:sz w:val="22"/>
          <w:szCs w:val="22"/>
        </w:rPr>
        <w:t xml:space="preserve">Tato </w:t>
      </w:r>
      <w:r>
        <w:rPr>
          <w:rFonts w:ascii="Arial Narrow" w:hAnsi="Arial Narrow"/>
          <w:color w:val="000000"/>
          <w:sz w:val="22"/>
          <w:szCs w:val="22"/>
        </w:rPr>
        <w:t xml:space="preserve">kupní </w:t>
      </w:r>
      <w:r w:rsidRPr="009300F4">
        <w:rPr>
          <w:rFonts w:ascii="Arial Narrow" w:hAnsi="Arial Narrow"/>
          <w:color w:val="000000"/>
          <w:sz w:val="22"/>
          <w:szCs w:val="22"/>
        </w:rPr>
        <w:t>smlouva</w:t>
      </w:r>
      <w:r>
        <w:rPr>
          <w:rFonts w:ascii="Arial Narrow" w:hAnsi="Arial Narrow"/>
          <w:color w:val="000000"/>
          <w:sz w:val="22"/>
          <w:szCs w:val="22"/>
        </w:rPr>
        <w:t xml:space="preserve"> </w:t>
      </w:r>
      <w:r w:rsidRPr="00AB0821">
        <w:rPr>
          <w:rFonts w:ascii="Arial Narrow" w:hAnsi="Arial Narrow"/>
          <w:color w:val="000000"/>
          <w:sz w:val="22"/>
          <w:szCs w:val="22"/>
        </w:rPr>
        <w:t>(dále jen „smlouva“)</w:t>
      </w:r>
      <w:r w:rsidRPr="009300F4">
        <w:rPr>
          <w:rFonts w:ascii="Arial Narrow" w:hAnsi="Arial Narrow"/>
          <w:color w:val="000000"/>
          <w:sz w:val="22"/>
          <w:szCs w:val="22"/>
        </w:rPr>
        <w:t xml:space="preserve"> je uzavřena na základě výsledku zadávacího řízení pro zadání veřejné zakázky v souladu s § 52 a násl. zákona č. 134/2016 Sb., o zadávání veřejných zakázek, ve znění pozdějších předpisů (dále jen „ZZVZ“) pro veřejnou zakázku s názvem „</w:t>
      </w:r>
      <w:r w:rsidRPr="00BF0C6F">
        <w:rPr>
          <w:rFonts w:ascii="Arial Narrow" w:hAnsi="Arial Narrow"/>
          <w:b/>
          <w:bCs/>
          <w:color w:val="000000"/>
          <w:sz w:val="22"/>
          <w:szCs w:val="22"/>
        </w:rPr>
        <w:t xml:space="preserve">Městské technické služby Bílina, příspěvková organizace </w:t>
      </w:r>
      <w:r>
        <w:rPr>
          <w:rFonts w:ascii="Arial Narrow" w:hAnsi="Arial Narrow"/>
          <w:b/>
          <w:bCs/>
          <w:color w:val="000000"/>
          <w:sz w:val="22"/>
          <w:szCs w:val="22"/>
        </w:rPr>
        <w:t>–</w:t>
      </w:r>
      <w:r w:rsidRPr="00BF0C6F">
        <w:rPr>
          <w:rFonts w:ascii="Arial Narrow" w:hAnsi="Arial Narrow"/>
          <w:b/>
          <w:bCs/>
          <w:color w:val="000000"/>
          <w:sz w:val="22"/>
          <w:szCs w:val="22"/>
        </w:rPr>
        <w:t xml:space="preserve"> </w:t>
      </w:r>
      <w:r>
        <w:rPr>
          <w:rFonts w:ascii="Arial Narrow" w:hAnsi="Arial Narrow"/>
          <w:b/>
          <w:bCs/>
          <w:color w:val="000000"/>
          <w:sz w:val="22"/>
          <w:szCs w:val="22"/>
        </w:rPr>
        <w:t>Dodávka komunáln</w:t>
      </w:r>
      <w:r w:rsidRPr="00FD44F8">
        <w:rPr>
          <w:rFonts w:ascii="Arial Narrow" w:hAnsi="Arial Narrow"/>
          <w:b/>
          <w:bCs/>
          <w:color w:val="000000"/>
          <w:sz w:val="22"/>
          <w:szCs w:val="22"/>
        </w:rPr>
        <w:t>ího motorového vozidla</w:t>
      </w:r>
      <w:r w:rsidRPr="009300F4">
        <w:rPr>
          <w:rFonts w:ascii="Arial Narrow" w:hAnsi="Arial Narrow"/>
          <w:color w:val="000000"/>
          <w:sz w:val="22"/>
          <w:szCs w:val="22"/>
        </w:rPr>
        <w:t>“ (dále jen „Veřejná zakázka“), ve kterém byla nabídka prodávajícího vyhodnocena jako ekonomicky nejvýhodnější</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2E0B4068" w14:textId="271D697D" w:rsidR="00B90B6F" w:rsidRDefault="000A43B7" w:rsidP="00AF34E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r w:rsidR="00F00ED4">
        <w:rPr>
          <w:rFonts w:ascii="Arial Narrow" w:hAnsi="Arial Narrow"/>
          <w:b/>
          <w:bCs/>
          <w:color w:val="000000"/>
          <w:sz w:val="22"/>
          <w:szCs w:val="22"/>
        </w:rPr>
        <w:t>SMLOUVY</w:t>
      </w:r>
    </w:p>
    <w:p w14:paraId="3FF5DE89" w14:textId="77777777" w:rsidR="00F42003" w:rsidRDefault="00F42003" w:rsidP="00F42003">
      <w:pPr>
        <w:pStyle w:val="Zkladntext"/>
        <w:numPr>
          <w:ilvl w:val="1"/>
          <w:numId w:val="17"/>
        </w:numPr>
        <w:ind w:hanging="720"/>
        <w:jc w:val="both"/>
        <w:rPr>
          <w:rFonts w:ascii="Arial Narrow" w:hAnsi="Arial Narrow"/>
          <w:sz w:val="22"/>
          <w:szCs w:val="22"/>
        </w:rPr>
      </w:pPr>
      <w:r w:rsidRPr="00452A56">
        <w:rPr>
          <w:rFonts w:ascii="Arial Narrow" w:hAnsi="Arial Narrow"/>
          <w:sz w:val="22"/>
          <w:szCs w:val="22"/>
        </w:rPr>
        <w:t>Předmětem této smlouvy je dodávka 1 kusu mnohostranně využitelného nosiče nástaveb s funkcí přepravního vozidla včetně požadovaného příslušenství a výbavy (dále jen „</w:t>
      </w:r>
      <w:r w:rsidRPr="00452A56">
        <w:rPr>
          <w:rFonts w:ascii="Arial Narrow" w:hAnsi="Arial Narrow"/>
          <w:b/>
          <w:bCs/>
          <w:sz w:val="22"/>
          <w:szCs w:val="22"/>
        </w:rPr>
        <w:t>předmět koupě</w:t>
      </w:r>
      <w:r w:rsidRPr="00452A56">
        <w:rPr>
          <w:rFonts w:ascii="Arial Narrow" w:hAnsi="Arial Narrow"/>
          <w:sz w:val="22"/>
          <w:szCs w:val="22"/>
        </w:rPr>
        <w:t>“). Technická specifikace předmětu koupě je uvedena v </w:t>
      </w:r>
      <w:r w:rsidRPr="00246B00">
        <w:rPr>
          <w:rFonts w:ascii="Arial Narrow" w:hAnsi="Arial Narrow"/>
          <w:b/>
          <w:bCs/>
          <w:sz w:val="22"/>
          <w:szCs w:val="22"/>
        </w:rPr>
        <w:t>Příloze č. 1 této smlouvy</w:t>
      </w:r>
      <w:r w:rsidRPr="00452A56">
        <w:rPr>
          <w:rFonts w:ascii="Arial Narrow" w:hAnsi="Arial Narrow"/>
          <w:sz w:val="22"/>
          <w:szCs w:val="22"/>
        </w:rPr>
        <w:t>. Součástí předmětu koupě je předvedení a vyzkoušení předmětu koupě a poskytnutí dalších dodávek a činností za podmínek sjednaných v této smlouvě</w:t>
      </w:r>
    </w:p>
    <w:p w14:paraId="1C570678" w14:textId="77777777" w:rsidR="00DD21A6" w:rsidRDefault="00DD21A6" w:rsidP="00DD21A6">
      <w:pPr>
        <w:pStyle w:val="Zkladntext"/>
        <w:numPr>
          <w:ilvl w:val="1"/>
          <w:numId w:val="17"/>
        </w:numPr>
        <w:ind w:hanging="720"/>
        <w:jc w:val="both"/>
        <w:rPr>
          <w:rFonts w:ascii="Arial Narrow" w:hAnsi="Arial Narrow"/>
          <w:sz w:val="22"/>
          <w:szCs w:val="22"/>
        </w:rPr>
      </w:pPr>
      <w:r w:rsidRPr="00B54546">
        <w:rPr>
          <w:rFonts w:ascii="Arial Narrow" w:hAnsi="Arial Narrow"/>
          <w:sz w:val="22"/>
          <w:szCs w:val="22"/>
        </w:rPr>
        <w:t xml:space="preserve">Předmět koupě musí být dodán nový, nepoužitý, plně funkční a musí splňovat veškeré podmínky pro jeho řádné provozování a užívání stanovené právními předpisy v České republice a Evropské unie, zejména musí splňovat </w:t>
      </w:r>
      <w:r w:rsidRPr="00B54546">
        <w:rPr>
          <w:rFonts w:ascii="Arial Narrow" w:hAnsi="Arial Narrow"/>
          <w:sz w:val="22"/>
          <w:szCs w:val="22"/>
        </w:rPr>
        <w:lastRenderedPageBreak/>
        <w:t>podmínky stanovené zákonem č. 56/2001 Sb., o podmínkách provozu vozidel na pozemních komunikacích, ve znění pozdějších předpisů, a vyhláškou č. 341/2014 Sb., o schvalování technické způsobilosti a o technických podmínkách provozu vozidel na pozemních komunikacích, ve znění pozdějších předpisů. Kupující musí být prvním vlastníkem, přičemž se nepřihlíží k předchozímu vlastnictví výrobce, prodávajícího, případně jiných osob účastnících se dodavatelského řetězce, a tudíž musí být prvním uživatelem všech částí předmětu koupě. Kupující musí být dále zapsán jako první vlastník evidovaný z hlediska registrace všech částí předmětu koupě v registru silničních vozidel, a to jak v České republice, tak v jakékoliv obdobě registru vozidel v Evropské unii i dalších zemích mimo Evropskou unii. Uvedená skutečnost první registrace kupujícího jako vlastníka musí být zřejmá z obou částí osvědčení o registraci vozidla</w:t>
      </w:r>
    </w:p>
    <w:p w14:paraId="4A107465" w14:textId="77777777" w:rsidR="00F149D6" w:rsidRDefault="00F03358" w:rsidP="00F149D6">
      <w:pPr>
        <w:pStyle w:val="Zkladntext"/>
        <w:numPr>
          <w:ilvl w:val="1"/>
          <w:numId w:val="17"/>
        </w:numPr>
        <w:ind w:hanging="720"/>
        <w:jc w:val="both"/>
        <w:rPr>
          <w:rFonts w:ascii="Arial Narrow" w:hAnsi="Arial Narrow"/>
          <w:sz w:val="22"/>
          <w:szCs w:val="22"/>
        </w:rPr>
      </w:pPr>
      <w:r w:rsidRPr="00DE244C">
        <w:rPr>
          <w:rFonts w:ascii="Arial Narrow" w:hAnsi="Arial Narrow"/>
          <w:sz w:val="22"/>
          <w:szCs w:val="22"/>
        </w:rPr>
        <w:t>Předmět koupě splňuje následující podmínky:</w:t>
      </w:r>
    </w:p>
    <w:p w14:paraId="2F637237" w14:textId="77777777" w:rsidR="00F149D6" w:rsidRDefault="00F03358" w:rsidP="00055D54">
      <w:pPr>
        <w:pStyle w:val="Zkladntext"/>
        <w:numPr>
          <w:ilvl w:val="2"/>
          <w:numId w:val="17"/>
        </w:numPr>
        <w:ind w:left="1077"/>
        <w:jc w:val="both"/>
        <w:rPr>
          <w:rFonts w:ascii="Arial Narrow" w:hAnsi="Arial Narrow"/>
          <w:sz w:val="22"/>
          <w:szCs w:val="22"/>
        </w:rPr>
      </w:pPr>
      <w:r w:rsidRPr="00F149D6">
        <w:rPr>
          <w:rFonts w:ascii="Arial Narrow" w:hAnsi="Arial Narrow"/>
          <w:sz w:val="22"/>
          <w:szCs w:val="22"/>
        </w:rPr>
        <w:t>k předmětu koupě, bylo vydáno prohlášení o shodě podle zákona č. 22/1997 Sb., o technických</w:t>
      </w:r>
      <w:r w:rsidR="00F03BB9" w:rsidRPr="00F149D6">
        <w:rPr>
          <w:rFonts w:ascii="Arial Narrow" w:hAnsi="Arial Narrow"/>
          <w:sz w:val="22"/>
          <w:szCs w:val="22"/>
        </w:rPr>
        <w:t xml:space="preserve"> </w:t>
      </w:r>
      <w:r w:rsidRPr="00F149D6">
        <w:rPr>
          <w:rFonts w:ascii="Arial Narrow" w:hAnsi="Arial Narrow"/>
          <w:sz w:val="22"/>
          <w:szCs w:val="22"/>
        </w:rPr>
        <w:t>požadavcích na výrobky a o změně a doplnění některých zákonů, ve znění pozdějších předpisů,</w:t>
      </w:r>
    </w:p>
    <w:p w14:paraId="0287B16D" w14:textId="3C4B4A05" w:rsidR="00F03358" w:rsidRPr="00F149D6" w:rsidRDefault="00F03358" w:rsidP="00055D54">
      <w:pPr>
        <w:pStyle w:val="Zkladntext"/>
        <w:numPr>
          <w:ilvl w:val="2"/>
          <w:numId w:val="17"/>
        </w:numPr>
        <w:ind w:left="1077"/>
        <w:jc w:val="both"/>
        <w:rPr>
          <w:rFonts w:ascii="Arial Narrow" w:hAnsi="Arial Narrow"/>
          <w:sz w:val="22"/>
          <w:szCs w:val="22"/>
        </w:rPr>
      </w:pPr>
      <w:r w:rsidRPr="00F149D6">
        <w:rPr>
          <w:rFonts w:ascii="Arial Narrow" w:hAnsi="Arial Narrow"/>
          <w:sz w:val="22"/>
          <w:szCs w:val="22"/>
        </w:rPr>
        <w:t>pro předmět koupě je plně garantována dostupnost servisních služeb a servisu v České republice.</w:t>
      </w:r>
    </w:p>
    <w:p w14:paraId="63092238" w14:textId="77777777" w:rsidR="00687B06" w:rsidRDefault="00B3394A" w:rsidP="00D01396">
      <w:pPr>
        <w:pStyle w:val="Zkladntext"/>
        <w:numPr>
          <w:ilvl w:val="1"/>
          <w:numId w:val="17"/>
        </w:numPr>
        <w:ind w:hanging="720"/>
        <w:jc w:val="both"/>
        <w:rPr>
          <w:rFonts w:ascii="Arial Narrow" w:hAnsi="Arial Narrow"/>
          <w:sz w:val="22"/>
          <w:szCs w:val="22"/>
        </w:rPr>
      </w:pPr>
      <w:bookmarkStart w:id="9" w:name="_Ref478288097"/>
      <w:r w:rsidRPr="000B4E48">
        <w:rPr>
          <w:rFonts w:ascii="Arial Narrow" w:hAnsi="Arial Narrow"/>
          <w:sz w:val="22"/>
          <w:szCs w:val="22"/>
        </w:rPr>
        <w:t>Plnění předmětu smlouvy prodávajícím dále zahrnuje</w:t>
      </w:r>
      <w:bookmarkEnd w:id="9"/>
      <w:r w:rsidRPr="000B4E48">
        <w:rPr>
          <w:rFonts w:ascii="Arial Narrow" w:hAnsi="Arial Narrow"/>
          <w:sz w:val="22"/>
          <w:szCs w:val="22"/>
        </w:rPr>
        <w:t>:</w:t>
      </w:r>
    </w:p>
    <w:p w14:paraId="74490C95" w14:textId="77777777" w:rsidR="00F149D6" w:rsidRDefault="00B3394A" w:rsidP="00055D54">
      <w:pPr>
        <w:pStyle w:val="Zkladntext"/>
        <w:numPr>
          <w:ilvl w:val="2"/>
          <w:numId w:val="17"/>
        </w:numPr>
        <w:ind w:left="1077"/>
        <w:jc w:val="both"/>
        <w:rPr>
          <w:rFonts w:ascii="Arial Narrow" w:hAnsi="Arial Narrow"/>
          <w:sz w:val="22"/>
          <w:szCs w:val="22"/>
        </w:rPr>
      </w:pPr>
      <w:r w:rsidRPr="00D01396">
        <w:rPr>
          <w:rFonts w:ascii="Arial Narrow" w:hAnsi="Arial Narrow"/>
          <w:sz w:val="22"/>
          <w:szCs w:val="22"/>
        </w:rPr>
        <w:t>dodávku vybavení každé části předmětu koupě výbavou dle vyhlášky č. 341/2014 Sb., o schvalování technické způsobilosti a o technických podmínkách provozu vozidel po pozemních komunikacích, ve znění pozdějších předpisů,</w:t>
      </w:r>
    </w:p>
    <w:p w14:paraId="226FE5B0" w14:textId="77777777" w:rsidR="00F149D6" w:rsidRDefault="00B3394A" w:rsidP="00055D54">
      <w:pPr>
        <w:pStyle w:val="Zkladntext"/>
        <w:numPr>
          <w:ilvl w:val="2"/>
          <w:numId w:val="17"/>
        </w:numPr>
        <w:ind w:left="1077"/>
        <w:jc w:val="both"/>
        <w:rPr>
          <w:rFonts w:ascii="Arial Narrow" w:hAnsi="Arial Narrow"/>
          <w:sz w:val="22"/>
          <w:szCs w:val="22"/>
        </w:rPr>
      </w:pPr>
      <w:r w:rsidRPr="00F149D6">
        <w:rPr>
          <w:rFonts w:ascii="Arial Narrow" w:hAnsi="Arial Narrow"/>
          <w:sz w:val="22"/>
          <w:szCs w:val="22"/>
        </w:rPr>
        <w:t xml:space="preserve">dopravu předmětu koupě na místo předání a převzetí, </w:t>
      </w:r>
    </w:p>
    <w:p w14:paraId="0EACA4A7" w14:textId="77777777" w:rsidR="00F149D6" w:rsidRDefault="00B3394A" w:rsidP="00055D54">
      <w:pPr>
        <w:pStyle w:val="Zkladntext"/>
        <w:numPr>
          <w:ilvl w:val="2"/>
          <w:numId w:val="17"/>
        </w:numPr>
        <w:ind w:left="1077"/>
        <w:jc w:val="both"/>
        <w:rPr>
          <w:rFonts w:ascii="Arial Narrow" w:hAnsi="Arial Narrow"/>
          <w:sz w:val="22"/>
          <w:szCs w:val="22"/>
        </w:rPr>
      </w:pPr>
      <w:r w:rsidRPr="00F149D6">
        <w:rPr>
          <w:rFonts w:ascii="Arial Narrow" w:hAnsi="Arial Narrow"/>
          <w:sz w:val="22"/>
          <w:szCs w:val="22"/>
        </w:rPr>
        <w:t>montáž všech výbav dle požadované technické specifikace,</w:t>
      </w:r>
    </w:p>
    <w:p w14:paraId="50C3B6F8" w14:textId="77777777" w:rsidR="00F149D6" w:rsidRDefault="00B3394A" w:rsidP="00055D54">
      <w:pPr>
        <w:pStyle w:val="Zkladntext"/>
        <w:numPr>
          <w:ilvl w:val="2"/>
          <w:numId w:val="17"/>
        </w:numPr>
        <w:ind w:left="1077"/>
        <w:jc w:val="both"/>
        <w:rPr>
          <w:rFonts w:ascii="Arial Narrow" w:hAnsi="Arial Narrow"/>
          <w:sz w:val="22"/>
          <w:szCs w:val="22"/>
        </w:rPr>
      </w:pPr>
      <w:r w:rsidRPr="00F149D6">
        <w:rPr>
          <w:rFonts w:ascii="Arial Narrow" w:hAnsi="Arial Narrow"/>
          <w:sz w:val="22"/>
          <w:szCs w:val="22"/>
        </w:rPr>
        <w:t>zprovoznění předmětu koupě,</w:t>
      </w:r>
    </w:p>
    <w:p w14:paraId="0EAB2318" w14:textId="77777777" w:rsidR="00F149D6" w:rsidRDefault="00B3394A" w:rsidP="00055D54">
      <w:pPr>
        <w:pStyle w:val="Zkladntext"/>
        <w:numPr>
          <w:ilvl w:val="2"/>
          <w:numId w:val="17"/>
        </w:numPr>
        <w:ind w:left="1077"/>
        <w:jc w:val="both"/>
        <w:rPr>
          <w:rFonts w:ascii="Arial Narrow" w:hAnsi="Arial Narrow"/>
          <w:sz w:val="22"/>
          <w:szCs w:val="22"/>
        </w:rPr>
      </w:pPr>
      <w:r w:rsidRPr="00F149D6">
        <w:rPr>
          <w:rFonts w:ascii="Arial Narrow" w:hAnsi="Arial Narrow"/>
          <w:sz w:val="22"/>
          <w:szCs w:val="22"/>
        </w:rPr>
        <w:t xml:space="preserve">proškolení obsluhy předmětu koupě kupujícího (v den a místě předání a převzetí), </w:t>
      </w:r>
    </w:p>
    <w:p w14:paraId="54D4E1C7" w14:textId="5773C075" w:rsidR="00B3394A" w:rsidRPr="00F149D6" w:rsidRDefault="00B3394A" w:rsidP="00055D54">
      <w:pPr>
        <w:pStyle w:val="Zkladntext"/>
        <w:numPr>
          <w:ilvl w:val="2"/>
          <w:numId w:val="17"/>
        </w:numPr>
        <w:ind w:left="1077"/>
        <w:jc w:val="both"/>
        <w:rPr>
          <w:rFonts w:ascii="Arial Narrow" w:hAnsi="Arial Narrow"/>
          <w:sz w:val="22"/>
          <w:szCs w:val="22"/>
        </w:rPr>
      </w:pPr>
      <w:r w:rsidRPr="00F149D6">
        <w:rPr>
          <w:rFonts w:ascii="Arial Narrow" w:hAnsi="Arial Narrow"/>
          <w:sz w:val="22"/>
          <w:szCs w:val="22"/>
        </w:rPr>
        <w:t>předmětu koupě na kupujícího a řádné provozování předmětu koupě.</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F019576" w14:textId="0604029C" w:rsidR="006A6BC3" w:rsidRPr="006A355A" w:rsidRDefault="006A6BC3" w:rsidP="00B17835">
      <w:pPr>
        <w:pStyle w:val="Zkladntext"/>
        <w:numPr>
          <w:ilvl w:val="1"/>
          <w:numId w:val="17"/>
        </w:numPr>
        <w:ind w:hanging="720"/>
        <w:jc w:val="both"/>
        <w:rPr>
          <w:rFonts w:ascii="Arial Narrow" w:hAnsi="Arial Narrow"/>
          <w:sz w:val="22"/>
          <w:szCs w:val="22"/>
        </w:rPr>
      </w:pPr>
      <w:r w:rsidRPr="006A355A">
        <w:rPr>
          <w:rFonts w:ascii="Arial Narrow" w:hAnsi="Arial Narrow"/>
          <w:sz w:val="22"/>
          <w:szCs w:val="22"/>
        </w:rPr>
        <w:t xml:space="preserve">Prodávající se zavazuje odevzdat kupujícímu předmět koupě a umožnit kupujícímu nabýt vlastnické právo k předmětu koupě a kupující se zavazuje dodaný předmět koupě převzít do svého vlastnictví a zaplatit prodávajícímu sjednanou kupní cenu ve výši uvedené v odst. </w:t>
      </w:r>
      <w:r w:rsidR="00007F20" w:rsidRPr="006A355A">
        <w:rPr>
          <w:rFonts w:ascii="Arial Narrow" w:hAnsi="Arial Narrow"/>
          <w:sz w:val="22"/>
          <w:szCs w:val="22"/>
        </w:rPr>
        <w:t>4</w:t>
      </w:r>
      <w:r w:rsidRPr="006A355A">
        <w:rPr>
          <w:rFonts w:ascii="Arial Narrow" w:hAnsi="Arial Narrow"/>
          <w:sz w:val="22"/>
          <w:szCs w:val="22"/>
        </w:rPr>
        <w:t>.1 této smlouvy a způsobem uvedeným v čl. I</w:t>
      </w:r>
      <w:r w:rsidR="006A355A" w:rsidRPr="006A355A">
        <w:rPr>
          <w:rFonts w:ascii="Arial Narrow" w:hAnsi="Arial Narrow"/>
          <w:sz w:val="22"/>
          <w:szCs w:val="22"/>
        </w:rPr>
        <w:t>V</w:t>
      </w:r>
      <w:r w:rsidRPr="006A355A">
        <w:rPr>
          <w:rFonts w:ascii="Arial Narrow" w:hAnsi="Arial Narrow"/>
          <w:sz w:val="22"/>
          <w:szCs w:val="22"/>
        </w:rPr>
        <w:t>. této smlouvy.</w:t>
      </w:r>
    </w:p>
    <w:p w14:paraId="58E4389E" w14:textId="77777777" w:rsidR="004F6E24" w:rsidRDefault="004F6E24" w:rsidP="004F6E24">
      <w:pPr>
        <w:pStyle w:val="Zkladntext"/>
        <w:numPr>
          <w:ilvl w:val="1"/>
          <w:numId w:val="17"/>
        </w:numPr>
        <w:ind w:hanging="720"/>
        <w:jc w:val="both"/>
        <w:rPr>
          <w:rFonts w:ascii="Arial Narrow" w:hAnsi="Arial Narrow"/>
          <w:sz w:val="22"/>
          <w:szCs w:val="22"/>
        </w:rPr>
      </w:pPr>
      <w:r w:rsidRPr="0017228C">
        <w:rPr>
          <w:rFonts w:ascii="Arial Narrow" w:hAnsi="Arial Narrow"/>
          <w:sz w:val="22"/>
          <w:szCs w:val="22"/>
        </w:rPr>
        <w:t>Prodávající je povinen zajistit, aby plněním této smlouvy nedošlo k porušení právních předpisů a rozhodnutí upravujících mezinárodní sankce, kterými jsou Česká republika nebo kupující vázáni, zejména čl. 5k odst. 1. Nařízení Rady (EU) 2022/576 ze dne 8. dubna 2022, kterým se mění nařízení (EU) č. 833/2014 o omezujících opatřeních vzhledem k činnostem Ruska destabilizujícím situaci na Ukrajině a jiné národní předpisy upravující národní sankce a sankční seznamy (dále jen „Sankční předpisy“). Prodávající je neprodleně povinen informovat kupujícího o skutečnostech, jakkoliv relevantních, pro posouzení naplnění povinností uvedených ve větě první tohoto odstavce smlouvy.</w:t>
      </w:r>
    </w:p>
    <w:p w14:paraId="39B59556" w14:textId="7C71EBB8" w:rsidR="0067671B" w:rsidRDefault="007115DA" w:rsidP="00B17835">
      <w:pPr>
        <w:pStyle w:val="Zkladntext"/>
        <w:numPr>
          <w:ilvl w:val="1"/>
          <w:numId w:val="17"/>
        </w:numPr>
        <w:ind w:hanging="720"/>
        <w:jc w:val="both"/>
        <w:rPr>
          <w:rFonts w:ascii="Arial Narrow" w:hAnsi="Arial Narrow"/>
          <w:sz w:val="22"/>
          <w:szCs w:val="22"/>
        </w:rPr>
      </w:pPr>
      <w:r w:rsidRPr="00A72791">
        <w:rPr>
          <w:rFonts w:ascii="Arial Narrow" w:hAnsi="Arial Narrow"/>
          <w:sz w:val="22"/>
          <w:szCs w:val="22"/>
        </w:rPr>
        <w:t xml:space="preserve">Kupující je z důležitých důvodů oprávněn požadovat, aby prodávající ukončil svou spolupráci s kterýmkoliv z poddodavatelů poskytujících plnění, které tvoří součást předmětu koupě; takové důležité důvody mohou zejména zahrnovat skutečnost, že poddodavatel porušuje právní předpisy či že jeho poddodávky jsou opakovaně či trvale </w:t>
      </w:r>
      <w:r w:rsidRPr="00A72791">
        <w:rPr>
          <w:rFonts w:ascii="Arial Narrow" w:hAnsi="Arial Narrow"/>
          <w:sz w:val="22"/>
          <w:szCs w:val="22"/>
        </w:rPr>
        <w:lastRenderedPageBreak/>
        <w:t>spojeny se závažnými vadami majícími dopad na realizaci předmětu koupě podle této smlouvy. Za takový závažný důvod se považuje rovněž prokázání, že poddodavatel je subjektem, na který se vztahuje zákaz zadání či plnění veřejné zakázky Sankčních předpisů či jiná mezinárodní sankce. Prodávající je povinen požadavkům kupujícího podle předchozí věty vyhovět a své smlouvy s příslušnými poddodavateli konstruovat tak, aby pro tento případ umožňovaly ukončení bez zbytečného odkladu.</w:t>
      </w:r>
    </w:p>
    <w:p w14:paraId="2682D7C4" w14:textId="4AE0542B" w:rsidR="007115DA" w:rsidRDefault="00AB7E52" w:rsidP="00B17835">
      <w:pPr>
        <w:pStyle w:val="Zkladntext"/>
        <w:numPr>
          <w:ilvl w:val="1"/>
          <w:numId w:val="17"/>
        </w:numPr>
        <w:ind w:hanging="720"/>
        <w:jc w:val="both"/>
        <w:rPr>
          <w:rFonts w:ascii="Arial Narrow" w:hAnsi="Arial Narrow"/>
          <w:sz w:val="22"/>
          <w:szCs w:val="22"/>
        </w:rPr>
      </w:pPr>
      <w:r w:rsidRPr="00AB7E52">
        <w:rPr>
          <w:rFonts w:ascii="Arial Narrow" w:hAnsi="Arial Narrow"/>
          <w:sz w:val="22"/>
          <w:szCs w:val="22"/>
        </w:rPr>
        <w:t>V případě, že na poddodavatele prodávajícího dopadají mezinárodní nebo národní sankce podle Sankčních předpisů, je prodávající povinen o takové skutečnosti nejpozději následující pracovní den poté, co ji zjistí, informovat kupujícího, a do 14 dní od výzvy kupujícího je prodávající povinen zjednat nápravu a s takovým poddodavatelem smluvní vztah ukončit, případně takového poddodavatele nahradit, přičemž pokud tak neučiní, je kupující oprávněn od smlouvy odstoupit.</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10" w:name="_DV_M162"/>
      <w:bookmarkEnd w:id="10"/>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62C1CD1C" w14:textId="27B0E8D6" w:rsidR="005B25CC" w:rsidRPr="000E0C86" w:rsidRDefault="00DA2AED" w:rsidP="005B25CC">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bookmarkStart w:id="11" w:name="_DV_M164"/>
      <w:bookmarkStart w:id="12" w:name="_DV_M167"/>
      <w:bookmarkStart w:id="13" w:name="_DV_M110"/>
      <w:bookmarkEnd w:id="11"/>
      <w:bookmarkEnd w:id="12"/>
      <w:bookmarkEnd w:id="13"/>
    </w:p>
    <w:tbl>
      <w:tblPr>
        <w:tblStyle w:val="Mkatabulky"/>
        <w:tblW w:w="8925" w:type="dxa"/>
        <w:tblInd w:w="421" w:type="dxa"/>
        <w:tblLook w:val="04A0" w:firstRow="1" w:lastRow="0" w:firstColumn="1" w:lastColumn="0" w:noHBand="0" w:noVBand="1"/>
      </w:tblPr>
      <w:tblGrid>
        <w:gridCol w:w="2693"/>
        <w:gridCol w:w="1984"/>
        <w:gridCol w:w="2017"/>
        <w:gridCol w:w="2231"/>
      </w:tblGrid>
      <w:tr w:rsidR="00D92F46" w:rsidRPr="00BD0C14" w14:paraId="45452DEC" w14:textId="77777777" w:rsidTr="008B0857">
        <w:trPr>
          <w:trHeight w:val="283"/>
        </w:trPr>
        <w:tc>
          <w:tcPr>
            <w:tcW w:w="2693" w:type="dxa"/>
            <w:shd w:val="clear" w:color="auto" w:fill="D0CECE" w:themeFill="background2" w:themeFillShade="E6"/>
            <w:vAlign w:val="center"/>
          </w:tcPr>
          <w:p w14:paraId="572B22D1" w14:textId="12D17D9F" w:rsidR="00D92F46" w:rsidRPr="000E0C86" w:rsidRDefault="00D92F46" w:rsidP="00BA411A">
            <w:pPr>
              <w:jc w:val="center"/>
              <w:rPr>
                <w:rStyle w:val="FontStyle61"/>
                <w:rFonts w:ascii="Arial Narrow" w:eastAsia="Times New Roman" w:hAnsi="Arial Narrow"/>
                <w:b/>
                <w:color w:val="4F81BD"/>
                <w:sz w:val="22"/>
                <w:szCs w:val="22"/>
                <w:lang w:eastAsia="cs-CZ"/>
              </w:rPr>
            </w:pPr>
            <w:bookmarkStart w:id="14" w:name="_Ref269288530"/>
            <w:r w:rsidRPr="000E0C86">
              <w:rPr>
                <w:rStyle w:val="FontStyle61"/>
                <w:rFonts w:ascii="Arial Narrow" w:eastAsia="Times New Roman" w:hAnsi="Arial Narrow"/>
                <w:b/>
                <w:color w:val="4F81BD"/>
                <w:sz w:val="22"/>
                <w:szCs w:val="22"/>
                <w:lang w:eastAsia="cs-CZ"/>
              </w:rPr>
              <w:t>Předmět koupě</w:t>
            </w:r>
          </w:p>
        </w:tc>
        <w:tc>
          <w:tcPr>
            <w:tcW w:w="1984" w:type="dxa"/>
            <w:shd w:val="clear" w:color="auto" w:fill="D0CECE" w:themeFill="background2" w:themeFillShade="E6"/>
            <w:vAlign w:val="center"/>
          </w:tcPr>
          <w:p w14:paraId="2CE38DB5" w14:textId="38FB7595" w:rsidR="00D92F46" w:rsidRPr="000E0C86" w:rsidRDefault="00D92F46" w:rsidP="00BA411A">
            <w:pPr>
              <w:jc w:val="center"/>
              <w:rPr>
                <w:rStyle w:val="FontStyle61"/>
                <w:rFonts w:ascii="Arial Narrow" w:eastAsia="Times New Roman" w:hAnsi="Arial Narrow"/>
                <w:b/>
                <w:color w:val="4F81BD"/>
                <w:sz w:val="22"/>
                <w:szCs w:val="22"/>
                <w:lang w:eastAsia="cs-CZ"/>
              </w:rPr>
            </w:pPr>
            <w:r w:rsidRPr="000E0C86">
              <w:rPr>
                <w:rStyle w:val="FontStyle61"/>
                <w:rFonts w:ascii="Arial Narrow" w:eastAsia="Times New Roman" w:hAnsi="Arial Narrow"/>
                <w:b/>
                <w:color w:val="4F81BD"/>
                <w:sz w:val="22"/>
                <w:szCs w:val="22"/>
                <w:lang w:eastAsia="cs-CZ"/>
              </w:rPr>
              <w:t>Kupní cena bez DPH</w:t>
            </w:r>
          </w:p>
        </w:tc>
        <w:tc>
          <w:tcPr>
            <w:tcW w:w="2017" w:type="dxa"/>
            <w:shd w:val="clear" w:color="auto" w:fill="D0CECE" w:themeFill="background2" w:themeFillShade="E6"/>
            <w:vAlign w:val="center"/>
          </w:tcPr>
          <w:p w14:paraId="30C0342B" w14:textId="6A03FB1C" w:rsidR="00D92F46" w:rsidRPr="000E0C86" w:rsidRDefault="00D92F46" w:rsidP="00BA411A">
            <w:pPr>
              <w:jc w:val="center"/>
              <w:rPr>
                <w:rStyle w:val="FontStyle61"/>
                <w:rFonts w:ascii="Arial Narrow" w:eastAsia="Times New Roman" w:hAnsi="Arial Narrow"/>
                <w:b/>
                <w:color w:val="4F81BD"/>
                <w:sz w:val="22"/>
                <w:szCs w:val="22"/>
                <w:lang w:eastAsia="cs-CZ"/>
              </w:rPr>
            </w:pPr>
            <w:r w:rsidRPr="000E0C86">
              <w:rPr>
                <w:rStyle w:val="FontStyle61"/>
                <w:rFonts w:ascii="Arial Narrow" w:eastAsia="Times New Roman" w:hAnsi="Arial Narrow"/>
                <w:b/>
                <w:color w:val="4F81BD"/>
                <w:sz w:val="22"/>
                <w:szCs w:val="22"/>
                <w:lang w:eastAsia="cs-CZ"/>
              </w:rPr>
              <w:t>DPH</w:t>
            </w:r>
          </w:p>
        </w:tc>
        <w:tc>
          <w:tcPr>
            <w:tcW w:w="2231" w:type="dxa"/>
            <w:shd w:val="clear" w:color="auto" w:fill="D0CECE" w:themeFill="background2" w:themeFillShade="E6"/>
            <w:vAlign w:val="center"/>
          </w:tcPr>
          <w:p w14:paraId="589E202C" w14:textId="056F8717" w:rsidR="00D92F46" w:rsidRPr="000E0C86" w:rsidRDefault="00D92F46" w:rsidP="00BA411A">
            <w:pPr>
              <w:jc w:val="center"/>
              <w:rPr>
                <w:rStyle w:val="FontStyle61"/>
                <w:rFonts w:ascii="Arial Narrow" w:eastAsia="Times New Roman" w:hAnsi="Arial Narrow"/>
                <w:b/>
                <w:color w:val="4F81BD"/>
                <w:sz w:val="22"/>
                <w:szCs w:val="22"/>
                <w:lang w:eastAsia="cs-CZ"/>
              </w:rPr>
            </w:pPr>
            <w:r w:rsidRPr="000E0C86">
              <w:rPr>
                <w:rStyle w:val="FontStyle61"/>
                <w:rFonts w:ascii="Arial Narrow" w:eastAsia="Times New Roman" w:hAnsi="Arial Narrow"/>
                <w:b/>
                <w:color w:val="4F81BD"/>
                <w:sz w:val="22"/>
                <w:szCs w:val="22"/>
                <w:lang w:eastAsia="cs-CZ"/>
              </w:rPr>
              <w:t>Kupní cena včetně DPH</w:t>
            </w:r>
          </w:p>
        </w:tc>
      </w:tr>
      <w:tr w:rsidR="00D92F46" w:rsidRPr="00BD0C14" w14:paraId="759A6B42" w14:textId="77777777" w:rsidTr="008B0857">
        <w:trPr>
          <w:trHeight w:val="283"/>
        </w:trPr>
        <w:tc>
          <w:tcPr>
            <w:tcW w:w="2693" w:type="dxa"/>
          </w:tcPr>
          <w:p w14:paraId="09FF8CD5" w14:textId="4467B3B9" w:rsidR="00D92F46" w:rsidRPr="008B0857" w:rsidRDefault="00A52AEA" w:rsidP="00774623">
            <w:pPr>
              <w:pStyle w:val="Zkladntext"/>
              <w:spacing w:after="0"/>
              <w:ind w:firstLine="0"/>
              <w:jc w:val="both"/>
              <w:rPr>
                <w:rFonts w:ascii="Arial Narrow" w:hAnsi="Arial Narrow"/>
                <w:b/>
                <w:bCs/>
                <w:sz w:val="22"/>
                <w:szCs w:val="22"/>
              </w:rPr>
            </w:pPr>
            <w:r w:rsidRPr="008B0857">
              <w:rPr>
                <w:rFonts w:ascii="Arial Narrow" w:hAnsi="Arial Narrow"/>
                <w:b/>
                <w:bCs/>
                <w:sz w:val="22"/>
                <w:szCs w:val="22"/>
              </w:rPr>
              <w:t xml:space="preserve">Komunální </w:t>
            </w:r>
            <w:r w:rsidR="00511108" w:rsidRPr="008B0857">
              <w:rPr>
                <w:rFonts w:ascii="Arial Narrow" w:hAnsi="Arial Narrow"/>
                <w:b/>
                <w:bCs/>
                <w:sz w:val="22"/>
                <w:szCs w:val="22"/>
              </w:rPr>
              <w:t xml:space="preserve">motorové </w:t>
            </w:r>
            <w:r w:rsidRPr="008B0857">
              <w:rPr>
                <w:rFonts w:ascii="Arial Narrow" w:hAnsi="Arial Narrow"/>
                <w:b/>
                <w:bCs/>
                <w:sz w:val="22"/>
                <w:szCs w:val="22"/>
              </w:rPr>
              <w:t>vozidlo</w:t>
            </w:r>
          </w:p>
        </w:tc>
        <w:tc>
          <w:tcPr>
            <w:tcW w:w="1984" w:type="dxa"/>
          </w:tcPr>
          <w:p w14:paraId="2BCA6F8B" w14:textId="7229EE1F"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017" w:type="dxa"/>
          </w:tcPr>
          <w:p w14:paraId="1025E8C3" w14:textId="3F0DE83A"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195F3C56" w14:textId="1367E690"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92F46" w:rsidRPr="00BD0C14" w14:paraId="765689EB" w14:textId="77777777" w:rsidTr="008B0857">
        <w:trPr>
          <w:trHeight w:val="283"/>
        </w:trPr>
        <w:tc>
          <w:tcPr>
            <w:tcW w:w="2693" w:type="dxa"/>
          </w:tcPr>
          <w:p w14:paraId="2C625030" w14:textId="4FA4EFE0" w:rsidR="00D92F46" w:rsidRPr="008B0857" w:rsidRDefault="000E0C86" w:rsidP="00774623">
            <w:pPr>
              <w:pStyle w:val="Zkladntext"/>
              <w:spacing w:after="0"/>
              <w:ind w:firstLine="0"/>
              <w:jc w:val="both"/>
              <w:rPr>
                <w:rFonts w:ascii="Arial Narrow" w:hAnsi="Arial Narrow"/>
                <w:b/>
                <w:bCs/>
                <w:sz w:val="22"/>
                <w:szCs w:val="22"/>
              </w:rPr>
            </w:pPr>
            <w:r w:rsidRPr="008B0857">
              <w:rPr>
                <w:rFonts w:ascii="Arial Narrow" w:hAnsi="Arial Narrow"/>
                <w:b/>
                <w:bCs/>
                <w:sz w:val="22"/>
                <w:szCs w:val="22"/>
              </w:rPr>
              <w:t>Radlice</w:t>
            </w:r>
          </w:p>
        </w:tc>
        <w:tc>
          <w:tcPr>
            <w:tcW w:w="1984" w:type="dxa"/>
          </w:tcPr>
          <w:p w14:paraId="52AAF9F8" w14:textId="1FBC413A"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017" w:type="dxa"/>
          </w:tcPr>
          <w:p w14:paraId="04448DF4" w14:textId="7F0697F2"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5506862F" w14:textId="7AB4741F"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1A75E4" w:rsidRPr="00BD0C14" w14:paraId="4963DB3A" w14:textId="77777777" w:rsidTr="008B0857">
        <w:trPr>
          <w:trHeight w:val="283"/>
        </w:trPr>
        <w:tc>
          <w:tcPr>
            <w:tcW w:w="2693" w:type="dxa"/>
          </w:tcPr>
          <w:p w14:paraId="4BB6E157" w14:textId="4919C98C" w:rsidR="001A75E4" w:rsidRPr="008B0857" w:rsidRDefault="001A75E4" w:rsidP="001A75E4">
            <w:pPr>
              <w:pStyle w:val="Zkladntext"/>
              <w:spacing w:after="0"/>
              <w:ind w:firstLine="0"/>
              <w:jc w:val="both"/>
              <w:rPr>
                <w:rFonts w:ascii="Arial Narrow" w:hAnsi="Arial Narrow"/>
                <w:b/>
                <w:bCs/>
                <w:sz w:val="22"/>
                <w:szCs w:val="22"/>
              </w:rPr>
            </w:pPr>
            <w:r w:rsidRPr="008B0857">
              <w:rPr>
                <w:rFonts w:ascii="Arial Narrow" w:hAnsi="Arial Narrow"/>
                <w:b/>
                <w:bCs/>
                <w:sz w:val="22"/>
                <w:szCs w:val="22"/>
              </w:rPr>
              <w:t>Sypač</w:t>
            </w:r>
          </w:p>
        </w:tc>
        <w:tc>
          <w:tcPr>
            <w:tcW w:w="1984" w:type="dxa"/>
          </w:tcPr>
          <w:p w14:paraId="41EFAB4F" w14:textId="0BF9738B" w:rsidR="001A75E4" w:rsidRPr="00CF009A" w:rsidRDefault="001A75E4" w:rsidP="001A75E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017" w:type="dxa"/>
          </w:tcPr>
          <w:p w14:paraId="228BD456" w14:textId="7BD26226" w:rsidR="001A75E4" w:rsidRPr="00CF009A" w:rsidRDefault="001A75E4" w:rsidP="001A75E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695DAA87" w14:textId="510C5705" w:rsidR="001A75E4" w:rsidRPr="00CF009A" w:rsidRDefault="001A75E4" w:rsidP="001A75E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1A75E4" w14:paraId="756573CC" w14:textId="77777777" w:rsidTr="008B0857">
        <w:trPr>
          <w:trHeight w:val="283"/>
        </w:trPr>
        <w:tc>
          <w:tcPr>
            <w:tcW w:w="2693" w:type="dxa"/>
            <w:shd w:val="clear" w:color="auto" w:fill="D0CECE" w:themeFill="background2" w:themeFillShade="E6"/>
          </w:tcPr>
          <w:p w14:paraId="48EF52D1" w14:textId="01F988EB" w:rsidR="001A75E4" w:rsidRPr="00BD0C14" w:rsidRDefault="001A75E4" w:rsidP="001A75E4">
            <w:pPr>
              <w:jc w:val="center"/>
              <w:rPr>
                <w:rStyle w:val="FontStyle61"/>
                <w:rFonts w:ascii="Arial Narrow" w:eastAsia="Times New Roman" w:hAnsi="Arial Narrow"/>
                <w:b/>
                <w:color w:val="4F81BD"/>
                <w:sz w:val="22"/>
                <w:szCs w:val="22"/>
                <w:highlight w:val="green"/>
                <w:lang w:eastAsia="cs-CZ"/>
              </w:rPr>
            </w:pPr>
            <w:r w:rsidRPr="000E0C86">
              <w:rPr>
                <w:rStyle w:val="FontStyle61"/>
                <w:rFonts w:ascii="Arial Narrow" w:eastAsia="Times New Roman" w:hAnsi="Arial Narrow"/>
                <w:b/>
                <w:color w:val="4F81BD"/>
                <w:sz w:val="22"/>
                <w:szCs w:val="22"/>
                <w:lang w:eastAsia="cs-CZ"/>
              </w:rPr>
              <w:t>Celkem</w:t>
            </w:r>
          </w:p>
        </w:tc>
        <w:tc>
          <w:tcPr>
            <w:tcW w:w="1984" w:type="dxa"/>
          </w:tcPr>
          <w:p w14:paraId="2048FFE2" w14:textId="103059E9" w:rsidR="001A75E4" w:rsidRPr="00CF009A" w:rsidRDefault="001A75E4" w:rsidP="001A75E4">
            <w:pPr>
              <w:pStyle w:val="Zkladntext"/>
              <w:spacing w:after="0"/>
              <w:ind w:firstLine="0"/>
              <w:jc w:val="center"/>
              <w:rPr>
                <w:rFonts w:ascii="Arial Narrow" w:hAnsi="Arial Narrow"/>
                <w:b/>
                <w:bCs/>
                <w:sz w:val="22"/>
                <w:szCs w:val="22"/>
                <w:highlight w:val="cyan"/>
              </w:rPr>
            </w:pPr>
            <w:r w:rsidRPr="00CF009A">
              <w:rPr>
                <w:rFonts w:ascii="Arial Narrow" w:hAnsi="Arial Narrow"/>
                <w:b/>
                <w:bCs/>
                <w:sz w:val="22"/>
                <w:szCs w:val="22"/>
                <w:highlight w:val="cyan"/>
              </w:rPr>
              <w:t>doplní účastník</w:t>
            </w:r>
          </w:p>
        </w:tc>
        <w:tc>
          <w:tcPr>
            <w:tcW w:w="2017" w:type="dxa"/>
          </w:tcPr>
          <w:p w14:paraId="2B8D406B" w14:textId="45BA0509" w:rsidR="001A75E4" w:rsidRPr="00CF009A" w:rsidRDefault="001A75E4" w:rsidP="001A75E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64ED0F01" w14:textId="675D1D67" w:rsidR="001A75E4" w:rsidRPr="00CF009A" w:rsidRDefault="001A75E4" w:rsidP="001A75E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bl>
    <w:p w14:paraId="68264E08" w14:textId="77777777" w:rsidR="00774623" w:rsidRDefault="00774623" w:rsidP="00774623">
      <w:pPr>
        <w:pStyle w:val="Zkladntext"/>
        <w:spacing w:after="0"/>
        <w:ind w:left="480" w:firstLine="0"/>
        <w:jc w:val="both"/>
        <w:rPr>
          <w:rFonts w:ascii="Arial Narrow" w:hAnsi="Arial Narrow"/>
          <w:sz w:val="22"/>
          <w:szCs w:val="22"/>
        </w:rPr>
      </w:pPr>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4"/>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739A3DCC" w14:textId="41D9CB98" w:rsidR="00AE66FF" w:rsidRDefault="00436D34" w:rsidP="00B17835">
      <w:pPr>
        <w:pStyle w:val="Zkladntext"/>
        <w:numPr>
          <w:ilvl w:val="1"/>
          <w:numId w:val="17"/>
        </w:numPr>
        <w:ind w:hanging="720"/>
        <w:jc w:val="both"/>
        <w:rPr>
          <w:rFonts w:ascii="Arial Narrow" w:hAnsi="Arial Narrow"/>
          <w:sz w:val="22"/>
          <w:szCs w:val="22"/>
        </w:rPr>
      </w:pPr>
      <w:r w:rsidRPr="00436D34">
        <w:rPr>
          <w:rFonts w:ascii="Arial Narrow" w:hAnsi="Arial Narrow"/>
          <w:sz w:val="22"/>
          <w:szCs w:val="22"/>
        </w:rPr>
        <w:t>Kupní cena bude uhrazena kupujícím na základě faktury vystavené prodávajícím po protokolárním převzetí předmětu koupě kupujícím. Platebním dokladem je faktura</w:t>
      </w:r>
      <w:r>
        <w:rPr>
          <w:rFonts w:ascii="Arial Narrow" w:hAnsi="Arial Narrow"/>
          <w:sz w:val="22"/>
          <w:szCs w:val="22"/>
        </w:rPr>
        <w:t>.</w:t>
      </w:r>
    </w:p>
    <w:p w14:paraId="31C393C8" w14:textId="0F30C116" w:rsidR="00436D34" w:rsidRDefault="00D07C70" w:rsidP="00B17835">
      <w:pPr>
        <w:pStyle w:val="Zkladntext"/>
        <w:numPr>
          <w:ilvl w:val="1"/>
          <w:numId w:val="17"/>
        </w:numPr>
        <w:ind w:hanging="720"/>
        <w:jc w:val="both"/>
        <w:rPr>
          <w:rFonts w:ascii="Arial Narrow" w:hAnsi="Arial Narrow"/>
          <w:sz w:val="22"/>
          <w:szCs w:val="22"/>
        </w:rPr>
      </w:pPr>
      <w:r w:rsidRPr="00D07C70">
        <w:rPr>
          <w:rFonts w:ascii="Arial Narrow" w:hAnsi="Arial Narrow"/>
          <w:sz w:val="22"/>
          <w:szCs w:val="22"/>
        </w:rPr>
        <w:t>Faktura musí mít všechny náležitosti daňového – účetního dokladu v souladu se zákonem č. 235/2004 Sb., o dani z přidané hodnoty, ve znění pozdějších předpisů (dále jen „zákon o DPH“), a v souladu s § 435 občanského zákoníku. Kromě toho se ujednává, že faktura musí obsahovat číslo smlouvy kupujícího. Přílohou faktury musí být kopie protokolu o předání a převzetí předmětu koupě.</w:t>
      </w:r>
    </w:p>
    <w:p w14:paraId="7536C476" w14:textId="5CEF9569" w:rsidR="00D07C70" w:rsidRDefault="007A3FDC" w:rsidP="00B17835">
      <w:pPr>
        <w:pStyle w:val="Zkladntext"/>
        <w:numPr>
          <w:ilvl w:val="1"/>
          <w:numId w:val="17"/>
        </w:numPr>
        <w:ind w:hanging="720"/>
        <w:jc w:val="both"/>
        <w:rPr>
          <w:rFonts w:ascii="Arial Narrow" w:hAnsi="Arial Narrow"/>
          <w:sz w:val="22"/>
          <w:szCs w:val="22"/>
        </w:rPr>
      </w:pPr>
      <w:r w:rsidRPr="007A3FDC">
        <w:rPr>
          <w:rFonts w:ascii="Arial Narrow" w:hAnsi="Arial Narrow"/>
          <w:sz w:val="22"/>
          <w:szCs w:val="22"/>
        </w:rPr>
        <w:t>Faktura bez zákonných nebo sjednaných náležitostí nebude považována za řádný platební a daňový doklad a kupující má právo vrátit fakturu prodávajícímu. V takovém případě běží nová lhůta splatnosti ode dne doručení nové faktury.</w:t>
      </w:r>
    </w:p>
    <w:p w14:paraId="173783C3" w14:textId="78C9BA21" w:rsidR="00AE66FF" w:rsidRDefault="00694B43" w:rsidP="00B17835">
      <w:pPr>
        <w:pStyle w:val="Zkladntext"/>
        <w:numPr>
          <w:ilvl w:val="1"/>
          <w:numId w:val="17"/>
        </w:numPr>
        <w:ind w:hanging="720"/>
        <w:jc w:val="both"/>
        <w:rPr>
          <w:rFonts w:ascii="Arial Narrow" w:hAnsi="Arial Narrow"/>
          <w:sz w:val="22"/>
          <w:szCs w:val="22"/>
        </w:rPr>
      </w:pPr>
      <w:r w:rsidRPr="00354224">
        <w:rPr>
          <w:rFonts w:ascii="Arial Narrow" w:hAnsi="Arial Narrow"/>
          <w:sz w:val="22"/>
          <w:szCs w:val="22"/>
        </w:rPr>
        <w:t>Splatnost faktury je do 1</w:t>
      </w:r>
      <w:r w:rsidR="00354224" w:rsidRPr="00354224">
        <w:rPr>
          <w:rFonts w:ascii="Arial Narrow" w:hAnsi="Arial Narrow"/>
          <w:sz w:val="22"/>
          <w:szCs w:val="22"/>
        </w:rPr>
        <w:t>4</w:t>
      </w:r>
      <w:r w:rsidRPr="00354224">
        <w:rPr>
          <w:rFonts w:ascii="Arial Narrow" w:hAnsi="Arial Narrow"/>
          <w:sz w:val="22"/>
          <w:szCs w:val="22"/>
        </w:rPr>
        <w:t xml:space="preserve"> kalendářních dní</w:t>
      </w:r>
      <w:r w:rsidRPr="00694B43">
        <w:rPr>
          <w:rFonts w:ascii="Arial Narrow" w:hAnsi="Arial Narrow"/>
          <w:sz w:val="22"/>
          <w:szCs w:val="22"/>
        </w:rPr>
        <w:t xml:space="preserve"> ode dne jejího doručení kupujícímu ve formátu *.</w:t>
      </w:r>
      <w:proofErr w:type="spellStart"/>
      <w:r w:rsidRPr="00694B43">
        <w:rPr>
          <w:rFonts w:ascii="Arial Narrow" w:hAnsi="Arial Narrow"/>
          <w:sz w:val="22"/>
          <w:szCs w:val="22"/>
        </w:rPr>
        <w:t>pdf</w:t>
      </w:r>
      <w:proofErr w:type="spellEnd"/>
      <w:r w:rsidRPr="00694B43">
        <w:rPr>
          <w:rFonts w:ascii="Arial Narrow" w:hAnsi="Arial Narrow"/>
          <w:sz w:val="22"/>
          <w:szCs w:val="22"/>
        </w:rPr>
        <w:t xml:space="preserve"> na e-mail: </w:t>
      </w:r>
      <w:hyperlink r:id="rId11" w:history="1">
        <w:r w:rsidR="001A0BBA" w:rsidRPr="007F0C44">
          <w:rPr>
            <w:rStyle w:val="Hypertextovodkaz"/>
            <w:rFonts w:ascii="Arial Narrow" w:hAnsi="Arial Narrow"/>
            <w:sz w:val="22"/>
            <w:szCs w:val="22"/>
          </w:rPr>
          <w:t>radek.sima@mtsbilina.cz</w:t>
        </w:r>
      </w:hyperlink>
    </w:p>
    <w:p w14:paraId="1EDD8F99" w14:textId="4BC79065" w:rsidR="001A0BBA" w:rsidRDefault="000F2647" w:rsidP="00B17835">
      <w:pPr>
        <w:pStyle w:val="Zkladntext"/>
        <w:numPr>
          <w:ilvl w:val="1"/>
          <w:numId w:val="17"/>
        </w:numPr>
        <w:ind w:hanging="720"/>
        <w:jc w:val="both"/>
        <w:rPr>
          <w:rFonts w:ascii="Arial Narrow" w:hAnsi="Arial Narrow"/>
          <w:sz w:val="22"/>
          <w:szCs w:val="22"/>
        </w:rPr>
      </w:pPr>
      <w:r w:rsidRPr="000F2647">
        <w:rPr>
          <w:rFonts w:ascii="Arial Narrow" w:hAnsi="Arial Narrow"/>
          <w:sz w:val="22"/>
          <w:szCs w:val="22"/>
        </w:rPr>
        <w:t>Je-li prodávající plátcem ve smyslu zákona o DPH, bude faktura uhrazena na účet prodávajícího, který je správcem daně zveřejněn v registru plátců DPH. Pokud k datu uskutečnění zdanitelného plnění uvedeného na daňovém dokladu bude prodávající v registru plátců DPH uveden jako nespolehlivý plátce, bude kupující postupovat v souladu se zákonem o DPH.</w:t>
      </w:r>
    </w:p>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2EB89FE6" w14:textId="639D69A5" w:rsidR="00333772" w:rsidRDefault="00945D6D" w:rsidP="00FE626D">
      <w:pPr>
        <w:pStyle w:val="Zkladntext"/>
        <w:numPr>
          <w:ilvl w:val="1"/>
          <w:numId w:val="17"/>
        </w:numPr>
        <w:spacing w:after="0"/>
        <w:ind w:hanging="720"/>
        <w:jc w:val="both"/>
        <w:rPr>
          <w:rFonts w:ascii="Arial Narrow" w:hAnsi="Arial Narrow"/>
          <w:color w:val="000000"/>
          <w:sz w:val="22"/>
          <w:szCs w:val="22"/>
        </w:rPr>
      </w:pPr>
      <w:bookmarkStart w:id="15" w:name="_DV_M163"/>
      <w:bookmarkStart w:id="16" w:name="_Ref269992751"/>
      <w:bookmarkEnd w:id="15"/>
      <w:r w:rsidRPr="00945D6D">
        <w:rPr>
          <w:rFonts w:ascii="Arial Narrow" w:hAnsi="Arial Narrow"/>
          <w:color w:val="000000"/>
          <w:sz w:val="22"/>
          <w:szCs w:val="22"/>
        </w:rPr>
        <w:t xml:space="preserve">Prodávající se zavazuje dodat předmět koupě a předat jej kupujícímu za podmínek sjednaných v této smlouvě nejpozději </w:t>
      </w:r>
      <w:r w:rsidRPr="003D2560">
        <w:rPr>
          <w:rFonts w:ascii="Arial Narrow" w:hAnsi="Arial Narrow"/>
          <w:b/>
          <w:bCs/>
          <w:color w:val="000000"/>
          <w:sz w:val="22"/>
          <w:szCs w:val="22"/>
        </w:rPr>
        <w:t>do</w:t>
      </w:r>
      <w:r w:rsidRPr="00945D6D">
        <w:rPr>
          <w:rFonts w:ascii="Arial Narrow" w:hAnsi="Arial Narrow"/>
          <w:color w:val="000000"/>
          <w:sz w:val="22"/>
          <w:szCs w:val="22"/>
        </w:rPr>
        <w:t xml:space="preserve"> </w:t>
      </w:r>
      <w:r w:rsidRPr="003D2560">
        <w:rPr>
          <w:rFonts w:ascii="Arial Narrow" w:hAnsi="Arial Narrow"/>
          <w:b/>
          <w:bCs/>
          <w:color w:val="000000"/>
          <w:sz w:val="22"/>
          <w:szCs w:val="22"/>
        </w:rPr>
        <w:t>60 kalendářních dnů</w:t>
      </w:r>
      <w:r w:rsidRPr="00945D6D">
        <w:rPr>
          <w:rFonts w:ascii="Arial Narrow" w:hAnsi="Arial Narrow"/>
          <w:color w:val="000000"/>
          <w:sz w:val="22"/>
          <w:szCs w:val="22"/>
        </w:rPr>
        <w:t xml:space="preserve"> od nabytí platnosti a účinnosti této smlouvy.</w:t>
      </w:r>
    </w:p>
    <w:p w14:paraId="762C2D61" w14:textId="77777777" w:rsidR="00F65980" w:rsidRDefault="00F65980" w:rsidP="00F65980">
      <w:pPr>
        <w:pStyle w:val="Zkladntext"/>
        <w:spacing w:after="0"/>
        <w:ind w:left="480" w:firstLine="0"/>
        <w:jc w:val="both"/>
        <w:rPr>
          <w:rFonts w:ascii="Arial Narrow" w:hAnsi="Arial Narrow"/>
          <w:color w:val="000000"/>
          <w:sz w:val="22"/>
          <w:szCs w:val="22"/>
        </w:rPr>
      </w:pPr>
    </w:p>
    <w:p w14:paraId="7623AA40" w14:textId="17D5D8ED" w:rsidR="00945D6D" w:rsidRPr="000D6E4A" w:rsidRDefault="00F65980" w:rsidP="000D6E4A">
      <w:pPr>
        <w:pStyle w:val="Zkladntext"/>
        <w:numPr>
          <w:ilvl w:val="1"/>
          <w:numId w:val="17"/>
        </w:numPr>
        <w:ind w:left="482" w:hanging="720"/>
        <w:jc w:val="both"/>
        <w:rPr>
          <w:rFonts w:ascii="Arial Narrow" w:hAnsi="Arial Narrow"/>
          <w:color w:val="000000"/>
          <w:sz w:val="22"/>
          <w:szCs w:val="22"/>
        </w:rPr>
      </w:pPr>
      <w:r w:rsidRPr="00F65980">
        <w:rPr>
          <w:rFonts w:ascii="Arial Narrow" w:hAnsi="Arial Narrow"/>
          <w:color w:val="000000"/>
          <w:sz w:val="22"/>
          <w:szCs w:val="22"/>
        </w:rPr>
        <w:t xml:space="preserve">Místo plnění předmětu smlouvy, jakož i místo předání a převzetí předmětu koupě je určeno následující adresou kupujícího, tj. </w:t>
      </w:r>
      <w:r w:rsidRPr="00F65980">
        <w:rPr>
          <w:rFonts w:ascii="Arial Narrow" w:hAnsi="Arial Narrow"/>
          <w:b/>
          <w:bCs/>
          <w:color w:val="000000"/>
          <w:sz w:val="22"/>
          <w:szCs w:val="22"/>
        </w:rPr>
        <w:t>Teplická 899, 418 01 Bílina, Česká republika</w:t>
      </w:r>
      <w:r>
        <w:rPr>
          <w:rFonts w:ascii="Arial Narrow" w:hAnsi="Arial Narrow"/>
          <w:b/>
          <w:bCs/>
          <w:color w:val="000000"/>
          <w:sz w:val="22"/>
          <w:szCs w:val="22"/>
        </w:rPr>
        <w:t>.</w:t>
      </w:r>
    </w:p>
    <w:p w14:paraId="5EE602AC" w14:textId="77777777" w:rsidR="00D155D6" w:rsidRDefault="00857E00" w:rsidP="00055D54">
      <w:pPr>
        <w:pStyle w:val="Zkladntext"/>
        <w:numPr>
          <w:ilvl w:val="1"/>
          <w:numId w:val="17"/>
        </w:numPr>
        <w:ind w:left="482" w:hanging="720"/>
        <w:jc w:val="both"/>
        <w:rPr>
          <w:rFonts w:ascii="Arial Narrow" w:hAnsi="Arial Narrow"/>
          <w:color w:val="000000"/>
          <w:sz w:val="22"/>
          <w:szCs w:val="22"/>
        </w:rPr>
      </w:pPr>
      <w:r w:rsidRPr="00857E00">
        <w:rPr>
          <w:rFonts w:ascii="Arial Narrow" w:hAnsi="Arial Narrow"/>
          <w:color w:val="000000"/>
          <w:sz w:val="22"/>
          <w:szCs w:val="22"/>
        </w:rPr>
        <w:t>Podmínkou pro úspěšné převzetí předmětu koupě kupujícím je, že:</w:t>
      </w:r>
    </w:p>
    <w:p w14:paraId="253BB9CA" w14:textId="77777777" w:rsidR="00D155D6" w:rsidRDefault="00431B83" w:rsidP="00055D54">
      <w:pPr>
        <w:pStyle w:val="Zkladntext"/>
        <w:numPr>
          <w:ilvl w:val="2"/>
          <w:numId w:val="17"/>
        </w:numPr>
        <w:ind w:left="1077"/>
        <w:jc w:val="both"/>
        <w:rPr>
          <w:rFonts w:ascii="Arial Narrow" w:hAnsi="Arial Narrow"/>
          <w:color w:val="000000"/>
          <w:sz w:val="22"/>
          <w:szCs w:val="22"/>
        </w:rPr>
      </w:pPr>
      <w:r w:rsidRPr="00D155D6">
        <w:rPr>
          <w:rFonts w:ascii="Arial Narrow" w:hAnsi="Arial Narrow"/>
          <w:color w:val="000000"/>
          <w:sz w:val="22"/>
          <w:szCs w:val="22"/>
        </w:rPr>
        <w:t xml:space="preserve">Prodávající při předání předmětu koupě předá kupujícímu všechny potřebné doklady pro jeho provoz, včetně výbavy, tj. zejména servisní knížku, návod k obsluze, technický průkaz vozidla s řádným vypsáním a potvrzením nezbytných údajů a další průvodní doklady k předmětu koupě. Veškeré doklady musí být v českém jazyce nebo opatřeny překladem do českého jazyka. </w:t>
      </w:r>
    </w:p>
    <w:p w14:paraId="3BB6998F" w14:textId="77777777" w:rsidR="00D155D6" w:rsidRDefault="00554F5B" w:rsidP="00055D54">
      <w:pPr>
        <w:pStyle w:val="Zkladntext"/>
        <w:numPr>
          <w:ilvl w:val="2"/>
          <w:numId w:val="17"/>
        </w:numPr>
        <w:ind w:left="1077"/>
        <w:jc w:val="both"/>
        <w:rPr>
          <w:rFonts w:ascii="Arial Narrow" w:hAnsi="Arial Narrow"/>
          <w:color w:val="000000"/>
          <w:sz w:val="22"/>
          <w:szCs w:val="22"/>
        </w:rPr>
      </w:pPr>
      <w:r w:rsidRPr="00D155D6">
        <w:rPr>
          <w:rFonts w:ascii="Arial Narrow" w:hAnsi="Arial Narrow"/>
          <w:color w:val="000000"/>
          <w:sz w:val="22"/>
          <w:szCs w:val="22"/>
        </w:rPr>
        <w:t>Prodávající při předání příslušenství a výbavy předmětu koupě předá kupujícímu veškeré návody k obsluze a další dokumentaci potřebnou pro bezpečný provoz, servis a údržbu příslušenství předmětu koupě, včetně návodů a dokumentace výbavy a příslušenství. Veškeré návody a dokumentace musí být v českém jazyce nebo opatřeny překladem do českého jazyka.</w:t>
      </w:r>
    </w:p>
    <w:p w14:paraId="27244712" w14:textId="77777777" w:rsidR="00D155D6" w:rsidRDefault="00554F5B" w:rsidP="00055D54">
      <w:pPr>
        <w:pStyle w:val="Zkladntext"/>
        <w:numPr>
          <w:ilvl w:val="2"/>
          <w:numId w:val="17"/>
        </w:numPr>
        <w:ind w:left="1077"/>
        <w:jc w:val="both"/>
        <w:rPr>
          <w:rFonts w:ascii="Arial Narrow" w:hAnsi="Arial Narrow"/>
          <w:color w:val="000000"/>
          <w:sz w:val="22"/>
          <w:szCs w:val="22"/>
        </w:rPr>
      </w:pPr>
      <w:r w:rsidRPr="00D155D6">
        <w:rPr>
          <w:rFonts w:ascii="Arial Narrow" w:hAnsi="Arial Narrow"/>
          <w:color w:val="000000"/>
          <w:sz w:val="22"/>
          <w:szCs w:val="22"/>
        </w:rPr>
        <w:t xml:space="preserve">Prodávající při předání předmětu koupě předá kupujícímu prohlášení o shodě platné v rámci Evropské unie. </w:t>
      </w:r>
    </w:p>
    <w:p w14:paraId="5429B751" w14:textId="77777777" w:rsidR="00D155D6" w:rsidRPr="00D155D6" w:rsidRDefault="000E7FFD" w:rsidP="00055D54">
      <w:pPr>
        <w:pStyle w:val="Zkladntext"/>
        <w:numPr>
          <w:ilvl w:val="2"/>
          <w:numId w:val="17"/>
        </w:numPr>
        <w:ind w:left="1077"/>
        <w:jc w:val="both"/>
        <w:rPr>
          <w:rFonts w:ascii="Arial Narrow" w:hAnsi="Arial Narrow"/>
          <w:color w:val="000000"/>
          <w:sz w:val="22"/>
          <w:szCs w:val="22"/>
        </w:rPr>
      </w:pPr>
      <w:r w:rsidRPr="00D155D6">
        <w:rPr>
          <w:rFonts w:ascii="Arial Narrow" w:hAnsi="Arial Narrow"/>
          <w:color w:val="000000"/>
          <w:sz w:val="22"/>
          <w:szCs w:val="22"/>
        </w:rPr>
        <w:t xml:space="preserve">Prodávající při předání předmětu koupě předá kupujícímu veškeré příp. další doklady ve smyslu </w:t>
      </w:r>
      <w:r w:rsidRPr="00D155D6">
        <w:rPr>
          <w:rFonts w:ascii="Arial Narrow" w:hAnsi="Arial Narrow"/>
          <w:sz w:val="22"/>
          <w:szCs w:val="22"/>
        </w:rPr>
        <w:t>§ 2087 a § 2094 občanského zákoníku</w:t>
      </w:r>
      <w:r w:rsidR="00750F06" w:rsidRPr="00D155D6">
        <w:rPr>
          <w:rFonts w:ascii="Arial Narrow" w:hAnsi="Arial Narrow"/>
          <w:sz w:val="22"/>
          <w:szCs w:val="22"/>
        </w:rPr>
        <w:t>.</w:t>
      </w:r>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bookmarkStart w:id="17" w:name="_Ref269288590"/>
      <w:bookmarkEnd w:id="16"/>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8" w:name="_DV_M28"/>
      <w:bookmarkStart w:id="19" w:name="_DV_M29"/>
      <w:bookmarkEnd w:id="17"/>
      <w:bookmarkEnd w:id="18"/>
      <w:bookmarkEnd w:id="19"/>
    </w:p>
    <w:p w14:paraId="3035D816" w14:textId="77777777" w:rsidR="000A43B7" w:rsidRPr="003F2E58" w:rsidRDefault="000A43B7" w:rsidP="000F35D6">
      <w:pPr>
        <w:jc w:val="both"/>
        <w:rPr>
          <w:rFonts w:ascii="Arial Narrow" w:hAnsi="Arial Narrow"/>
          <w:color w:val="000000"/>
          <w:sz w:val="22"/>
          <w:szCs w:val="22"/>
        </w:rPr>
      </w:pPr>
      <w:bookmarkStart w:id="20" w:name="_DV_M34"/>
      <w:bookmarkStart w:id="21" w:name="_DV_M36"/>
      <w:bookmarkEnd w:id="20"/>
      <w:bookmarkEnd w:id="21"/>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2" w:name="_DV_M49"/>
      <w:bookmarkEnd w:id="22"/>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3" w:name="_DV_M50"/>
      <w:bookmarkEnd w:id="23"/>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F54F50">
        <w:rPr>
          <w:rFonts w:ascii="Arial Narrow" w:hAnsi="Arial Narrow"/>
          <w:b/>
          <w:bCs/>
          <w:sz w:val="22"/>
          <w:szCs w:val="22"/>
        </w:rPr>
        <w:t>ZÁRUČNÍ DOBA</w:t>
      </w:r>
    </w:p>
    <w:p w14:paraId="0E306C5A" w14:textId="2F68703D" w:rsidR="00B43DB8" w:rsidRDefault="00B176E4" w:rsidP="000853C2">
      <w:pPr>
        <w:pStyle w:val="Zkladntext"/>
        <w:numPr>
          <w:ilvl w:val="1"/>
          <w:numId w:val="17"/>
        </w:numPr>
        <w:ind w:hanging="720"/>
        <w:jc w:val="both"/>
        <w:rPr>
          <w:rFonts w:ascii="Arial Narrow" w:hAnsi="Arial Narrow"/>
          <w:color w:val="000000"/>
          <w:sz w:val="22"/>
          <w:szCs w:val="22"/>
        </w:rPr>
      </w:pPr>
      <w:r w:rsidRPr="00B176E4">
        <w:rPr>
          <w:rFonts w:ascii="Arial Narrow" w:hAnsi="Arial Narrow"/>
          <w:color w:val="000000"/>
          <w:sz w:val="22"/>
          <w:szCs w:val="22"/>
        </w:rPr>
        <w:t>Délka záruční doby předmětu koupě včetně jeho příslušenství a výbavy činí 24 měsíců, pokud není pro předmět koupě nebo jeho součást v technické specifikaci v Příloze č. 1 této smlouvy, záručním listě nebo jiném předaném prohlášení o záruce, stanovena doba delší</w:t>
      </w:r>
      <w:r>
        <w:rPr>
          <w:rFonts w:ascii="Arial Narrow" w:hAnsi="Arial Narrow"/>
          <w:color w:val="000000"/>
          <w:sz w:val="22"/>
          <w:szCs w:val="22"/>
        </w:rPr>
        <w:t>.</w:t>
      </w:r>
    </w:p>
    <w:p w14:paraId="73FBCC96" w14:textId="22E3C5EF" w:rsidR="005D6C7C" w:rsidRDefault="00DB28C2" w:rsidP="000853C2">
      <w:pPr>
        <w:pStyle w:val="Zkladntext"/>
        <w:numPr>
          <w:ilvl w:val="1"/>
          <w:numId w:val="17"/>
        </w:numPr>
        <w:ind w:hanging="720"/>
        <w:jc w:val="both"/>
        <w:rPr>
          <w:rFonts w:ascii="Arial Narrow" w:hAnsi="Arial Narrow"/>
          <w:color w:val="000000"/>
          <w:sz w:val="22"/>
          <w:szCs w:val="22"/>
        </w:rPr>
      </w:pPr>
      <w:r w:rsidRPr="00DB28C2">
        <w:rPr>
          <w:rFonts w:ascii="Arial Narrow" w:hAnsi="Arial Narrow"/>
          <w:color w:val="000000"/>
          <w:sz w:val="22"/>
          <w:szCs w:val="22"/>
        </w:rPr>
        <w:t>Záruční doba počíná běžet dnem převzetí předmětu koupě uvedeným v protokolu o předání a převzetí. Reklamaci lze uplatnit nejpozději do posledního dne záruční doby, přičemž i reklamace odeslaná nebo telefonicky nahlášená kupujícím v poslední den záruční doby se považuje za včas uplatněnou. Záruční doba neběží od okamžiku uplatnění oprávněné reklamace po dobu, po kterou kupující nemůže vadný předmět koupě užívat.</w:t>
      </w:r>
    </w:p>
    <w:p w14:paraId="61B41604" w14:textId="67FC33F9" w:rsidR="00DB28C2" w:rsidRDefault="007C0C29" w:rsidP="000853C2">
      <w:pPr>
        <w:pStyle w:val="Zkladntext"/>
        <w:numPr>
          <w:ilvl w:val="1"/>
          <w:numId w:val="17"/>
        </w:numPr>
        <w:ind w:hanging="720"/>
        <w:jc w:val="both"/>
        <w:rPr>
          <w:rFonts w:ascii="Arial Narrow" w:hAnsi="Arial Narrow"/>
          <w:color w:val="000000"/>
          <w:sz w:val="22"/>
          <w:szCs w:val="22"/>
        </w:rPr>
      </w:pPr>
      <w:r w:rsidRPr="007C0C29">
        <w:rPr>
          <w:rFonts w:ascii="Arial Narrow" w:hAnsi="Arial Narrow"/>
          <w:color w:val="000000"/>
          <w:sz w:val="22"/>
          <w:szCs w:val="22"/>
        </w:rPr>
        <w:t>Kupující je povinen reklamovat vady bez zbytečného odkladu po jejich zjištění, a to písemně, poštou nebo e-mailem, u prodávajícího nebo některého z autorizovaných servisních středis</w:t>
      </w:r>
      <w:r w:rsidRPr="003D1BC5">
        <w:rPr>
          <w:rFonts w:ascii="Arial Narrow" w:hAnsi="Arial Narrow"/>
          <w:color w:val="000000"/>
          <w:sz w:val="22"/>
          <w:szCs w:val="22"/>
        </w:rPr>
        <w:t xml:space="preserve">ek uvedených v Příloze č. </w:t>
      </w:r>
      <w:r w:rsidR="009B20AB">
        <w:rPr>
          <w:rFonts w:ascii="Arial Narrow" w:hAnsi="Arial Narrow"/>
          <w:color w:val="000000"/>
          <w:sz w:val="22"/>
          <w:szCs w:val="22"/>
        </w:rPr>
        <w:t>3</w:t>
      </w:r>
      <w:r w:rsidRPr="003D1BC5">
        <w:rPr>
          <w:rFonts w:ascii="Arial Narrow" w:hAnsi="Arial Narrow"/>
          <w:color w:val="000000"/>
          <w:sz w:val="22"/>
          <w:szCs w:val="22"/>
        </w:rPr>
        <w:t xml:space="preserve"> této </w:t>
      </w:r>
      <w:r w:rsidRPr="003D1BC5">
        <w:rPr>
          <w:rFonts w:ascii="Arial Narrow" w:hAnsi="Arial Narrow"/>
          <w:color w:val="000000"/>
          <w:sz w:val="22"/>
          <w:szCs w:val="22"/>
        </w:rPr>
        <w:lastRenderedPageBreak/>
        <w:t xml:space="preserve">smlouvy, specifikoval-li je prodávající v uvedené Příloze č. </w:t>
      </w:r>
      <w:r w:rsidR="00202789">
        <w:rPr>
          <w:rFonts w:ascii="Arial Narrow" w:hAnsi="Arial Narrow"/>
          <w:color w:val="000000"/>
          <w:sz w:val="22"/>
          <w:szCs w:val="22"/>
        </w:rPr>
        <w:t>3</w:t>
      </w:r>
      <w:r w:rsidRPr="003D1BC5">
        <w:rPr>
          <w:rFonts w:ascii="Arial Narrow" w:hAnsi="Arial Narrow"/>
          <w:color w:val="000000"/>
          <w:sz w:val="22"/>
          <w:szCs w:val="22"/>
        </w:rPr>
        <w:t xml:space="preserve"> smlouvy</w:t>
      </w:r>
      <w:r w:rsidRPr="007C0C29">
        <w:rPr>
          <w:rFonts w:ascii="Arial Narrow" w:hAnsi="Arial Narrow"/>
          <w:color w:val="000000"/>
          <w:sz w:val="22"/>
          <w:szCs w:val="22"/>
        </w:rPr>
        <w:t>. Kupující je zároveň oprávněn nahlásit reklamaci telefonicky, pokud ji následně písemně potvrdí. V reklamaci kupující uvede popis vady nebo projevu vady a požadovaný způsob zjednání nápravy.</w:t>
      </w:r>
    </w:p>
    <w:p w14:paraId="0F9D01D8" w14:textId="765FB595" w:rsidR="006649FC" w:rsidRDefault="005C39FF" w:rsidP="000853C2">
      <w:pPr>
        <w:pStyle w:val="Zkladntext"/>
        <w:numPr>
          <w:ilvl w:val="1"/>
          <w:numId w:val="17"/>
        </w:numPr>
        <w:ind w:hanging="720"/>
        <w:jc w:val="both"/>
        <w:rPr>
          <w:rFonts w:ascii="Arial Narrow" w:hAnsi="Arial Narrow"/>
          <w:color w:val="000000"/>
          <w:sz w:val="22"/>
          <w:szCs w:val="22"/>
        </w:rPr>
      </w:pPr>
      <w:r w:rsidRPr="005C39FF">
        <w:rPr>
          <w:rFonts w:ascii="Arial Narrow" w:hAnsi="Arial Narrow"/>
          <w:color w:val="000000"/>
          <w:sz w:val="22"/>
          <w:szCs w:val="22"/>
        </w:rPr>
        <w:t xml:space="preserve">Kupující má právo žádat na prodávajícím bezplatné odstranění vady předmětu koupě v rozsahu uvedeném v reklamaci, včetně přepravy předmětu koupě z místa poruchy do místa opravy a z místa opravy do místa předání a </w:t>
      </w:r>
      <w:r w:rsidRPr="002537F7">
        <w:rPr>
          <w:rFonts w:ascii="Arial Narrow" w:hAnsi="Arial Narrow"/>
          <w:color w:val="000000"/>
          <w:sz w:val="22"/>
          <w:szCs w:val="22"/>
        </w:rPr>
        <w:t xml:space="preserve">převzetí podle odst. </w:t>
      </w:r>
      <w:r w:rsidR="00736B74" w:rsidRPr="002537F7">
        <w:rPr>
          <w:rFonts w:ascii="Arial Narrow" w:hAnsi="Arial Narrow"/>
          <w:color w:val="000000"/>
          <w:sz w:val="22"/>
          <w:szCs w:val="22"/>
        </w:rPr>
        <w:t>6</w:t>
      </w:r>
      <w:r w:rsidRPr="002537F7">
        <w:rPr>
          <w:rFonts w:ascii="Arial Narrow" w:hAnsi="Arial Narrow"/>
          <w:color w:val="000000"/>
          <w:sz w:val="22"/>
          <w:szCs w:val="22"/>
        </w:rPr>
        <w:t>.2.</w:t>
      </w:r>
    </w:p>
    <w:p w14:paraId="21D3C8FB" w14:textId="1F00AF9E" w:rsidR="005C39FF" w:rsidRDefault="00F10EB9" w:rsidP="000853C2">
      <w:pPr>
        <w:pStyle w:val="Zkladntext"/>
        <w:numPr>
          <w:ilvl w:val="1"/>
          <w:numId w:val="17"/>
        </w:numPr>
        <w:ind w:hanging="720"/>
        <w:jc w:val="both"/>
        <w:rPr>
          <w:rFonts w:ascii="Arial Narrow" w:hAnsi="Arial Narrow"/>
          <w:color w:val="000000"/>
          <w:sz w:val="22"/>
          <w:szCs w:val="22"/>
        </w:rPr>
      </w:pPr>
      <w:r w:rsidRPr="00F10EB9">
        <w:rPr>
          <w:rFonts w:ascii="Arial Narrow" w:hAnsi="Arial Narrow"/>
          <w:color w:val="000000"/>
          <w:sz w:val="22"/>
          <w:szCs w:val="22"/>
        </w:rPr>
        <w:t>Reklamovaná vada musí být odstraněna do 10 pracovních dnů od doručení písemné reklamace nebo písemného potvrzení telefonického nahlášení vady prodávajícímu, pokud se smluvní strany písemně nedohodnou jinak. Prodávající sepíše protokol o odstranění reklamované vady, ve kterém kupující potvrdí odstranění vady, nebo uvede důvody, pro které odmítá opravu převzít. Protokol o odstranění vady bude obsahovat údaj o době, o kterou se prodlužuje záruční doba.</w:t>
      </w:r>
    </w:p>
    <w:p w14:paraId="0D820075" w14:textId="217F62EE" w:rsidR="00D57F02" w:rsidRPr="00C8500F" w:rsidRDefault="00AE78A4" w:rsidP="00C8500F">
      <w:pPr>
        <w:pStyle w:val="Zkladntext"/>
        <w:numPr>
          <w:ilvl w:val="1"/>
          <w:numId w:val="17"/>
        </w:numPr>
        <w:ind w:hanging="720"/>
        <w:jc w:val="both"/>
        <w:rPr>
          <w:rFonts w:ascii="Arial Narrow" w:hAnsi="Arial Narrow"/>
          <w:color w:val="000000"/>
          <w:sz w:val="22"/>
          <w:szCs w:val="22"/>
        </w:rPr>
      </w:pPr>
      <w:r w:rsidRPr="0018342F">
        <w:rPr>
          <w:rFonts w:ascii="Arial Narrow" w:hAnsi="Arial Narrow"/>
          <w:color w:val="000000"/>
          <w:sz w:val="22"/>
          <w:szCs w:val="22"/>
        </w:rPr>
        <w:t>Pokud není možné reklamovanou vadu z technických nebo ekonomických důvodů odstranit, nebo pokud kupující oprávněně reklamuje stejnou vadu 3krát nebo vícekrát, má kupující právo žádat na prodávajícím dodání nového bezvadného předmětu koupě nejpozději do 30 kalendářních dnů od doručení písemné reklamace. Vadný předmět koupě bude prodávajícímu předán při převzetí nového bezvadného předmětu koupě kupujícím. Na předání a převzetí nového bezvadného předmětu koupě se použijí ujednání čl. VI. obdobně.</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4" w:name="_DV_M111"/>
      <w:bookmarkEnd w:id="24"/>
      <w:r>
        <w:rPr>
          <w:rFonts w:ascii="Arial Narrow" w:hAnsi="Arial Narrow"/>
          <w:b/>
          <w:bCs/>
          <w:color w:val="000000"/>
          <w:sz w:val="22"/>
          <w:szCs w:val="22"/>
        </w:rPr>
        <w:t>SANKCE</w:t>
      </w:r>
    </w:p>
    <w:p w14:paraId="6120D5AD" w14:textId="3856A4CE" w:rsidR="00BF2995" w:rsidRPr="003F2E58" w:rsidRDefault="00CD6F59" w:rsidP="00A2293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V případě</w:t>
      </w:r>
      <w:r w:rsidR="00BF2995" w:rsidRPr="00BF2995">
        <w:rPr>
          <w:rFonts w:ascii="Arial Narrow" w:hAnsi="Arial Narrow"/>
          <w:color w:val="000000"/>
          <w:sz w:val="22"/>
          <w:szCs w:val="22"/>
        </w:rPr>
        <w:t xml:space="preserve"> prodlení </w:t>
      </w:r>
      <w:r>
        <w:rPr>
          <w:rFonts w:ascii="Arial Narrow" w:hAnsi="Arial Narrow"/>
          <w:color w:val="000000"/>
          <w:sz w:val="22"/>
          <w:szCs w:val="22"/>
        </w:rPr>
        <w:t xml:space="preserve">kupujícího </w:t>
      </w:r>
      <w:r w:rsidR="00BF2995" w:rsidRPr="00BF2995">
        <w:rPr>
          <w:rFonts w:ascii="Arial Narrow" w:hAnsi="Arial Narrow"/>
          <w:color w:val="000000"/>
          <w:sz w:val="22"/>
          <w:szCs w:val="22"/>
        </w:rPr>
        <w:t xml:space="preserve">se zaplacením </w:t>
      </w:r>
      <w:r>
        <w:rPr>
          <w:rFonts w:ascii="Arial Narrow" w:hAnsi="Arial Narrow"/>
          <w:color w:val="000000"/>
          <w:sz w:val="22"/>
          <w:szCs w:val="22"/>
        </w:rPr>
        <w:t>faktury</w:t>
      </w:r>
      <w:r w:rsidR="00BF2995" w:rsidRPr="00BF2995">
        <w:rPr>
          <w:rFonts w:ascii="Arial Narrow" w:hAnsi="Arial Narrow"/>
          <w:color w:val="000000"/>
          <w:sz w:val="22"/>
          <w:szCs w:val="22"/>
        </w:rPr>
        <w:t xml:space="preserve"> je </w:t>
      </w:r>
      <w:r w:rsidR="00FC7A90">
        <w:rPr>
          <w:rFonts w:ascii="Arial Narrow" w:hAnsi="Arial Narrow"/>
          <w:color w:val="000000"/>
          <w:sz w:val="22"/>
          <w:szCs w:val="22"/>
        </w:rPr>
        <w:t>prodávající oprávněn požadovat</w:t>
      </w:r>
      <w:r w:rsidR="00BF2995" w:rsidRPr="00BF2995">
        <w:rPr>
          <w:rFonts w:ascii="Arial Narrow" w:hAnsi="Arial Narrow"/>
          <w:color w:val="000000"/>
          <w:sz w:val="22"/>
          <w:szCs w:val="22"/>
        </w:rPr>
        <w:t xml:space="preserve"> úrok z prodlení ve výši </w:t>
      </w:r>
      <w:r w:rsidR="00BF2995" w:rsidRPr="00B81847">
        <w:rPr>
          <w:rFonts w:ascii="Arial Narrow" w:hAnsi="Arial Narrow"/>
          <w:color w:val="000000"/>
          <w:sz w:val="22"/>
          <w:szCs w:val="22"/>
        </w:rPr>
        <w:t>0,05 % z</w:t>
      </w:r>
      <w:r w:rsidR="0098004C">
        <w:rPr>
          <w:rFonts w:ascii="Arial Narrow" w:hAnsi="Arial Narrow"/>
          <w:color w:val="000000"/>
          <w:sz w:val="22"/>
          <w:szCs w:val="22"/>
        </w:rPr>
        <w:t> </w:t>
      </w:r>
      <w:r w:rsidR="00BF2995" w:rsidRPr="00BF2995">
        <w:rPr>
          <w:rFonts w:ascii="Arial Narrow" w:hAnsi="Arial Narrow"/>
          <w:color w:val="000000"/>
          <w:sz w:val="22"/>
          <w:szCs w:val="22"/>
        </w:rPr>
        <w:t>dlužné částky za každý den prodlení</w:t>
      </w:r>
      <w:r w:rsidR="0098004C">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5" w:name="_Ref269224973"/>
      <w:r>
        <w:rPr>
          <w:rFonts w:ascii="Arial Narrow" w:hAnsi="Arial Narrow"/>
          <w:sz w:val="22"/>
          <w:szCs w:val="22"/>
        </w:rPr>
        <w:t>V případě prodlení p</w:t>
      </w:r>
      <w:r w:rsidR="003B5526" w:rsidRPr="00BE7F47">
        <w:rPr>
          <w:rFonts w:ascii="Arial Narrow" w:hAnsi="Arial Narrow"/>
          <w:sz w:val="22"/>
          <w:szCs w:val="22"/>
        </w:rPr>
        <w:t>rodávající</w:t>
      </w:r>
      <w:r>
        <w:rPr>
          <w:rFonts w:ascii="Arial Narrow" w:hAnsi="Arial Narrow"/>
          <w:sz w:val="22"/>
          <w:szCs w:val="22"/>
        </w:rPr>
        <w:t>ho</w:t>
      </w:r>
      <w:r w:rsidR="003B5526" w:rsidRPr="00BE7F47">
        <w:rPr>
          <w:rFonts w:ascii="Arial Narrow" w:hAnsi="Arial Narrow"/>
          <w:sz w:val="22"/>
          <w:szCs w:val="22"/>
        </w:rPr>
        <w:t xml:space="preserve"> </w:t>
      </w:r>
      <w:r>
        <w:rPr>
          <w:rFonts w:ascii="Arial Narrow" w:hAnsi="Arial Narrow"/>
          <w:sz w:val="22"/>
          <w:szCs w:val="22"/>
        </w:rPr>
        <w:t>s dodáním předmětu koupě</w:t>
      </w:r>
      <w:r w:rsidR="003B5526" w:rsidRPr="00BE7F47">
        <w:rPr>
          <w:rFonts w:ascii="Arial Narrow" w:hAnsi="Arial Narrow"/>
          <w:sz w:val="22"/>
          <w:szCs w:val="22"/>
        </w:rPr>
        <w:t xml:space="preserve"> nebo s odstraněním </w:t>
      </w:r>
      <w:r>
        <w:rPr>
          <w:rFonts w:ascii="Arial Narrow" w:hAnsi="Arial Narrow"/>
          <w:sz w:val="22"/>
          <w:szCs w:val="22"/>
        </w:rPr>
        <w:t>v</w:t>
      </w:r>
      <w:r w:rsidR="003B5526" w:rsidRPr="00BE7F47">
        <w:rPr>
          <w:rFonts w:ascii="Arial Narrow" w:hAnsi="Arial Narrow"/>
          <w:sz w:val="22"/>
          <w:szCs w:val="22"/>
        </w:rPr>
        <w:t xml:space="preserve">ytčené vady je </w:t>
      </w:r>
      <w:r>
        <w:rPr>
          <w:rFonts w:ascii="Arial Narrow" w:hAnsi="Arial Narrow"/>
          <w:sz w:val="22"/>
          <w:szCs w:val="22"/>
        </w:rPr>
        <w:t>k</w:t>
      </w:r>
      <w:r w:rsidR="003B5526" w:rsidRPr="00BE7F47">
        <w:rPr>
          <w:rFonts w:ascii="Arial Narrow" w:hAnsi="Arial Narrow"/>
          <w:sz w:val="22"/>
          <w:szCs w:val="22"/>
        </w:rPr>
        <w:t>upující oprávněn požadovat</w:t>
      </w:r>
      <w:r>
        <w:rPr>
          <w:rFonts w:ascii="Arial Narrow" w:hAnsi="Arial Narrow"/>
          <w:sz w:val="22"/>
          <w:szCs w:val="22"/>
        </w:rPr>
        <w:t xml:space="preserve"> </w:t>
      </w:r>
      <w:r w:rsidR="003B5526" w:rsidRPr="00BE7F47">
        <w:rPr>
          <w:rFonts w:ascii="Arial Narrow" w:hAnsi="Arial Narrow"/>
          <w:sz w:val="22"/>
          <w:szCs w:val="22"/>
        </w:rPr>
        <w:t xml:space="preserve">smluvní pokutu </w:t>
      </w:r>
      <w:r w:rsidR="003B5526" w:rsidRPr="00831A28">
        <w:rPr>
          <w:rFonts w:ascii="Arial Narrow" w:hAnsi="Arial Narrow"/>
          <w:sz w:val="22"/>
          <w:szCs w:val="22"/>
        </w:rPr>
        <w:t>ve výši 0,05 % z</w:t>
      </w:r>
      <w:r w:rsidR="003B5526" w:rsidRPr="00BE7F47">
        <w:rPr>
          <w:rFonts w:ascii="Arial Narrow" w:hAnsi="Arial Narrow"/>
          <w:sz w:val="22"/>
          <w:szCs w:val="22"/>
        </w:rPr>
        <w:t xml:space="preserve"> ceny nedodaného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lastRenderedPageBreak/>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5"/>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6" w:name="_DV_M113"/>
      <w:bookmarkStart w:id="27" w:name="_DV_M116"/>
      <w:bookmarkEnd w:id="26"/>
      <w:bookmarkEnd w:id="27"/>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8" w:name="_DV_M42"/>
      <w:bookmarkStart w:id="29" w:name="_DV_M118"/>
      <w:bookmarkEnd w:id="28"/>
      <w:bookmarkEnd w:id="29"/>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0" w:name="_Ref269289340"/>
    </w:p>
    <w:bookmarkEnd w:id="30"/>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62D1913A"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 xml:space="preserve">zadávacího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4" w:name="_DV_M151"/>
      <w:bookmarkStart w:id="35" w:name="_Ref269289307"/>
      <w:bookmarkEnd w:id="34"/>
    </w:p>
    <w:bookmarkEnd w:id="35"/>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1D303516" w14:textId="2AB3EE10" w:rsidR="004C68F9" w:rsidRDefault="00964BE9" w:rsidP="006E4746">
      <w:pPr>
        <w:pStyle w:val="Zkladntext"/>
        <w:keepNext/>
        <w:numPr>
          <w:ilvl w:val="1"/>
          <w:numId w:val="17"/>
        </w:numPr>
        <w:ind w:left="482" w:hanging="720"/>
        <w:jc w:val="both"/>
        <w:rPr>
          <w:rFonts w:ascii="Arial Narrow" w:hAnsi="Arial Narrow"/>
          <w:sz w:val="22"/>
          <w:szCs w:val="22"/>
        </w:rPr>
      </w:pPr>
      <w:bookmarkStart w:id="36" w:name="_DV_M589"/>
      <w:bookmarkStart w:id="37" w:name="_Ref406153988"/>
      <w:bookmarkStart w:id="38" w:name="_Ref406132479"/>
      <w:bookmarkEnd w:id="36"/>
      <w:r w:rsidRPr="00964BE9">
        <w:rPr>
          <w:rFonts w:ascii="Arial Narrow" w:hAnsi="Arial Narrow"/>
          <w:sz w:val="22"/>
          <w:szCs w:val="22"/>
        </w:rPr>
        <w:t>Prodávající není oprávněn bez předchozího písemného souhlasu kupujícího postoupit svá práva a povinnosti vyplývající z této smlouvy na třetí osobu, čímž však není dotčeno právo prodávajícího si pro účely plnění předmětu této smlouvy opatřit část plnění prostřednictvím poddodavatelů.</w:t>
      </w:r>
    </w:p>
    <w:p w14:paraId="108DFF71" w14:textId="7D813A45" w:rsidR="004C68F9" w:rsidRDefault="006E4746" w:rsidP="006E4746">
      <w:pPr>
        <w:pStyle w:val="Zkladntext"/>
        <w:keepNext/>
        <w:numPr>
          <w:ilvl w:val="1"/>
          <w:numId w:val="17"/>
        </w:numPr>
        <w:ind w:left="482" w:hanging="720"/>
        <w:jc w:val="both"/>
        <w:rPr>
          <w:rFonts w:ascii="Arial Narrow" w:hAnsi="Arial Narrow"/>
          <w:sz w:val="22"/>
          <w:szCs w:val="22"/>
        </w:rPr>
      </w:pPr>
      <w:r w:rsidRPr="006E4746">
        <w:rPr>
          <w:rFonts w:ascii="Arial Narrow" w:hAnsi="Arial Narrow"/>
          <w:sz w:val="22"/>
          <w:szCs w:val="22"/>
        </w:rPr>
        <w:t>Prodávající opravňuje kupujícího uveřejnit smlouvu nebo její část podle zákona o zadávání veřejných zakázek a rovněž podle zákona č. 106/1999 Sb., o svobodném přístupu k informacím, ve znění pozdějších předpisů. Prodávající se zavazuje poskytovat kupujícímu do 15 kalendářních dní od obdržení výzvy učiněné kupujícím veškeré údaje, které je povinen kupující uveřejnit podle zákona o zadávání veřejných zakázek, a které má v dispozici prodávající.</w:t>
      </w:r>
    </w:p>
    <w:p w14:paraId="57699114" w14:textId="2F5AB4B6" w:rsidR="006E4746" w:rsidRDefault="001A77AC" w:rsidP="006E4746">
      <w:pPr>
        <w:pStyle w:val="Zkladntext"/>
        <w:keepNext/>
        <w:numPr>
          <w:ilvl w:val="1"/>
          <w:numId w:val="17"/>
        </w:numPr>
        <w:ind w:left="482" w:hanging="720"/>
        <w:jc w:val="both"/>
        <w:rPr>
          <w:rFonts w:ascii="Arial Narrow" w:hAnsi="Arial Narrow"/>
          <w:sz w:val="22"/>
          <w:szCs w:val="22"/>
        </w:rPr>
      </w:pPr>
      <w:r w:rsidRPr="001A77AC">
        <w:rPr>
          <w:rFonts w:ascii="Arial Narrow" w:hAnsi="Arial Narrow"/>
          <w:sz w:val="22"/>
          <w:szCs w:val="22"/>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kupující. Smluvní strany prohlašují, že žádné ustanovení této smlouvy nepovažují za obchodní tajemství.</w:t>
      </w:r>
    </w:p>
    <w:p w14:paraId="37FB7C11" w14:textId="2C8C9ED5" w:rsidR="001A77AC" w:rsidRDefault="00952A32" w:rsidP="006E4746">
      <w:pPr>
        <w:pStyle w:val="Zkladntext"/>
        <w:keepNext/>
        <w:numPr>
          <w:ilvl w:val="1"/>
          <w:numId w:val="17"/>
        </w:numPr>
        <w:ind w:left="482" w:hanging="720"/>
        <w:jc w:val="both"/>
        <w:rPr>
          <w:rFonts w:ascii="Arial Narrow" w:hAnsi="Arial Narrow"/>
          <w:sz w:val="22"/>
          <w:szCs w:val="22"/>
        </w:rPr>
      </w:pPr>
      <w:r w:rsidRPr="00952A32">
        <w:rPr>
          <w:rFonts w:ascii="Arial Narrow" w:hAnsi="Arial Narrow"/>
          <w:sz w:val="22"/>
          <w:szCs w:val="22"/>
        </w:rPr>
        <w:t>Případné změny nebo doplnění této smlouvy mohou být realizovány po dohodě smluvních stran, a to pouze formou číslovaných písemných dodatků, podepsaných oběma smluvními stranami s ohledem na § 564 občanského zákoníku. Za písemnou formu nebude pro tento účel považována výměna e-mailových či jiných elektronických zpráv (kromě doručování do datových schránek) a odpověď prodávajícího dle smlouvy podle § 1740 odst. 3 OZ s dodatkem nebo odchylkou není přijetím návrhu na uzavření dodatku této smlouvy, a to ani, když podstatně nemění podmínky návrhu.</w:t>
      </w:r>
    </w:p>
    <w:p w14:paraId="1FA55236" w14:textId="0AEE5502" w:rsidR="00952A32" w:rsidRDefault="003F036B" w:rsidP="006E4746">
      <w:pPr>
        <w:pStyle w:val="Zkladntext"/>
        <w:keepNext/>
        <w:numPr>
          <w:ilvl w:val="1"/>
          <w:numId w:val="17"/>
        </w:numPr>
        <w:ind w:left="482" w:hanging="720"/>
        <w:jc w:val="both"/>
        <w:rPr>
          <w:rFonts w:ascii="Arial Narrow" w:hAnsi="Arial Narrow"/>
          <w:sz w:val="22"/>
          <w:szCs w:val="22"/>
        </w:rPr>
      </w:pPr>
      <w:r w:rsidRPr="003F036B">
        <w:rPr>
          <w:rFonts w:ascii="Arial Narrow" w:hAnsi="Arial Narrow"/>
          <w:sz w:val="22"/>
          <w:szCs w:val="22"/>
        </w:rPr>
        <w:t>Tato smlouva nabývá platnosti dnem jejího podpisu oběma smluvními stranami a účinnosti dnem jejího uveřejnění v souladu se zákonem o registru smluv.</w:t>
      </w:r>
    </w:p>
    <w:p w14:paraId="0E67B067" w14:textId="5A5B65B2" w:rsidR="003F036B" w:rsidRDefault="00AD21ED" w:rsidP="006E4746">
      <w:pPr>
        <w:pStyle w:val="Zkladntext"/>
        <w:keepNext/>
        <w:numPr>
          <w:ilvl w:val="1"/>
          <w:numId w:val="17"/>
        </w:numPr>
        <w:ind w:left="482" w:hanging="720"/>
        <w:jc w:val="both"/>
        <w:rPr>
          <w:rFonts w:ascii="Arial Narrow" w:hAnsi="Arial Narrow"/>
          <w:sz w:val="22"/>
          <w:szCs w:val="22"/>
        </w:rPr>
      </w:pPr>
      <w:r w:rsidRPr="00AD21ED">
        <w:rPr>
          <w:rFonts w:ascii="Arial Narrow" w:hAnsi="Arial Narrow"/>
          <w:sz w:val="22"/>
          <w:szCs w:val="22"/>
        </w:rPr>
        <w:t>Je-li tato smlouva uzavřena v listinné podobě, je vyhotovena ve čtyřech stejnopisech, z nichž každá smluvní strana obdrží dva stejnopisy včetně příloh</w:t>
      </w:r>
      <w:r>
        <w:rPr>
          <w:rFonts w:ascii="Arial Narrow" w:hAnsi="Arial Narrow"/>
          <w:sz w:val="22"/>
          <w:szCs w:val="22"/>
        </w:rPr>
        <w:t>.</w:t>
      </w:r>
    </w:p>
    <w:p w14:paraId="1CB8E147" w14:textId="672471D8" w:rsidR="00AD21ED" w:rsidRDefault="00826842" w:rsidP="006E4746">
      <w:pPr>
        <w:pStyle w:val="Zkladntext"/>
        <w:keepNext/>
        <w:numPr>
          <w:ilvl w:val="1"/>
          <w:numId w:val="17"/>
        </w:numPr>
        <w:ind w:left="482" w:hanging="720"/>
        <w:jc w:val="both"/>
        <w:rPr>
          <w:rFonts w:ascii="Arial Narrow" w:hAnsi="Arial Narrow"/>
          <w:sz w:val="22"/>
          <w:szCs w:val="22"/>
        </w:rPr>
      </w:pPr>
      <w:r w:rsidRPr="00826842">
        <w:rPr>
          <w:rFonts w:ascii="Arial Narrow" w:hAnsi="Arial Narrow"/>
          <w:sz w:val="22"/>
          <w:szCs w:val="22"/>
        </w:rPr>
        <w:t>Jakékoliv případné plnění předmětu této smlouvy před nabytím účinnosti této smlouvy se považuje za plnění podle této smlouvy a práva a povinnosti z něj vzniklé se řídí touto smlouvou.</w:t>
      </w:r>
    </w:p>
    <w:p w14:paraId="4A557A2A" w14:textId="77CBA921" w:rsidR="000A43B7" w:rsidRPr="00D806C7" w:rsidRDefault="009B48B8" w:rsidP="00D806C7">
      <w:pPr>
        <w:pStyle w:val="Zkladntext"/>
        <w:keepNext/>
        <w:numPr>
          <w:ilvl w:val="1"/>
          <w:numId w:val="17"/>
        </w:numPr>
        <w:ind w:left="482" w:hanging="720"/>
        <w:jc w:val="both"/>
        <w:rPr>
          <w:rFonts w:ascii="Arial Narrow" w:hAnsi="Arial Narrow"/>
          <w:sz w:val="22"/>
          <w:szCs w:val="22"/>
        </w:rPr>
      </w:pPr>
      <w:r w:rsidRPr="009B48B8">
        <w:rPr>
          <w:rFonts w:ascii="Arial Narrow" w:hAnsi="Arial Narrow"/>
          <w:sz w:val="22"/>
          <w:szCs w:val="22"/>
        </w:rPr>
        <w:t xml:space="preserve">Uzavřením této smlouvy prodávající na sebe převzal nebezpečí změny okolností ve smyslu § 1765 odst. 2 občanského zákoníku. Před uzavřením smlouvy zvážil hospodářskou, ekonomickou i faktickou situaci a je si plně </w:t>
      </w:r>
      <w:r w:rsidRPr="009B48B8">
        <w:rPr>
          <w:rFonts w:ascii="Arial Narrow" w:hAnsi="Arial Narrow"/>
          <w:sz w:val="22"/>
          <w:szCs w:val="22"/>
        </w:rPr>
        <w:lastRenderedPageBreak/>
        <w:t>vědom okolností této smlouvy, jakož i okolností, které mohou po uzavření této smlouvy nastat. Tuto smlouvu nelze ve prospěch prodávajícího měnit rozhodnutím soudu v jakékoliv její části.</w:t>
      </w:r>
      <w:bookmarkStart w:id="39" w:name="_DV_M616"/>
      <w:bookmarkEnd w:id="37"/>
      <w:bookmarkEnd w:id="38"/>
      <w:bookmarkEnd w:id="39"/>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A521CCE" w14:textId="7484D813" w:rsidR="00F23317" w:rsidRPr="003F2E58" w:rsidRDefault="00F23317" w:rsidP="00AB2BAE">
      <w:pPr>
        <w:ind w:left="720" w:hanging="720"/>
        <w:rPr>
          <w:rFonts w:ascii="Arial Narrow" w:hAnsi="Arial Narrow"/>
          <w:sz w:val="22"/>
          <w:szCs w:val="22"/>
        </w:rPr>
      </w:pPr>
      <w:r>
        <w:rPr>
          <w:rFonts w:ascii="Arial Narrow" w:hAnsi="Arial Narrow"/>
          <w:sz w:val="22"/>
          <w:szCs w:val="22"/>
        </w:rPr>
        <w:tab/>
        <w:t>Příloha č. 3 – Seznam servisních středisek</w:t>
      </w:r>
    </w:p>
    <w:p w14:paraId="1E80D602" w14:textId="77777777" w:rsidR="006270A9" w:rsidRPr="003F2E58" w:rsidRDefault="006270A9" w:rsidP="00AB2BAE">
      <w:pPr>
        <w:ind w:left="720" w:hanging="720"/>
        <w:rPr>
          <w:rFonts w:ascii="Arial Narrow" w:hAnsi="Arial Narrow"/>
          <w:sz w:val="22"/>
          <w:szCs w:val="22"/>
        </w:rPr>
      </w:pPr>
    </w:p>
    <w:p w14:paraId="39334B64" w14:textId="74DF89B0" w:rsidR="000B0166" w:rsidRPr="003F2E58" w:rsidRDefault="00E06A82" w:rsidP="00E06A82">
      <w:pPr>
        <w:pStyle w:val="Zkladntext"/>
        <w:keepNext/>
        <w:ind w:firstLine="0"/>
        <w:jc w:val="both"/>
        <w:rPr>
          <w:rFonts w:ascii="Arial Narrow" w:hAnsi="Arial Narrow"/>
          <w:sz w:val="22"/>
          <w:szCs w:val="22"/>
        </w:rPr>
      </w:pPr>
      <w:bookmarkStart w:id="40" w:name="_DV_M618"/>
      <w:bookmarkEnd w:id="40"/>
      <w:r w:rsidRPr="000254AC">
        <w:rPr>
          <w:rFonts w:ascii="Arial Narrow" w:hAnsi="Arial Narrow"/>
          <w:sz w:val="22"/>
          <w:szCs w:val="22"/>
        </w:rPr>
        <w:t>Smluvní strany prohlašují, že tuto smlouvu uzavřely určitě, vážně a srozumitelně, že je projevem jejich pravé a svobodné vůle, a na důkaz tohoto připojují své podpisy.</w:t>
      </w: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16770827" w:rsidR="000A43B7"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001A675D">
        <w:rPr>
          <w:rStyle w:val="FontStyle59"/>
          <w:rFonts w:ascii="Arial Narrow" w:hAnsi="Arial Narrow"/>
          <w:b w:val="0"/>
        </w:rPr>
        <w:t>Marcela Pašková</w:t>
      </w:r>
    </w:p>
    <w:p w14:paraId="538D99E8" w14:textId="04C29DB5" w:rsidR="00E56864" w:rsidRPr="003F2E58" w:rsidRDefault="00E56864" w:rsidP="007949D0">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001A675D">
        <w:rPr>
          <w:rStyle w:val="FontStyle59"/>
          <w:rFonts w:ascii="Arial Narrow" w:hAnsi="Arial Narrow"/>
          <w:b w:val="0"/>
        </w:rPr>
        <w:t>ředitelka</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footerReference w:type="default" r:id="rId12"/>
          <w:headerReference w:type="first" r:id="rId13"/>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1" w:name="_DV_M177"/>
      <w:bookmarkStart w:id="42" w:name="_DV_M201"/>
      <w:bookmarkStart w:id="43" w:name="_DV_M219"/>
      <w:bookmarkStart w:id="44" w:name="_DV_M224"/>
      <w:bookmarkStart w:id="45" w:name="_DV_M227"/>
      <w:bookmarkEnd w:id="41"/>
      <w:bookmarkEnd w:id="42"/>
      <w:bookmarkEnd w:id="43"/>
      <w:bookmarkEnd w:id="44"/>
      <w:bookmarkEnd w:id="45"/>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9"/>
        <w:gridCol w:w="2268"/>
        <w:gridCol w:w="1559"/>
      </w:tblGrid>
      <w:tr w:rsidR="000F5CC4" w:rsidRPr="00634FEE" w14:paraId="06BED483" w14:textId="77777777" w:rsidTr="00E735D9">
        <w:trPr>
          <w:trHeight w:val="284"/>
        </w:trPr>
        <w:tc>
          <w:tcPr>
            <w:tcW w:w="6379" w:type="dxa"/>
            <w:shd w:val="clear" w:color="auto" w:fill="D9D9D9" w:themeFill="background1" w:themeFillShade="D9"/>
            <w:vAlign w:val="center"/>
          </w:tcPr>
          <w:p w14:paraId="1B581EA2" w14:textId="38C71D1D" w:rsidR="000F5CC4" w:rsidRPr="00F114F4" w:rsidRDefault="008742F7" w:rsidP="000A6944">
            <w:pPr>
              <w:jc w:val="center"/>
              <w:rPr>
                <w:rStyle w:val="FontStyle61"/>
                <w:rFonts w:ascii="Arial Narrow" w:hAnsi="Arial Narrow"/>
                <w:b/>
                <w:bCs/>
                <w:color w:val="4F81BD"/>
                <w:sz w:val="22"/>
                <w:szCs w:val="22"/>
              </w:rPr>
            </w:pPr>
            <w:r w:rsidRPr="00F114F4">
              <w:rPr>
                <w:rStyle w:val="FontStyle61"/>
                <w:rFonts w:ascii="Arial Narrow" w:hAnsi="Arial Narrow"/>
                <w:b/>
                <w:bCs/>
                <w:color w:val="4F81BD"/>
                <w:sz w:val="22"/>
                <w:szCs w:val="22"/>
              </w:rPr>
              <w:t>P</w:t>
            </w:r>
            <w:r w:rsidR="000F5CC4" w:rsidRPr="00F114F4">
              <w:rPr>
                <w:rStyle w:val="FontStyle61"/>
                <w:rFonts w:ascii="Arial Narrow" w:hAnsi="Arial Narrow"/>
                <w:b/>
                <w:bCs/>
                <w:color w:val="4F81BD"/>
                <w:sz w:val="22"/>
                <w:szCs w:val="22"/>
              </w:rPr>
              <w:t>opis technického požadavku / Parametr</w:t>
            </w:r>
          </w:p>
        </w:tc>
        <w:tc>
          <w:tcPr>
            <w:tcW w:w="2268" w:type="dxa"/>
            <w:shd w:val="clear" w:color="auto" w:fill="D9D9D9" w:themeFill="background1" w:themeFillShade="D9"/>
            <w:noWrap/>
            <w:vAlign w:val="center"/>
            <w:hideMark/>
          </w:tcPr>
          <w:p w14:paraId="1E9BF3BC" w14:textId="77777777" w:rsidR="000F5CC4" w:rsidRPr="00F114F4" w:rsidRDefault="000F5CC4" w:rsidP="000A6944">
            <w:pPr>
              <w:jc w:val="center"/>
              <w:rPr>
                <w:rStyle w:val="FontStyle61"/>
                <w:rFonts w:ascii="Arial Narrow" w:hAnsi="Arial Narrow"/>
                <w:b/>
                <w:bCs/>
                <w:color w:val="4F81BD"/>
                <w:sz w:val="22"/>
                <w:szCs w:val="22"/>
              </w:rPr>
            </w:pPr>
            <w:r w:rsidRPr="00F114F4">
              <w:rPr>
                <w:rStyle w:val="FontStyle61"/>
                <w:rFonts w:ascii="Arial Narrow" w:hAnsi="Arial Narrow"/>
                <w:b/>
                <w:bCs/>
                <w:color w:val="4F81BD"/>
                <w:sz w:val="22"/>
                <w:szCs w:val="22"/>
              </w:rPr>
              <w:t>Vymezení požadavku</w:t>
            </w:r>
          </w:p>
        </w:tc>
        <w:tc>
          <w:tcPr>
            <w:tcW w:w="1559" w:type="dxa"/>
            <w:shd w:val="clear" w:color="auto" w:fill="D9D9D9" w:themeFill="background1" w:themeFillShade="D9"/>
            <w:noWrap/>
            <w:vAlign w:val="center"/>
            <w:hideMark/>
          </w:tcPr>
          <w:p w14:paraId="5FE246B1" w14:textId="77777777" w:rsidR="000F5CC4" w:rsidRPr="00F114F4" w:rsidRDefault="000F5CC4" w:rsidP="000A6944">
            <w:pPr>
              <w:jc w:val="center"/>
              <w:rPr>
                <w:rStyle w:val="FontStyle61"/>
                <w:rFonts w:ascii="Arial Narrow" w:hAnsi="Arial Narrow"/>
                <w:b/>
                <w:bCs/>
                <w:color w:val="4F81BD"/>
                <w:sz w:val="22"/>
                <w:szCs w:val="22"/>
              </w:rPr>
            </w:pPr>
            <w:r w:rsidRPr="00F114F4">
              <w:rPr>
                <w:rStyle w:val="FontStyle61"/>
                <w:rFonts w:ascii="Arial Narrow" w:hAnsi="Arial Narrow"/>
                <w:b/>
                <w:bCs/>
                <w:color w:val="4F81BD"/>
                <w:sz w:val="22"/>
                <w:szCs w:val="22"/>
              </w:rPr>
              <w:t>Splnění požadavku</w:t>
            </w:r>
          </w:p>
        </w:tc>
      </w:tr>
      <w:tr w:rsidR="000F5CC4" w:rsidRPr="00634FEE" w14:paraId="1E1223D9" w14:textId="77777777" w:rsidTr="76977D5B">
        <w:trPr>
          <w:trHeight w:val="284"/>
        </w:trPr>
        <w:tc>
          <w:tcPr>
            <w:tcW w:w="10206" w:type="dxa"/>
            <w:gridSpan w:val="3"/>
            <w:shd w:val="clear" w:color="auto" w:fill="D9D9D9" w:themeFill="background1" w:themeFillShade="D9"/>
            <w:vAlign w:val="center"/>
          </w:tcPr>
          <w:p w14:paraId="61EB61C1" w14:textId="3F56B9FB" w:rsidR="000F5CC4" w:rsidRPr="00F114F4" w:rsidRDefault="008742F7" w:rsidP="008742F7">
            <w:pPr>
              <w:rPr>
                <w:rFonts w:ascii="Arial Narrow" w:hAnsi="Arial Narrow" w:cs="Tahoma"/>
                <w:b/>
                <w:bCs/>
                <w:color w:val="8496B0" w:themeColor="text2" w:themeTint="99"/>
                <w:sz w:val="22"/>
                <w:szCs w:val="22"/>
              </w:rPr>
            </w:pPr>
            <w:r w:rsidRPr="00F114F4">
              <w:rPr>
                <w:rStyle w:val="FontStyle61"/>
                <w:rFonts w:ascii="Arial Narrow" w:hAnsi="Arial Narrow"/>
                <w:b/>
                <w:bCs/>
                <w:color w:val="4F81BD"/>
                <w:sz w:val="22"/>
                <w:szCs w:val="22"/>
              </w:rPr>
              <w:t>Podvozek:</w:t>
            </w:r>
          </w:p>
        </w:tc>
      </w:tr>
      <w:tr w:rsidR="000F5CC4" w:rsidRPr="00634FEE" w14:paraId="028A36E5" w14:textId="77777777" w:rsidTr="00E735D9">
        <w:trPr>
          <w:trHeight w:val="284"/>
        </w:trPr>
        <w:tc>
          <w:tcPr>
            <w:tcW w:w="6379" w:type="dxa"/>
            <w:vAlign w:val="center"/>
          </w:tcPr>
          <w:p w14:paraId="38F6038A" w14:textId="4899D35B" w:rsidR="000F5CC4" w:rsidRPr="00F114F4" w:rsidRDefault="003F31DA" w:rsidP="000A6944">
            <w:pPr>
              <w:rPr>
                <w:rFonts w:ascii="Arial Narrow" w:hAnsi="Arial Narrow" w:cs="Tahoma"/>
                <w:color w:val="000000"/>
                <w:sz w:val="22"/>
                <w:szCs w:val="22"/>
              </w:rPr>
            </w:pPr>
            <w:r w:rsidRPr="00F114F4">
              <w:rPr>
                <w:rFonts w:ascii="Arial Narrow" w:hAnsi="Arial Narrow"/>
                <w:sz w:val="22"/>
                <w:szCs w:val="22"/>
              </w:rPr>
              <w:t>Celková hmotnost</w:t>
            </w:r>
            <w:r w:rsidR="00017CBE" w:rsidRPr="00F114F4">
              <w:rPr>
                <w:rFonts w:ascii="Arial Narrow" w:hAnsi="Arial Narrow"/>
                <w:sz w:val="22"/>
                <w:szCs w:val="22"/>
              </w:rPr>
              <w:t xml:space="preserve"> </w:t>
            </w:r>
          </w:p>
        </w:tc>
        <w:tc>
          <w:tcPr>
            <w:tcW w:w="2268" w:type="dxa"/>
            <w:noWrap/>
            <w:vAlign w:val="center"/>
          </w:tcPr>
          <w:p w14:paraId="50F29874" w14:textId="1EB86ADE" w:rsidR="000F5CC4" w:rsidRPr="00F114F4" w:rsidRDefault="00F91D84" w:rsidP="000A6944">
            <w:pPr>
              <w:jc w:val="center"/>
              <w:rPr>
                <w:rFonts w:ascii="Arial Narrow" w:hAnsi="Arial Narrow" w:cs="Tahoma"/>
                <w:color w:val="000000"/>
                <w:sz w:val="22"/>
                <w:szCs w:val="22"/>
              </w:rPr>
            </w:pPr>
            <w:r w:rsidRPr="00F114F4">
              <w:rPr>
                <w:rFonts w:ascii="Arial Narrow" w:hAnsi="Arial Narrow" w:cs="Tahoma"/>
                <w:sz w:val="22"/>
                <w:szCs w:val="22"/>
              </w:rPr>
              <w:t>max</w:t>
            </w:r>
            <w:r w:rsidR="0082621A" w:rsidRPr="00F114F4">
              <w:rPr>
                <w:rFonts w:ascii="Arial Narrow" w:hAnsi="Arial Narrow" w:cs="Tahoma"/>
                <w:sz w:val="22"/>
                <w:szCs w:val="22"/>
              </w:rPr>
              <w:t>.</w:t>
            </w:r>
            <w:r w:rsidRPr="00F114F4">
              <w:rPr>
                <w:rFonts w:ascii="Arial Narrow" w:hAnsi="Arial Narrow" w:cs="Tahoma"/>
                <w:sz w:val="22"/>
                <w:szCs w:val="22"/>
              </w:rPr>
              <w:t xml:space="preserve"> </w:t>
            </w:r>
            <w:r w:rsidR="005C13D3" w:rsidRPr="00F114F4">
              <w:rPr>
                <w:rFonts w:ascii="Arial Narrow" w:hAnsi="Arial Narrow" w:cs="Tahoma"/>
                <w:sz w:val="22"/>
                <w:szCs w:val="22"/>
              </w:rPr>
              <w:t>3</w:t>
            </w:r>
            <w:r w:rsidR="004B6DAB" w:rsidRPr="00F114F4">
              <w:rPr>
                <w:rFonts w:ascii="Arial Narrow" w:hAnsi="Arial Narrow" w:cs="Tahoma"/>
                <w:sz w:val="22"/>
                <w:szCs w:val="22"/>
              </w:rPr>
              <w:t xml:space="preserve"> </w:t>
            </w:r>
            <w:r w:rsidR="005C13D3" w:rsidRPr="00F114F4">
              <w:rPr>
                <w:rFonts w:ascii="Arial Narrow" w:hAnsi="Arial Narrow" w:cs="Tahoma"/>
                <w:sz w:val="22"/>
                <w:szCs w:val="22"/>
              </w:rPr>
              <w:t>500 kg</w:t>
            </w:r>
          </w:p>
        </w:tc>
        <w:tc>
          <w:tcPr>
            <w:tcW w:w="1559" w:type="dxa"/>
            <w:noWrap/>
            <w:vAlign w:val="center"/>
          </w:tcPr>
          <w:p w14:paraId="05CF7362" w14:textId="002C8FEB" w:rsidR="000F5CC4" w:rsidRPr="00F114F4" w:rsidRDefault="000F5CC4" w:rsidP="000A6944">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005C13D3" w:rsidRPr="00F114F4">
              <w:rPr>
                <w:rFonts w:ascii="Arial Narrow" w:hAnsi="Arial Narrow" w:cs="Calibri"/>
                <w:noProof/>
                <w:sz w:val="22"/>
                <w:szCs w:val="22"/>
              </w:rPr>
              <w:t xml:space="preserve"> kg</w:t>
            </w:r>
          </w:p>
        </w:tc>
      </w:tr>
      <w:tr w:rsidR="000F5CC4" w:rsidRPr="00634FEE" w14:paraId="6770AD68" w14:textId="77777777" w:rsidTr="00E735D9">
        <w:trPr>
          <w:trHeight w:val="284"/>
        </w:trPr>
        <w:tc>
          <w:tcPr>
            <w:tcW w:w="6379" w:type="dxa"/>
          </w:tcPr>
          <w:p w14:paraId="0B689CD4" w14:textId="55CF7602" w:rsidR="000F5CC4" w:rsidRPr="00F114F4" w:rsidRDefault="005C13D3" w:rsidP="000A6944">
            <w:pPr>
              <w:rPr>
                <w:rFonts w:ascii="Arial Narrow" w:hAnsi="Arial Narrow" w:cs="Calibri"/>
                <w:color w:val="000000"/>
                <w:sz w:val="22"/>
                <w:szCs w:val="22"/>
              </w:rPr>
            </w:pPr>
            <w:r w:rsidRPr="00F114F4">
              <w:rPr>
                <w:rFonts w:ascii="Arial Narrow" w:hAnsi="Arial Narrow" w:cs="Calibri"/>
                <w:color w:val="000000"/>
                <w:sz w:val="22"/>
                <w:szCs w:val="22"/>
              </w:rPr>
              <w:t xml:space="preserve">Celková přípustná hmotnost soupravy s přívěsem </w:t>
            </w:r>
          </w:p>
        </w:tc>
        <w:tc>
          <w:tcPr>
            <w:tcW w:w="2268" w:type="dxa"/>
            <w:noWrap/>
            <w:vAlign w:val="center"/>
          </w:tcPr>
          <w:p w14:paraId="475515E2" w14:textId="23E8801F" w:rsidR="000F5CC4" w:rsidRPr="00F114F4" w:rsidRDefault="000F5CC4" w:rsidP="000A6944">
            <w:pPr>
              <w:jc w:val="center"/>
              <w:rPr>
                <w:rFonts w:ascii="Arial Narrow" w:hAnsi="Arial Narrow" w:cs="Tahoma"/>
                <w:color w:val="000000"/>
                <w:sz w:val="22"/>
                <w:szCs w:val="22"/>
              </w:rPr>
            </w:pPr>
            <w:r w:rsidRPr="00F114F4">
              <w:rPr>
                <w:rFonts w:ascii="Arial Narrow" w:hAnsi="Arial Narrow" w:cs="Tahoma"/>
                <w:sz w:val="22"/>
                <w:szCs w:val="22"/>
              </w:rPr>
              <w:t xml:space="preserve">max. </w:t>
            </w:r>
            <w:r w:rsidR="0082621A" w:rsidRPr="00F114F4">
              <w:rPr>
                <w:rFonts w:ascii="Arial Narrow" w:hAnsi="Arial Narrow" w:cs="Tahoma"/>
                <w:sz w:val="22"/>
                <w:szCs w:val="22"/>
              </w:rPr>
              <w:t>7</w:t>
            </w:r>
            <w:r w:rsidR="004B6DAB" w:rsidRPr="00F114F4">
              <w:rPr>
                <w:rFonts w:ascii="Arial Narrow" w:hAnsi="Arial Narrow" w:cs="Tahoma"/>
                <w:sz w:val="22"/>
                <w:szCs w:val="22"/>
              </w:rPr>
              <w:t xml:space="preserve"> </w:t>
            </w:r>
            <w:r w:rsidR="0082621A" w:rsidRPr="00F114F4">
              <w:rPr>
                <w:rFonts w:ascii="Arial Narrow" w:hAnsi="Arial Narrow" w:cs="Tahoma"/>
                <w:sz w:val="22"/>
                <w:szCs w:val="22"/>
              </w:rPr>
              <w:t>000</w:t>
            </w:r>
            <w:r w:rsidRPr="00F114F4">
              <w:rPr>
                <w:rFonts w:ascii="Arial Narrow" w:hAnsi="Arial Narrow" w:cs="Tahoma"/>
                <w:sz w:val="22"/>
                <w:szCs w:val="22"/>
              </w:rPr>
              <w:t xml:space="preserve"> </w:t>
            </w:r>
            <w:r w:rsidR="0082621A" w:rsidRPr="00F114F4">
              <w:rPr>
                <w:rFonts w:ascii="Arial Narrow" w:hAnsi="Arial Narrow" w:cs="Tahoma"/>
                <w:sz w:val="22"/>
                <w:szCs w:val="22"/>
              </w:rPr>
              <w:t>kg</w:t>
            </w:r>
          </w:p>
        </w:tc>
        <w:tc>
          <w:tcPr>
            <w:tcW w:w="1559" w:type="dxa"/>
            <w:noWrap/>
            <w:vAlign w:val="center"/>
          </w:tcPr>
          <w:p w14:paraId="263557A9" w14:textId="2F5CB3AE" w:rsidR="000F5CC4" w:rsidRPr="00F114F4" w:rsidRDefault="000F5CC4" w:rsidP="000A6944">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Pr="00F114F4">
              <w:rPr>
                <w:rFonts w:ascii="Arial Narrow" w:hAnsi="Arial Narrow"/>
                <w:noProof/>
                <w:sz w:val="22"/>
                <w:szCs w:val="22"/>
              </w:rPr>
              <w:t xml:space="preserve"> </w:t>
            </w:r>
            <w:r w:rsidR="0082621A" w:rsidRPr="00F114F4">
              <w:rPr>
                <w:rFonts w:ascii="Arial Narrow" w:hAnsi="Arial Narrow"/>
                <w:noProof/>
                <w:sz w:val="22"/>
                <w:szCs w:val="22"/>
              </w:rPr>
              <w:t>kg</w:t>
            </w:r>
          </w:p>
        </w:tc>
      </w:tr>
      <w:tr w:rsidR="000F5CC4" w:rsidRPr="00634FEE" w14:paraId="748ABD94" w14:textId="77777777" w:rsidTr="00E735D9">
        <w:trPr>
          <w:trHeight w:val="284"/>
        </w:trPr>
        <w:tc>
          <w:tcPr>
            <w:tcW w:w="6379" w:type="dxa"/>
            <w:vAlign w:val="center"/>
          </w:tcPr>
          <w:p w14:paraId="68B965C4" w14:textId="73EBB4BB" w:rsidR="000F5CC4" w:rsidRPr="00F114F4" w:rsidRDefault="00FB3CFF" w:rsidP="000A6944">
            <w:pPr>
              <w:rPr>
                <w:rFonts w:ascii="Arial Narrow" w:hAnsi="Arial Narrow" w:cs="Tahoma"/>
                <w:color w:val="000000"/>
                <w:sz w:val="22"/>
                <w:szCs w:val="22"/>
              </w:rPr>
            </w:pPr>
            <w:r w:rsidRPr="00F114F4">
              <w:rPr>
                <w:rFonts w:ascii="Arial Narrow" w:hAnsi="Arial Narrow"/>
                <w:sz w:val="22"/>
                <w:szCs w:val="22"/>
              </w:rPr>
              <w:t>Rozvor</w:t>
            </w:r>
          </w:p>
        </w:tc>
        <w:tc>
          <w:tcPr>
            <w:tcW w:w="2268" w:type="dxa"/>
            <w:noWrap/>
            <w:vAlign w:val="center"/>
          </w:tcPr>
          <w:p w14:paraId="45C02475" w14:textId="7DA0D92C" w:rsidR="000F5CC4" w:rsidRPr="00F114F4" w:rsidRDefault="00FB3CFF" w:rsidP="000A6944">
            <w:pPr>
              <w:jc w:val="center"/>
              <w:rPr>
                <w:rFonts w:ascii="Arial Narrow" w:hAnsi="Arial Narrow" w:cs="Tahoma"/>
                <w:sz w:val="22"/>
                <w:szCs w:val="22"/>
              </w:rPr>
            </w:pPr>
            <w:r w:rsidRPr="00F114F4">
              <w:rPr>
                <w:rFonts w:ascii="Arial Narrow" w:hAnsi="Arial Narrow" w:cs="Tahoma"/>
                <w:sz w:val="22"/>
                <w:szCs w:val="22"/>
              </w:rPr>
              <w:t>min. 2</w:t>
            </w:r>
            <w:r w:rsidR="004B6DAB" w:rsidRPr="00F114F4">
              <w:rPr>
                <w:rFonts w:ascii="Arial Narrow" w:hAnsi="Arial Narrow" w:cs="Tahoma"/>
                <w:sz w:val="22"/>
                <w:szCs w:val="22"/>
              </w:rPr>
              <w:t xml:space="preserve"> </w:t>
            </w:r>
            <w:r w:rsidRPr="00F114F4">
              <w:rPr>
                <w:rFonts w:ascii="Arial Narrow" w:hAnsi="Arial Narrow" w:cs="Tahoma"/>
                <w:sz w:val="22"/>
                <w:szCs w:val="22"/>
              </w:rPr>
              <w:t>400</w:t>
            </w:r>
            <w:r w:rsidR="00521BD6" w:rsidRPr="00F114F4">
              <w:rPr>
                <w:rFonts w:ascii="Arial Narrow" w:hAnsi="Arial Narrow" w:cs="Tahoma"/>
                <w:sz w:val="22"/>
                <w:szCs w:val="22"/>
              </w:rPr>
              <w:t xml:space="preserve"> mm</w:t>
            </w:r>
          </w:p>
          <w:p w14:paraId="2B81FB21" w14:textId="5959AE72" w:rsidR="00521BD6" w:rsidRPr="00F114F4" w:rsidRDefault="00521BD6" w:rsidP="000A6944">
            <w:pPr>
              <w:jc w:val="center"/>
              <w:rPr>
                <w:rFonts w:ascii="Arial Narrow" w:hAnsi="Arial Narrow" w:cs="Tahoma"/>
                <w:color w:val="000000"/>
                <w:sz w:val="22"/>
                <w:szCs w:val="22"/>
              </w:rPr>
            </w:pPr>
            <w:r w:rsidRPr="00F114F4">
              <w:rPr>
                <w:rFonts w:ascii="Arial Narrow" w:hAnsi="Arial Narrow" w:cs="Tahoma"/>
                <w:color w:val="000000"/>
                <w:sz w:val="22"/>
                <w:szCs w:val="22"/>
              </w:rPr>
              <w:t>max. 2</w:t>
            </w:r>
            <w:r w:rsidR="004B6DAB" w:rsidRPr="00F114F4">
              <w:rPr>
                <w:rFonts w:ascii="Arial Narrow" w:hAnsi="Arial Narrow" w:cs="Tahoma"/>
                <w:color w:val="000000"/>
                <w:sz w:val="22"/>
                <w:szCs w:val="22"/>
              </w:rPr>
              <w:t xml:space="preserve"> </w:t>
            </w:r>
            <w:r w:rsidRPr="00F114F4">
              <w:rPr>
                <w:rFonts w:ascii="Arial Narrow" w:hAnsi="Arial Narrow" w:cs="Tahoma"/>
                <w:color w:val="000000"/>
                <w:sz w:val="22"/>
                <w:szCs w:val="22"/>
              </w:rPr>
              <w:t>800 mm</w:t>
            </w:r>
          </w:p>
        </w:tc>
        <w:tc>
          <w:tcPr>
            <w:tcW w:w="1559" w:type="dxa"/>
            <w:noWrap/>
            <w:vAlign w:val="center"/>
          </w:tcPr>
          <w:p w14:paraId="348BDC2F" w14:textId="6083854B" w:rsidR="00521BD6" w:rsidRPr="00F114F4" w:rsidRDefault="000F5CC4" w:rsidP="000A6944">
            <w:pPr>
              <w:rPr>
                <w:rFonts w:ascii="Arial Narrow" w:hAnsi="Arial Narrow"/>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Pr="00F114F4">
              <w:rPr>
                <w:rFonts w:ascii="Arial Narrow" w:hAnsi="Arial Narrow"/>
                <w:noProof/>
                <w:sz w:val="22"/>
                <w:szCs w:val="22"/>
              </w:rPr>
              <w:t xml:space="preserve"> </w:t>
            </w:r>
            <w:r w:rsidR="00521BD6" w:rsidRPr="00F114F4">
              <w:rPr>
                <w:rFonts w:ascii="Arial Narrow" w:hAnsi="Arial Narrow"/>
                <w:noProof/>
                <w:sz w:val="22"/>
                <w:szCs w:val="22"/>
              </w:rPr>
              <w:t>mm</w:t>
            </w:r>
          </w:p>
        </w:tc>
      </w:tr>
      <w:tr w:rsidR="000F5CC4" w:rsidRPr="00634FEE" w14:paraId="73DDF688" w14:textId="77777777" w:rsidTr="00E735D9">
        <w:trPr>
          <w:trHeight w:val="284"/>
        </w:trPr>
        <w:tc>
          <w:tcPr>
            <w:tcW w:w="6379" w:type="dxa"/>
            <w:vAlign w:val="center"/>
          </w:tcPr>
          <w:p w14:paraId="0997D40D" w14:textId="03E4F714" w:rsidR="000F5CC4" w:rsidRPr="00F114F4" w:rsidRDefault="000B0E66" w:rsidP="000A6944">
            <w:pPr>
              <w:rPr>
                <w:rFonts w:ascii="Arial Narrow" w:hAnsi="Arial Narrow" w:cs="Tahoma"/>
                <w:color w:val="000000"/>
                <w:sz w:val="22"/>
                <w:szCs w:val="22"/>
              </w:rPr>
            </w:pPr>
            <w:r w:rsidRPr="00F114F4">
              <w:rPr>
                <w:rFonts w:ascii="Arial Narrow" w:hAnsi="Arial Narrow"/>
                <w:sz w:val="22"/>
                <w:szCs w:val="22"/>
              </w:rPr>
              <w:t>Šířka vozidla</w:t>
            </w:r>
            <w:r w:rsidR="000F5CC4" w:rsidRPr="00F114F4">
              <w:rPr>
                <w:rFonts w:ascii="Arial Narrow" w:hAnsi="Arial Narrow"/>
                <w:sz w:val="22"/>
                <w:szCs w:val="22"/>
              </w:rPr>
              <w:t xml:space="preserve"> </w:t>
            </w:r>
          </w:p>
        </w:tc>
        <w:tc>
          <w:tcPr>
            <w:tcW w:w="2268" w:type="dxa"/>
            <w:noWrap/>
            <w:vAlign w:val="center"/>
          </w:tcPr>
          <w:p w14:paraId="20AE9ED0" w14:textId="2E981BE1" w:rsidR="000F5CC4" w:rsidRPr="00F114F4" w:rsidRDefault="000F5CC4" w:rsidP="000A6944">
            <w:pPr>
              <w:jc w:val="center"/>
              <w:rPr>
                <w:rFonts w:ascii="Arial Narrow" w:hAnsi="Arial Narrow" w:cs="Tahoma"/>
                <w:color w:val="000000"/>
                <w:sz w:val="22"/>
                <w:szCs w:val="22"/>
              </w:rPr>
            </w:pPr>
            <w:r w:rsidRPr="00F114F4">
              <w:rPr>
                <w:rFonts w:ascii="Arial Narrow" w:hAnsi="Arial Narrow"/>
                <w:sz w:val="22"/>
                <w:szCs w:val="22"/>
              </w:rPr>
              <w:t>m</w:t>
            </w:r>
            <w:r w:rsidR="004B6DAB" w:rsidRPr="00F114F4">
              <w:rPr>
                <w:rFonts w:ascii="Arial Narrow" w:hAnsi="Arial Narrow"/>
                <w:sz w:val="22"/>
                <w:szCs w:val="22"/>
              </w:rPr>
              <w:t>ax</w:t>
            </w:r>
            <w:r w:rsidRPr="00F114F4">
              <w:rPr>
                <w:rFonts w:ascii="Arial Narrow" w:hAnsi="Arial Narrow"/>
                <w:sz w:val="22"/>
                <w:szCs w:val="22"/>
              </w:rPr>
              <w:t xml:space="preserve">. </w:t>
            </w:r>
            <w:r w:rsidR="004B6DAB" w:rsidRPr="00F114F4">
              <w:rPr>
                <w:rFonts w:ascii="Arial Narrow" w:hAnsi="Arial Narrow"/>
                <w:sz w:val="22"/>
                <w:szCs w:val="22"/>
              </w:rPr>
              <w:t>1 650</w:t>
            </w:r>
            <w:r w:rsidRPr="00F114F4">
              <w:rPr>
                <w:rFonts w:ascii="Arial Narrow" w:hAnsi="Arial Narrow"/>
                <w:sz w:val="22"/>
                <w:szCs w:val="22"/>
              </w:rPr>
              <w:t xml:space="preserve"> </w:t>
            </w:r>
            <w:r w:rsidR="004B6DAB" w:rsidRPr="00F114F4">
              <w:rPr>
                <w:rFonts w:ascii="Arial Narrow" w:hAnsi="Arial Narrow"/>
                <w:sz w:val="22"/>
                <w:szCs w:val="22"/>
              </w:rPr>
              <w:t>mm</w:t>
            </w:r>
          </w:p>
        </w:tc>
        <w:tc>
          <w:tcPr>
            <w:tcW w:w="1559" w:type="dxa"/>
            <w:noWrap/>
          </w:tcPr>
          <w:p w14:paraId="660F4BDB" w14:textId="3A27C441" w:rsidR="000F5CC4" w:rsidRPr="00F114F4" w:rsidRDefault="000F5CC4" w:rsidP="000A6944">
            <w:pPr>
              <w:rPr>
                <w:rFonts w:ascii="Arial Narrow" w:hAnsi="Arial Narrow" w:cs="Tahoma"/>
                <w:color w:val="000000"/>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004B6DAB" w:rsidRPr="00F114F4">
              <w:rPr>
                <w:rFonts w:ascii="Arial Narrow" w:hAnsi="Arial Narrow" w:cs="Calibri"/>
                <w:noProof/>
                <w:sz w:val="22"/>
                <w:szCs w:val="22"/>
              </w:rPr>
              <w:t xml:space="preserve"> mm</w:t>
            </w:r>
          </w:p>
        </w:tc>
      </w:tr>
      <w:tr w:rsidR="00C21FFF" w:rsidRPr="00634FEE" w14:paraId="52E8CF87" w14:textId="77777777" w:rsidTr="00E735D9">
        <w:trPr>
          <w:trHeight w:val="284"/>
        </w:trPr>
        <w:tc>
          <w:tcPr>
            <w:tcW w:w="6379" w:type="dxa"/>
            <w:vAlign w:val="center"/>
          </w:tcPr>
          <w:p w14:paraId="5907E92E" w14:textId="5D9CF7B0" w:rsidR="00C21FFF" w:rsidRPr="00F114F4" w:rsidRDefault="00C21FFF" w:rsidP="000A6944">
            <w:pPr>
              <w:rPr>
                <w:rFonts w:ascii="Arial Narrow" w:hAnsi="Arial Narrow"/>
                <w:sz w:val="22"/>
                <w:szCs w:val="22"/>
              </w:rPr>
            </w:pPr>
            <w:r w:rsidRPr="00F114F4">
              <w:rPr>
                <w:rFonts w:ascii="Arial Narrow" w:hAnsi="Arial Narrow"/>
                <w:sz w:val="22"/>
                <w:szCs w:val="22"/>
              </w:rPr>
              <w:t>Torzní</w:t>
            </w:r>
            <w:r w:rsidR="00077DB4" w:rsidRPr="00F114F4">
              <w:rPr>
                <w:rFonts w:ascii="Arial Narrow" w:hAnsi="Arial Narrow"/>
                <w:sz w:val="22"/>
                <w:szCs w:val="22"/>
              </w:rPr>
              <w:t xml:space="preserve"> z ocelových profilů</w:t>
            </w:r>
          </w:p>
        </w:tc>
        <w:tc>
          <w:tcPr>
            <w:tcW w:w="2268" w:type="dxa"/>
            <w:noWrap/>
            <w:vAlign w:val="center"/>
          </w:tcPr>
          <w:p w14:paraId="1F897409" w14:textId="2AB981BB" w:rsidR="00C21FFF" w:rsidRPr="00F114F4" w:rsidRDefault="00077DB4" w:rsidP="000A6944">
            <w:pPr>
              <w:jc w:val="center"/>
              <w:rPr>
                <w:rFonts w:ascii="Arial Narrow" w:hAnsi="Arial Narrow"/>
                <w:sz w:val="22"/>
                <w:szCs w:val="22"/>
              </w:rPr>
            </w:pPr>
            <w:r w:rsidRPr="00F114F4">
              <w:rPr>
                <w:rFonts w:ascii="Arial Narrow" w:hAnsi="Arial Narrow"/>
                <w:sz w:val="22"/>
                <w:szCs w:val="22"/>
              </w:rPr>
              <w:t>ANO</w:t>
            </w:r>
          </w:p>
        </w:tc>
        <w:tc>
          <w:tcPr>
            <w:tcW w:w="1559" w:type="dxa"/>
            <w:noWrap/>
          </w:tcPr>
          <w:p w14:paraId="77354D71" w14:textId="442141BB" w:rsidR="00C21FFF" w:rsidRPr="00F114F4" w:rsidRDefault="00077DB4" w:rsidP="000A6944">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DC6E9A" w:rsidRPr="00634FEE" w14:paraId="4357FFC0" w14:textId="77777777" w:rsidTr="76977D5B">
        <w:trPr>
          <w:trHeight w:val="284"/>
        </w:trPr>
        <w:tc>
          <w:tcPr>
            <w:tcW w:w="10206" w:type="dxa"/>
            <w:gridSpan w:val="3"/>
            <w:shd w:val="clear" w:color="auto" w:fill="D9D9D9" w:themeFill="background1" w:themeFillShade="D9"/>
            <w:vAlign w:val="center"/>
          </w:tcPr>
          <w:p w14:paraId="08FF4072" w14:textId="69751759" w:rsidR="00DC6E9A" w:rsidRPr="00F114F4" w:rsidRDefault="00DC6E9A" w:rsidP="00DC6E9A">
            <w:pPr>
              <w:rPr>
                <w:rFonts w:ascii="Arial Narrow" w:hAnsi="Arial Narrow" w:cs="Tahoma"/>
                <w:color w:val="000000"/>
                <w:sz w:val="22"/>
                <w:szCs w:val="22"/>
              </w:rPr>
            </w:pPr>
            <w:r w:rsidRPr="00F114F4">
              <w:rPr>
                <w:rStyle w:val="FontStyle61"/>
                <w:rFonts w:ascii="Arial Narrow" w:hAnsi="Arial Narrow"/>
                <w:b/>
                <w:bCs/>
                <w:color w:val="4F81BD"/>
                <w:sz w:val="22"/>
                <w:szCs w:val="22"/>
              </w:rPr>
              <w:t>Motor:</w:t>
            </w:r>
          </w:p>
        </w:tc>
      </w:tr>
      <w:tr w:rsidR="002E477D" w:rsidRPr="00634FEE" w14:paraId="4CA0A9D2" w14:textId="77777777" w:rsidTr="00E735D9">
        <w:trPr>
          <w:trHeight w:val="284"/>
        </w:trPr>
        <w:tc>
          <w:tcPr>
            <w:tcW w:w="6379" w:type="dxa"/>
            <w:vAlign w:val="center"/>
          </w:tcPr>
          <w:p w14:paraId="21FB3448" w14:textId="6697842B" w:rsidR="002E477D" w:rsidRPr="00F114F4" w:rsidRDefault="002E477D" w:rsidP="002E477D">
            <w:pPr>
              <w:rPr>
                <w:rFonts w:ascii="Arial Narrow" w:hAnsi="Arial Narrow" w:cs="Tahoma"/>
                <w:color w:val="000000"/>
                <w:sz w:val="22"/>
                <w:szCs w:val="22"/>
                <w:highlight w:val="red"/>
              </w:rPr>
            </w:pPr>
            <w:r w:rsidRPr="0080700A">
              <w:rPr>
                <w:rFonts w:ascii="Arial Narrow" w:hAnsi="Arial Narrow" w:cs="Calibri"/>
                <w:color w:val="000000" w:themeColor="text1"/>
                <w:sz w:val="22"/>
                <w:szCs w:val="22"/>
              </w:rPr>
              <w:t>Emisní norma</w:t>
            </w:r>
          </w:p>
        </w:tc>
        <w:tc>
          <w:tcPr>
            <w:tcW w:w="2268" w:type="dxa"/>
            <w:noWrap/>
            <w:vAlign w:val="center"/>
          </w:tcPr>
          <w:p w14:paraId="3D11653B" w14:textId="75F9C1F6" w:rsidR="002E477D" w:rsidRPr="00F114F4" w:rsidRDefault="63D97397" w:rsidP="002E477D">
            <w:pPr>
              <w:jc w:val="center"/>
              <w:rPr>
                <w:rFonts w:ascii="Arial Narrow" w:hAnsi="Arial Narrow" w:cs="Tahoma"/>
                <w:color w:val="000000"/>
                <w:sz w:val="22"/>
                <w:szCs w:val="22"/>
              </w:rPr>
            </w:pPr>
            <w:r w:rsidRPr="76977D5B">
              <w:rPr>
                <w:rFonts w:ascii="Arial Narrow" w:hAnsi="Arial Narrow" w:cs="Tahoma"/>
                <w:color w:val="000000" w:themeColor="text1"/>
                <w:sz w:val="22"/>
                <w:szCs w:val="22"/>
              </w:rPr>
              <w:t>m</w:t>
            </w:r>
            <w:r w:rsidR="3CA5134B" w:rsidRPr="76977D5B">
              <w:rPr>
                <w:rFonts w:ascii="Arial Narrow" w:hAnsi="Arial Narrow" w:cs="Tahoma"/>
                <w:color w:val="000000" w:themeColor="text1"/>
                <w:sz w:val="22"/>
                <w:szCs w:val="22"/>
              </w:rPr>
              <w:t>in. Euro VI</w:t>
            </w:r>
          </w:p>
        </w:tc>
        <w:tc>
          <w:tcPr>
            <w:tcW w:w="1559" w:type="dxa"/>
            <w:noWrap/>
            <w:vAlign w:val="center"/>
          </w:tcPr>
          <w:p w14:paraId="5F654F50" w14:textId="249E0895" w:rsidR="002E477D" w:rsidRPr="00F114F4" w:rsidRDefault="002E477D" w:rsidP="002E477D">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4FCA4333" w:rsidRPr="76977D5B">
              <w:rPr>
                <w:rFonts w:ascii="Arial Narrow" w:hAnsi="Arial Narrow"/>
                <w:sz w:val="22"/>
                <w:szCs w:val="22"/>
              </w:rPr>
              <w:t xml:space="preserve"> emis</w:t>
            </w:r>
            <w:r w:rsidR="00972696">
              <w:rPr>
                <w:rFonts w:ascii="Arial Narrow" w:hAnsi="Arial Narrow"/>
                <w:sz w:val="22"/>
                <w:szCs w:val="22"/>
              </w:rPr>
              <w:t>ní n.</w:t>
            </w:r>
          </w:p>
        </w:tc>
      </w:tr>
      <w:tr w:rsidR="002E477D" w:rsidRPr="00634FEE" w14:paraId="26E738A2" w14:textId="77777777" w:rsidTr="00E735D9">
        <w:trPr>
          <w:trHeight w:val="284"/>
        </w:trPr>
        <w:tc>
          <w:tcPr>
            <w:tcW w:w="6379" w:type="dxa"/>
            <w:vAlign w:val="center"/>
          </w:tcPr>
          <w:p w14:paraId="4A9FBD7F" w14:textId="5DB65902" w:rsidR="002E477D" w:rsidRPr="00F314D8" w:rsidRDefault="002E477D" w:rsidP="002E477D">
            <w:pPr>
              <w:rPr>
                <w:rFonts w:ascii="Arial Narrow" w:hAnsi="Arial Narrow" w:cs="Tahoma"/>
                <w:sz w:val="22"/>
                <w:szCs w:val="22"/>
              </w:rPr>
            </w:pPr>
            <w:r w:rsidRPr="00F314D8">
              <w:rPr>
                <w:rFonts w:ascii="Arial Narrow" w:hAnsi="Arial Narrow" w:cs="Calibri"/>
                <w:color w:val="000000" w:themeColor="text1"/>
                <w:sz w:val="22"/>
                <w:szCs w:val="22"/>
              </w:rPr>
              <w:t>Výkon</w:t>
            </w:r>
          </w:p>
        </w:tc>
        <w:tc>
          <w:tcPr>
            <w:tcW w:w="2268" w:type="dxa"/>
            <w:noWrap/>
            <w:vAlign w:val="center"/>
          </w:tcPr>
          <w:p w14:paraId="6D3593AA" w14:textId="38C55500" w:rsidR="002E477D" w:rsidRPr="00F114F4" w:rsidRDefault="3C93255F" w:rsidP="002E477D">
            <w:pPr>
              <w:jc w:val="center"/>
              <w:rPr>
                <w:rFonts w:ascii="Arial Narrow" w:hAnsi="Arial Narrow" w:cs="Tahoma"/>
                <w:color w:val="000000"/>
                <w:sz w:val="22"/>
                <w:szCs w:val="22"/>
              </w:rPr>
            </w:pPr>
            <w:r w:rsidRPr="76977D5B">
              <w:rPr>
                <w:rFonts w:ascii="Arial Narrow" w:hAnsi="Arial Narrow" w:cs="Tahoma"/>
                <w:color w:val="000000" w:themeColor="text1"/>
                <w:sz w:val="22"/>
                <w:szCs w:val="22"/>
              </w:rPr>
              <w:t>Min. 100 kW při otáčkách max. 3500 min</w:t>
            </w:r>
            <w:r w:rsidRPr="006348A0">
              <w:rPr>
                <w:rFonts w:ascii="Arial Narrow" w:hAnsi="Arial Narrow" w:cs="Tahoma"/>
                <w:color w:val="000000" w:themeColor="text1"/>
                <w:sz w:val="22"/>
                <w:szCs w:val="22"/>
                <w:vertAlign w:val="superscript"/>
              </w:rPr>
              <w:t>-1</w:t>
            </w:r>
          </w:p>
        </w:tc>
        <w:tc>
          <w:tcPr>
            <w:tcW w:w="1559" w:type="dxa"/>
            <w:noWrap/>
          </w:tcPr>
          <w:p w14:paraId="31B793CD" w14:textId="4F5622AD" w:rsidR="006F3538" w:rsidRPr="00F114F4" w:rsidRDefault="006F3538" w:rsidP="006F3538">
            <w:pPr>
              <w:rPr>
                <w:rFonts w:ascii="Arial Narrow" w:hAnsi="Arial Narrow" w:cs="Calibri"/>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Pr="00F114F4">
              <w:rPr>
                <w:rFonts w:ascii="Arial Narrow" w:hAnsi="Arial Narrow" w:cs="Calibri"/>
                <w:noProof/>
                <w:sz w:val="22"/>
                <w:szCs w:val="22"/>
              </w:rPr>
              <w:t xml:space="preserve"> </w:t>
            </w:r>
            <w:r w:rsidR="00E735D9">
              <w:rPr>
                <w:rFonts w:ascii="Arial Narrow" w:hAnsi="Arial Narrow" w:cs="Calibri"/>
                <w:noProof/>
                <w:sz w:val="22"/>
                <w:szCs w:val="22"/>
              </w:rPr>
              <w:t>kW</w:t>
            </w:r>
            <w:r w:rsidR="004F21B2">
              <w:rPr>
                <w:rFonts w:ascii="Arial Narrow" w:hAnsi="Arial Narrow" w:cs="Calibri"/>
                <w:noProof/>
                <w:sz w:val="22"/>
                <w:szCs w:val="22"/>
              </w:rPr>
              <w:t xml:space="preserve"> při</w:t>
            </w:r>
          </w:p>
          <w:p w14:paraId="3B6EDB7E" w14:textId="05BD2B94" w:rsidR="002E477D" w:rsidRPr="00F114F4" w:rsidRDefault="006F3538" w:rsidP="006F3538">
            <w:pPr>
              <w:rPr>
                <w:rFonts w:ascii="Arial Narrow" w:hAnsi="Arial Narrow" w:cs="Tahoma"/>
                <w:color w:val="000000"/>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Pr="00F114F4">
              <w:rPr>
                <w:rFonts w:ascii="Arial Narrow" w:hAnsi="Arial Narrow" w:cs="Calibri"/>
                <w:noProof/>
                <w:sz w:val="22"/>
                <w:szCs w:val="22"/>
              </w:rPr>
              <w:t xml:space="preserve"> </w:t>
            </w:r>
            <w:r w:rsidR="0041699B">
              <w:rPr>
                <w:rFonts w:ascii="Arial Narrow" w:hAnsi="Arial Narrow" w:cs="Calibri"/>
                <w:noProof/>
                <w:sz w:val="22"/>
                <w:szCs w:val="22"/>
              </w:rPr>
              <w:t>min</w:t>
            </w:r>
            <w:r w:rsidR="0041699B" w:rsidRPr="006348A0">
              <w:rPr>
                <w:rFonts w:ascii="Arial Narrow" w:hAnsi="Arial Narrow" w:cs="Calibri"/>
                <w:noProof/>
                <w:sz w:val="22"/>
                <w:szCs w:val="22"/>
                <w:vertAlign w:val="superscript"/>
              </w:rPr>
              <w:t>-1</w:t>
            </w:r>
            <w:r w:rsidRPr="00F114F4">
              <w:rPr>
                <w:rFonts w:ascii="Arial Narrow" w:hAnsi="Arial Narrow" w:cs="Tahoma"/>
                <w:color w:val="000000"/>
                <w:sz w:val="22"/>
                <w:szCs w:val="22"/>
              </w:rPr>
              <w:t xml:space="preserve"> </w:t>
            </w:r>
          </w:p>
        </w:tc>
      </w:tr>
      <w:tr w:rsidR="002E477D" w:rsidRPr="00634FEE" w14:paraId="15837B51" w14:textId="77777777" w:rsidTr="00E735D9">
        <w:trPr>
          <w:trHeight w:val="284"/>
        </w:trPr>
        <w:tc>
          <w:tcPr>
            <w:tcW w:w="6379" w:type="dxa"/>
            <w:vAlign w:val="center"/>
          </w:tcPr>
          <w:p w14:paraId="0F7459C0" w14:textId="37819771" w:rsidR="002E477D" w:rsidRPr="00F314D8" w:rsidRDefault="002E477D" w:rsidP="002E477D">
            <w:pPr>
              <w:rPr>
                <w:rFonts w:ascii="Arial Narrow" w:hAnsi="Arial Narrow" w:cs="Tahoma"/>
                <w:color w:val="000000"/>
                <w:sz w:val="22"/>
                <w:szCs w:val="22"/>
              </w:rPr>
            </w:pPr>
            <w:r w:rsidRPr="00F314D8">
              <w:rPr>
                <w:rFonts w:ascii="Arial Narrow" w:hAnsi="Arial Narrow" w:cs="Calibri"/>
                <w:color w:val="000000"/>
                <w:sz w:val="22"/>
                <w:szCs w:val="22"/>
              </w:rPr>
              <w:t xml:space="preserve">Točivý moment </w:t>
            </w:r>
          </w:p>
        </w:tc>
        <w:tc>
          <w:tcPr>
            <w:tcW w:w="2268" w:type="dxa"/>
            <w:noWrap/>
            <w:vAlign w:val="center"/>
          </w:tcPr>
          <w:p w14:paraId="7DA3C561" w14:textId="7394DEDF" w:rsidR="002E477D" w:rsidRPr="00F114F4" w:rsidRDefault="0A4B4F3B" w:rsidP="002E477D">
            <w:pPr>
              <w:jc w:val="center"/>
              <w:rPr>
                <w:rFonts w:ascii="Arial Narrow" w:hAnsi="Arial Narrow" w:cs="Tahoma"/>
                <w:color w:val="000000"/>
                <w:sz w:val="22"/>
                <w:szCs w:val="22"/>
              </w:rPr>
            </w:pPr>
            <w:r w:rsidRPr="76977D5B">
              <w:rPr>
                <w:rFonts w:ascii="Arial Narrow" w:hAnsi="Arial Narrow" w:cs="Tahoma"/>
                <w:color w:val="000000" w:themeColor="text1"/>
                <w:sz w:val="22"/>
                <w:szCs w:val="22"/>
              </w:rPr>
              <w:t xml:space="preserve"> </w:t>
            </w:r>
            <w:r w:rsidR="7DBFF82B" w:rsidRPr="76977D5B">
              <w:rPr>
                <w:rFonts w:ascii="Arial Narrow" w:hAnsi="Arial Narrow" w:cs="Tahoma"/>
                <w:color w:val="000000" w:themeColor="text1"/>
                <w:sz w:val="22"/>
                <w:szCs w:val="22"/>
              </w:rPr>
              <w:t xml:space="preserve">Min. 320 </w:t>
            </w:r>
            <w:proofErr w:type="spellStart"/>
            <w:r w:rsidR="7DBFF82B" w:rsidRPr="76977D5B">
              <w:rPr>
                <w:rFonts w:ascii="Arial Narrow" w:hAnsi="Arial Narrow" w:cs="Tahoma"/>
                <w:color w:val="000000" w:themeColor="text1"/>
                <w:sz w:val="22"/>
                <w:szCs w:val="22"/>
              </w:rPr>
              <w:t>Nm</w:t>
            </w:r>
            <w:proofErr w:type="spellEnd"/>
            <w:r w:rsidR="7DBFF82B" w:rsidRPr="76977D5B">
              <w:rPr>
                <w:rFonts w:ascii="Arial Narrow" w:hAnsi="Arial Narrow" w:cs="Tahoma"/>
                <w:color w:val="000000" w:themeColor="text1"/>
                <w:sz w:val="22"/>
                <w:szCs w:val="22"/>
              </w:rPr>
              <w:t xml:space="preserve"> při otáčkách max.1700 min</w:t>
            </w:r>
            <w:r w:rsidR="7DBFF82B" w:rsidRPr="006348A0">
              <w:rPr>
                <w:rFonts w:ascii="Arial Narrow" w:hAnsi="Arial Narrow" w:cs="Tahoma"/>
                <w:color w:val="000000" w:themeColor="text1"/>
                <w:sz w:val="22"/>
                <w:szCs w:val="22"/>
                <w:vertAlign w:val="superscript"/>
              </w:rPr>
              <w:t>-1</w:t>
            </w:r>
            <w:r w:rsidR="7DBFF82B" w:rsidRPr="76977D5B">
              <w:rPr>
                <w:rFonts w:ascii="Arial Narrow" w:hAnsi="Arial Narrow" w:cs="Tahoma"/>
                <w:color w:val="000000" w:themeColor="text1"/>
                <w:sz w:val="22"/>
                <w:szCs w:val="22"/>
              </w:rPr>
              <w:t xml:space="preserve"> </w:t>
            </w:r>
          </w:p>
        </w:tc>
        <w:tc>
          <w:tcPr>
            <w:tcW w:w="1559" w:type="dxa"/>
            <w:noWrap/>
          </w:tcPr>
          <w:p w14:paraId="2C931A2B" w14:textId="3ED5DD7E" w:rsidR="002E477D" w:rsidRPr="00F114F4" w:rsidRDefault="002E477D" w:rsidP="76977D5B">
            <w:pPr>
              <w:rPr>
                <w:rFonts w:ascii="Arial Narrow" w:hAnsi="Arial Narrow" w:cs="Tahoma"/>
                <w:color w:val="000000" w:themeColor="text1"/>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0F70AD2B" w:rsidRPr="76977D5B">
              <w:rPr>
                <w:rFonts w:ascii="Arial Narrow" w:hAnsi="Arial Narrow" w:cs="Tahoma"/>
                <w:color w:val="000000" w:themeColor="text1"/>
                <w:sz w:val="22"/>
                <w:szCs w:val="22"/>
              </w:rPr>
              <w:t xml:space="preserve"> </w:t>
            </w:r>
            <w:proofErr w:type="spellStart"/>
            <w:r w:rsidR="006348A0">
              <w:rPr>
                <w:rFonts w:ascii="Arial Narrow" w:hAnsi="Arial Narrow" w:cs="Tahoma"/>
                <w:color w:val="000000" w:themeColor="text1"/>
                <w:sz w:val="22"/>
                <w:szCs w:val="22"/>
              </w:rPr>
              <w:t>Nm</w:t>
            </w:r>
            <w:proofErr w:type="spellEnd"/>
            <w:r w:rsidR="004F21B2">
              <w:rPr>
                <w:rFonts w:ascii="Arial Narrow" w:hAnsi="Arial Narrow" w:cs="Tahoma"/>
                <w:color w:val="000000" w:themeColor="text1"/>
                <w:sz w:val="22"/>
                <w:szCs w:val="22"/>
              </w:rPr>
              <w:t xml:space="preserve"> při</w:t>
            </w:r>
          </w:p>
          <w:p w14:paraId="0ED82802" w14:textId="07F81451" w:rsidR="002E477D" w:rsidRPr="00F114F4" w:rsidRDefault="0F70AD2B" w:rsidP="76977D5B">
            <w:pPr>
              <w:rPr>
                <w:rFonts w:ascii="Arial Narrow" w:hAnsi="Arial Narrow" w:cs="Tahoma"/>
                <w:color w:val="000000" w:themeColor="text1"/>
                <w:sz w:val="22"/>
                <w:szCs w:val="22"/>
              </w:rPr>
            </w:pPr>
            <w:r w:rsidRPr="76977D5B">
              <w:rPr>
                <w:rFonts w:ascii="Arial Narrow" w:hAnsi="Arial Narrow" w:cs="Calibri"/>
                <w:noProof/>
                <w:sz w:val="22"/>
                <w:szCs w:val="22"/>
                <w:highlight w:val="cyan"/>
              </w:rPr>
              <w:t>    </w:t>
            </w:r>
            <w:r w:rsidRPr="76977D5B">
              <w:rPr>
                <w:rFonts w:ascii="Arial Narrow" w:hAnsi="Arial Narrow" w:cs="Tahoma"/>
                <w:color w:val="000000" w:themeColor="text1"/>
                <w:sz w:val="22"/>
                <w:szCs w:val="22"/>
              </w:rPr>
              <w:t xml:space="preserve"> min</w:t>
            </w:r>
            <w:r w:rsidRPr="006348A0">
              <w:rPr>
                <w:rFonts w:ascii="Arial Narrow" w:hAnsi="Arial Narrow" w:cs="Tahoma"/>
                <w:color w:val="000000" w:themeColor="text1"/>
                <w:sz w:val="22"/>
                <w:szCs w:val="22"/>
                <w:vertAlign w:val="superscript"/>
              </w:rPr>
              <w:t>-1</w:t>
            </w:r>
          </w:p>
        </w:tc>
      </w:tr>
      <w:tr w:rsidR="002E477D" w:rsidRPr="00634FEE" w14:paraId="28F5998E" w14:textId="77777777" w:rsidTr="00E735D9">
        <w:trPr>
          <w:trHeight w:val="284"/>
        </w:trPr>
        <w:tc>
          <w:tcPr>
            <w:tcW w:w="6379" w:type="dxa"/>
            <w:vAlign w:val="center"/>
          </w:tcPr>
          <w:p w14:paraId="701E9ACE" w14:textId="54135888" w:rsidR="002E477D" w:rsidRPr="00F114F4" w:rsidRDefault="002E477D" w:rsidP="76977D5B">
            <w:pPr>
              <w:rPr>
                <w:rFonts w:ascii="Arial Narrow" w:hAnsi="Arial Narrow" w:cs="Calibri"/>
                <w:color w:val="000000" w:themeColor="text1"/>
                <w:sz w:val="22"/>
                <w:szCs w:val="22"/>
              </w:rPr>
            </w:pPr>
            <w:r w:rsidRPr="76977D5B">
              <w:rPr>
                <w:rFonts w:ascii="Arial Narrow" w:hAnsi="Arial Narrow" w:cs="Calibri"/>
                <w:color w:val="000000" w:themeColor="text1"/>
                <w:sz w:val="22"/>
                <w:szCs w:val="22"/>
              </w:rPr>
              <w:t xml:space="preserve">Zdvihový objem </w:t>
            </w:r>
          </w:p>
        </w:tc>
        <w:tc>
          <w:tcPr>
            <w:tcW w:w="2268" w:type="dxa"/>
            <w:noWrap/>
            <w:vAlign w:val="center"/>
          </w:tcPr>
          <w:p w14:paraId="3CBC24AA" w14:textId="77777777" w:rsidR="002E477D" w:rsidRPr="00F114F4" w:rsidRDefault="00984AB0" w:rsidP="002E477D">
            <w:pPr>
              <w:jc w:val="center"/>
              <w:rPr>
                <w:rFonts w:ascii="Arial Narrow" w:hAnsi="Arial Narrow"/>
                <w:sz w:val="22"/>
                <w:szCs w:val="22"/>
                <w:vertAlign w:val="superscript"/>
              </w:rPr>
            </w:pPr>
            <w:r w:rsidRPr="00F114F4">
              <w:rPr>
                <w:rFonts w:ascii="Arial Narrow" w:hAnsi="Arial Narrow"/>
                <w:sz w:val="22"/>
                <w:szCs w:val="22"/>
              </w:rPr>
              <w:t>min. 2 800 cm</w:t>
            </w:r>
            <w:r w:rsidRPr="00F114F4">
              <w:rPr>
                <w:rFonts w:ascii="Arial Narrow" w:hAnsi="Arial Narrow"/>
                <w:sz w:val="22"/>
                <w:szCs w:val="22"/>
                <w:vertAlign w:val="superscript"/>
              </w:rPr>
              <w:t>3</w:t>
            </w:r>
          </w:p>
          <w:p w14:paraId="6125BC82" w14:textId="49731E70" w:rsidR="00984AB0" w:rsidRPr="00F114F4" w:rsidRDefault="008145B4" w:rsidP="002E477D">
            <w:pPr>
              <w:jc w:val="center"/>
              <w:rPr>
                <w:rFonts w:ascii="Arial Narrow" w:hAnsi="Arial Narrow"/>
                <w:sz w:val="22"/>
                <w:szCs w:val="22"/>
                <w:vertAlign w:val="superscript"/>
              </w:rPr>
            </w:pPr>
            <w:r w:rsidRPr="00F114F4">
              <w:rPr>
                <w:rFonts w:ascii="Arial Narrow" w:hAnsi="Arial Narrow"/>
                <w:sz w:val="22"/>
                <w:szCs w:val="22"/>
              </w:rPr>
              <w:t>max. 3 000 cm</w:t>
            </w:r>
            <w:r w:rsidRPr="00F114F4">
              <w:rPr>
                <w:rFonts w:ascii="Arial Narrow" w:hAnsi="Arial Narrow"/>
                <w:sz w:val="22"/>
                <w:szCs w:val="22"/>
                <w:vertAlign w:val="superscript"/>
              </w:rPr>
              <w:t>3</w:t>
            </w:r>
          </w:p>
        </w:tc>
        <w:tc>
          <w:tcPr>
            <w:tcW w:w="1559" w:type="dxa"/>
            <w:noWrap/>
            <w:vAlign w:val="center"/>
          </w:tcPr>
          <w:p w14:paraId="7FBDA1D0" w14:textId="4E404720" w:rsidR="008145B4" w:rsidRPr="006E640F" w:rsidRDefault="002E477D" w:rsidP="002E477D">
            <w:pPr>
              <w:rPr>
                <w:rFonts w:ascii="Arial Narrow" w:hAnsi="Arial Narrow" w:cs="Calibri"/>
                <w:noProof/>
                <w:sz w:val="22"/>
                <w:szCs w:val="22"/>
                <w:vertAlign w:val="superscript"/>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000C4170" w:rsidRPr="00F114F4">
              <w:rPr>
                <w:rFonts w:ascii="Arial Narrow" w:hAnsi="Arial Narrow" w:cs="Calibri"/>
                <w:noProof/>
                <w:sz w:val="22"/>
                <w:szCs w:val="22"/>
              </w:rPr>
              <w:t xml:space="preserve"> cm</w:t>
            </w:r>
            <w:r w:rsidR="000C4170" w:rsidRPr="00F114F4">
              <w:rPr>
                <w:rFonts w:ascii="Arial Narrow" w:hAnsi="Arial Narrow" w:cs="Calibri"/>
                <w:noProof/>
                <w:sz w:val="22"/>
                <w:szCs w:val="22"/>
                <w:vertAlign w:val="superscript"/>
              </w:rPr>
              <w:t>3</w:t>
            </w:r>
          </w:p>
        </w:tc>
      </w:tr>
      <w:tr w:rsidR="002E477D" w:rsidRPr="00634FEE" w14:paraId="00C4EA8E" w14:textId="77777777" w:rsidTr="00E735D9">
        <w:trPr>
          <w:trHeight w:val="284"/>
        </w:trPr>
        <w:tc>
          <w:tcPr>
            <w:tcW w:w="6379" w:type="dxa"/>
            <w:vAlign w:val="center"/>
          </w:tcPr>
          <w:p w14:paraId="7110B320" w14:textId="47397E0C" w:rsidR="002E477D" w:rsidRPr="00F114F4" w:rsidRDefault="002E477D" w:rsidP="002E477D">
            <w:pPr>
              <w:rPr>
                <w:rFonts w:ascii="Arial Narrow" w:hAnsi="Arial Narrow" w:cs="Tahoma"/>
                <w:sz w:val="22"/>
                <w:szCs w:val="22"/>
              </w:rPr>
            </w:pPr>
            <w:r w:rsidRPr="00F114F4">
              <w:rPr>
                <w:rFonts w:ascii="Arial Narrow" w:hAnsi="Arial Narrow" w:cs="Calibri"/>
                <w:color w:val="000000"/>
                <w:sz w:val="22"/>
                <w:szCs w:val="22"/>
              </w:rPr>
              <w:t>Chlazený kapalinou</w:t>
            </w:r>
          </w:p>
        </w:tc>
        <w:tc>
          <w:tcPr>
            <w:tcW w:w="2268" w:type="dxa"/>
            <w:noWrap/>
            <w:vAlign w:val="center"/>
          </w:tcPr>
          <w:p w14:paraId="28B4CAF6" w14:textId="1967D1CA" w:rsidR="002E477D" w:rsidRPr="00F114F4" w:rsidRDefault="002E477D" w:rsidP="002E477D">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3ADB0E6B" w14:textId="3485665F" w:rsidR="002E477D" w:rsidRPr="00F114F4" w:rsidRDefault="002E477D" w:rsidP="002E477D">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2E477D" w:rsidRPr="00634FEE" w14:paraId="1FEED0B2" w14:textId="77777777" w:rsidTr="00E735D9">
        <w:trPr>
          <w:trHeight w:val="284"/>
        </w:trPr>
        <w:tc>
          <w:tcPr>
            <w:tcW w:w="6379" w:type="dxa"/>
            <w:vAlign w:val="center"/>
          </w:tcPr>
          <w:p w14:paraId="1D66E83C" w14:textId="03A578DE" w:rsidR="002E477D" w:rsidRPr="00F114F4" w:rsidRDefault="002E477D" w:rsidP="002E477D">
            <w:pPr>
              <w:rPr>
                <w:rFonts w:ascii="Arial Narrow" w:hAnsi="Arial Narrow" w:cs="Tahoma"/>
                <w:sz w:val="22"/>
                <w:szCs w:val="22"/>
              </w:rPr>
            </w:pPr>
            <w:r w:rsidRPr="00F114F4">
              <w:rPr>
                <w:rFonts w:ascii="Arial Narrow" w:hAnsi="Arial Narrow" w:cs="Calibri"/>
                <w:color w:val="000000"/>
                <w:sz w:val="22"/>
                <w:szCs w:val="22"/>
              </w:rPr>
              <w:t>Vznětový motor</w:t>
            </w:r>
          </w:p>
        </w:tc>
        <w:tc>
          <w:tcPr>
            <w:tcW w:w="2268" w:type="dxa"/>
            <w:noWrap/>
            <w:vAlign w:val="center"/>
          </w:tcPr>
          <w:p w14:paraId="0FE80471" w14:textId="388AD7E9" w:rsidR="002E477D" w:rsidRPr="00F114F4" w:rsidRDefault="002E477D" w:rsidP="002E477D">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52FF1C55" w14:textId="7CB52120" w:rsidR="002E477D" w:rsidRPr="00F114F4" w:rsidRDefault="002E477D" w:rsidP="002E477D">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2E477D" w:rsidRPr="00634FEE" w14:paraId="48200D22" w14:textId="77777777" w:rsidTr="00E735D9">
        <w:trPr>
          <w:trHeight w:val="284"/>
        </w:trPr>
        <w:tc>
          <w:tcPr>
            <w:tcW w:w="6379" w:type="dxa"/>
            <w:vAlign w:val="center"/>
          </w:tcPr>
          <w:p w14:paraId="27C8F65C" w14:textId="7E1A87CE" w:rsidR="002E477D" w:rsidRPr="00F114F4" w:rsidRDefault="002E477D" w:rsidP="002E477D">
            <w:pPr>
              <w:rPr>
                <w:rFonts w:ascii="Arial Narrow" w:hAnsi="Arial Narrow" w:cs="Tahoma"/>
                <w:color w:val="70AD47"/>
                <w:sz w:val="22"/>
                <w:szCs w:val="22"/>
              </w:rPr>
            </w:pPr>
            <w:r w:rsidRPr="00F114F4">
              <w:rPr>
                <w:rFonts w:ascii="Arial Narrow" w:hAnsi="Arial Narrow" w:cs="Calibri"/>
                <w:color w:val="000000"/>
                <w:sz w:val="22"/>
                <w:szCs w:val="22"/>
              </w:rPr>
              <w:t>Přeplňování motoru s mezichladičem stlačeného vzduchu</w:t>
            </w:r>
          </w:p>
        </w:tc>
        <w:tc>
          <w:tcPr>
            <w:tcW w:w="2268" w:type="dxa"/>
            <w:noWrap/>
            <w:vAlign w:val="center"/>
          </w:tcPr>
          <w:p w14:paraId="639FFC04" w14:textId="131B124C" w:rsidR="002E477D" w:rsidRPr="00F114F4" w:rsidRDefault="007C5BDA" w:rsidP="002E477D">
            <w:pPr>
              <w:jc w:val="center"/>
              <w:rPr>
                <w:rFonts w:ascii="Arial Narrow" w:hAnsi="Arial Narrow" w:cs="Tahoma"/>
                <w:color w:val="70AD47"/>
                <w:sz w:val="22"/>
                <w:szCs w:val="22"/>
              </w:rPr>
            </w:pPr>
            <w:r w:rsidRPr="00F114F4">
              <w:rPr>
                <w:rFonts w:ascii="Arial Narrow" w:hAnsi="Arial Narrow" w:cs="Tahoma"/>
                <w:sz w:val="22"/>
                <w:szCs w:val="22"/>
              </w:rPr>
              <w:t>ANO</w:t>
            </w:r>
          </w:p>
        </w:tc>
        <w:tc>
          <w:tcPr>
            <w:tcW w:w="1559" w:type="dxa"/>
            <w:noWrap/>
          </w:tcPr>
          <w:p w14:paraId="0B940211" w14:textId="4BC4C7EE" w:rsidR="002E477D" w:rsidRPr="00F114F4" w:rsidRDefault="002E477D" w:rsidP="002E477D">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2E477D" w:rsidRPr="00634FEE" w14:paraId="4B9C0CFA" w14:textId="77777777" w:rsidTr="00E735D9">
        <w:trPr>
          <w:trHeight w:val="284"/>
        </w:trPr>
        <w:tc>
          <w:tcPr>
            <w:tcW w:w="6379" w:type="dxa"/>
            <w:vAlign w:val="center"/>
          </w:tcPr>
          <w:p w14:paraId="10A4ABB8" w14:textId="4716C7A0" w:rsidR="002E477D" w:rsidRPr="00F114F4" w:rsidRDefault="007C5BDA" w:rsidP="002E477D">
            <w:pPr>
              <w:rPr>
                <w:rFonts w:ascii="Arial Narrow" w:hAnsi="Arial Narrow" w:cs="Calibri"/>
                <w:color w:val="000000"/>
                <w:sz w:val="22"/>
                <w:szCs w:val="22"/>
              </w:rPr>
            </w:pPr>
            <w:r w:rsidRPr="00F114F4">
              <w:rPr>
                <w:rFonts w:ascii="Arial Narrow" w:hAnsi="Arial Narrow" w:cs="Calibri"/>
                <w:color w:val="000000"/>
                <w:sz w:val="22"/>
                <w:szCs w:val="22"/>
              </w:rPr>
              <w:t xml:space="preserve">Objem palivové nádrže </w:t>
            </w:r>
          </w:p>
        </w:tc>
        <w:tc>
          <w:tcPr>
            <w:tcW w:w="2268" w:type="dxa"/>
            <w:noWrap/>
            <w:vAlign w:val="center"/>
          </w:tcPr>
          <w:p w14:paraId="185C6792" w14:textId="220A9969" w:rsidR="002E477D" w:rsidRPr="00F114F4" w:rsidRDefault="007C5BDA" w:rsidP="002E477D">
            <w:pPr>
              <w:jc w:val="center"/>
              <w:rPr>
                <w:rFonts w:ascii="Arial Narrow" w:hAnsi="Arial Narrow" w:cs="Tahoma"/>
                <w:color w:val="000000"/>
                <w:sz w:val="22"/>
                <w:szCs w:val="22"/>
              </w:rPr>
            </w:pPr>
            <w:r w:rsidRPr="00F114F4">
              <w:rPr>
                <w:rFonts w:ascii="Arial Narrow" w:hAnsi="Arial Narrow" w:cs="Tahoma"/>
                <w:color w:val="000000"/>
                <w:sz w:val="22"/>
                <w:szCs w:val="22"/>
              </w:rPr>
              <w:t>min. 70 l</w:t>
            </w:r>
          </w:p>
        </w:tc>
        <w:tc>
          <w:tcPr>
            <w:tcW w:w="1559" w:type="dxa"/>
            <w:noWrap/>
          </w:tcPr>
          <w:p w14:paraId="2BFE0895" w14:textId="66086215" w:rsidR="002E477D" w:rsidRPr="00F114F4" w:rsidRDefault="002E477D" w:rsidP="002E477D">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007C5BDA" w:rsidRPr="00F114F4">
              <w:rPr>
                <w:rFonts w:ascii="Arial Narrow" w:hAnsi="Arial Narrow" w:cs="Calibri"/>
                <w:noProof/>
                <w:sz w:val="22"/>
                <w:szCs w:val="22"/>
              </w:rPr>
              <w:t xml:space="preserve"> l</w:t>
            </w:r>
          </w:p>
        </w:tc>
      </w:tr>
      <w:tr w:rsidR="00B80AD5" w:rsidRPr="00634FEE" w14:paraId="073411E4" w14:textId="77777777" w:rsidTr="76977D5B">
        <w:trPr>
          <w:trHeight w:val="284"/>
        </w:trPr>
        <w:tc>
          <w:tcPr>
            <w:tcW w:w="10206" w:type="dxa"/>
            <w:gridSpan w:val="3"/>
            <w:shd w:val="clear" w:color="auto" w:fill="D9D9D9" w:themeFill="background1" w:themeFillShade="D9"/>
            <w:vAlign w:val="center"/>
          </w:tcPr>
          <w:p w14:paraId="7105D11C" w14:textId="7B64A0B9" w:rsidR="00B80AD5" w:rsidRPr="00F114F4" w:rsidRDefault="00B80AD5" w:rsidP="002E477D">
            <w:pPr>
              <w:rPr>
                <w:rFonts w:ascii="Arial Narrow" w:hAnsi="Arial Narrow" w:cs="Tahoma"/>
                <w:color w:val="000000"/>
                <w:sz w:val="22"/>
                <w:szCs w:val="22"/>
              </w:rPr>
            </w:pPr>
            <w:r w:rsidRPr="00F114F4">
              <w:rPr>
                <w:rStyle w:val="FontStyle61"/>
                <w:rFonts w:ascii="Arial Narrow" w:hAnsi="Arial Narrow"/>
                <w:b/>
                <w:bCs/>
                <w:color w:val="4F81BD"/>
                <w:sz w:val="22"/>
                <w:szCs w:val="22"/>
              </w:rPr>
              <w:t>Spojka:</w:t>
            </w:r>
          </w:p>
        </w:tc>
      </w:tr>
      <w:tr w:rsidR="001D5819" w:rsidRPr="00634FEE" w14:paraId="70BC2D98" w14:textId="77777777" w:rsidTr="00E735D9">
        <w:trPr>
          <w:trHeight w:val="284"/>
        </w:trPr>
        <w:tc>
          <w:tcPr>
            <w:tcW w:w="6379" w:type="dxa"/>
            <w:vAlign w:val="center"/>
          </w:tcPr>
          <w:p w14:paraId="739F0EE6" w14:textId="765A76C1" w:rsidR="001D5819" w:rsidRPr="00F114F4" w:rsidRDefault="001D5819" w:rsidP="001D5819">
            <w:pPr>
              <w:rPr>
                <w:rFonts w:ascii="Arial Narrow" w:hAnsi="Arial Narrow" w:cs="Tahoma"/>
                <w:color w:val="000000"/>
                <w:sz w:val="22"/>
                <w:szCs w:val="22"/>
              </w:rPr>
            </w:pPr>
            <w:r w:rsidRPr="00F114F4">
              <w:rPr>
                <w:rFonts w:ascii="Arial Narrow" w:hAnsi="Arial Narrow" w:cs="Calibri"/>
                <w:color w:val="000000"/>
                <w:sz w:val="22"/>
                <w:szCs w:val="22"/>
              </w:rPr>
              <w:t>Jednokotoučov</w:t>
            </w:r>
            <w:r w:rsidR="004B7169" w:rsidRPr="00F114F4">
              <w:rPr>
                <w:rFonts w:ascii="Arial Narrow" w:hAnsi="Arial Narrow" w:cs="Calibri"/>
                <w:color w:val="000000"/>
                <w:sz w:val="22"/>
                <w:szCs w:val="22"/>
              </w:rPr>
              <w:t>á</w:t>
            </w:r>
            <w:r w:rsidRPr="00F114F4">
              <w:rPr>
                <w:rFonts w:ascii="Arial Narrow" w:hAnsi="Arial Narrow" w:cs="Calibri"/>
                <w:color w:val="000000"/>
                <w:sz w:val="22"/>
                <w:szCs w:val="22"/>
              </w:rPr>
              <w:t xml:space="preserve"> disková suchá</w:t>
            </w:r>
          </w:p>
        </w:tc>
        <w:tc>
          <w:tcPr>
            <w:tcW w:w="2268" w:type="dxa"/>
            <w:noWrap/>
            <w:vAlign w:val="center"/>
          </w:tcPr>
          <w:p w14:paraId="380B7ACD" w14:textId="50B3329C" w:rsidR="001D5819" w:rsidRPr="00F114F4" w:rsidRDefault="001D5819" w:rsidP="001D5819">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2B72DE05" w14:textId="4B596F33" w:rsidR="001D5819" w:rsidRPr="00F114F4" w:rsidRDefault="001D5819" w:rsidP="001D5819">
            <w:pPr>
              <w:rPr>
                <w:rFonts w:ascii="Arial Narrow" w:hAnsi="Arial Narrow"/>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1D5819" w:rsidRPr="00634FEE" w14:paraId="217F68B1" w14:textId="77777777" w:rsidTr="00E735D9">
        <w:trPr>
          <w:trHeight w:val="284"/>
        </w:trPr>
        <w:tc>
          <w:tcPr>
            <w:tcW w:w="6379" w:type="dxa"/>
            <w:vAlign w:val="center"/>
          </w:tcPr>
          <w:p w14:paraId="7E2E20DE" w14:textId="1513753B" w:rsidR="001D5819" w:rsidRPr="00F114F4" w:rsidRDefault="001D5819" w:rsidP="001D5819">
            <w:pPr>
              <w:rPr>
                <w:rFonts w:ascii="Arial Narrow" w:hAnsi="Arial Narrow" w:cs="Tahoma"/>
                <w:color w:val="000000"/>
                <w:sz w:val="22"/>
                <w:szCs w:val="22"/>
              </w:rPr>
            </w:pPr>
            <w:r w:rsidRPr="00F114F4">
              <w:rPr>
                <w:rFonts w:ascii="Arial Narrow" w:hAnsi="Arial Narrow" w:cs="Calibri"/>
                <w:color w:val="000000"/>
                <w:sz w:val="22"/>
                <w:szCs w:val="22"/>
              </w:rPr>
              <w:t>Hydraulicky ovládaná</w:t>
            </w:r>
          </w:p>
        </w:tc>
        <w:tc>
          <w:tcPr>
            <w:tcW w:w="2268" w:type="dxa"/>
            <w:noWrap/>
            <w:vAlign w:val="center"/>
          </w:tcPr>
          <w:p w14:paraId="4AAFE034" w14:textId="05A95D2C" w:rsidR="001D5819" w:rsidRPr="00F114F4" w:rsidRDefault="001D5819" w:rsidP="001D5819">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583918F6" w14:textId="410BC78D" w:rsidR="001D5819" w:rsidRPr="00F114F4" w:rsidRDefault="001D5819" w:rsidP="001D5819">
            <w:pPr>
              <w:rPr>
                <w:rFonts w:ascii="Arial Narrow" w:hAnsi="Arial Narrow"/>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1D5819" w:rsidRPr="00634FEE" w14:paraId="77933ADD" w14:textId="77777777" w:rsidTr="00E735D9">
        <w:trPr>
          <w:trHeight w:val="284"/>
        </w:trPr>
        <w:tc>
          <w:tcPr>
            <w:tcW w:w="6379" w:type="dxa"/>
            <w:vAlign w:val="center"/>
          </w:tcPr>
          <w:p w14:paraId="2FE0012E" w14:textId="268503F8" w:rsidR="001D5819" w:rsidRPr="00F114F4" w:rsidRDefault="001D5819" w:rsidP="001D5819">
            <w:pPr>
              <w:rPr>
                <w:rFonts w:ascii="Arial Narrow" w:hAnsi="Arial Narrow" w:cs="Tahoma"/>
                <w:color w:val="000000"/>
                <w:sz w:val="22"/>
                <w:szCs w:val="22"/>
              </w:rPr>
            </w:pPr>
            <w:proofErr w:type="spellStart"/>
            <w:r w:rsidRPr="00F114F4">
              <w:rPr>
                <w:rFonts w:ascii="Arial Narrow" w:hAnsi="Arial Narrow" w:cs="Calibri"/>
                <w:color w:val="000000"/>
                <w:sz w:val="22"/>
                <w:szCs w:val="22"/>
              </w:rPr>
              <w:t>Bezazbestová</w:t>
            </w:r>
            <w:proofErr w:type="spellEnd"/>
          </w:p>
        </w:tc>
        <w:tc>
          <w:tcPr>
            <w:tcW w:w="2268" w:type="dxa"/>
            <w:noWrap/>
            <w:vAlign w:val="center"/>
          </w:tcPr>
          <w:p w14:paraId="3F9A0200" w14:textId="4D6813EF" w:rsidR="001D5819" w:rsidRPr="00F114F4" w:rsidRDefault="001D5819" w:rsidP="001D5819">
            <w:pPr>
              <w:jc w:val="center"/>
              <w:rPr>
                <w:rFonts w:ascii="Arial Narrow" w:hAnsi="Arial Narrow" w:cs="Tahoma"/>
                <w:color w:val="000000"/>
                <w:sz w:val="22"/>
                <w:szCs w:val="22"/>
              </w:rPr>
            </w:pPr>
            <w:r w:rsidRPr="00F114F4">
              <w:rPr>
                <w:rFonts w:ascii="Arial Narrow" w:hAnsi="Arial Narrow" w:cs="Tahoma"/>
                <w:sz w:val="22"/>
                <w:szCs w:val="22"/>
              </w:rPr>
              <w:t>ANO</w:t>
            </w:r>
          </w:p>
        </w:tc>
        <w:tc>
          <w:tcPr>
            <w:tcW w:w="1559" w:type="dxa"/>
            <w:noWrap/>
          </w:tcPr>
          <w:p w14:paraId="124B8DFF" w14:textId="7BF345C2" w:rsidR="001D5819" w:rsidRPr="00F114F4" w:rsidRDefault="001D5819" w:rsidP="001D5819">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1D5819" w:rsidRPr="00634FEE" w14:paraId="4025BE3C" w14:textId="77777777" w:rsidTr="76977D5B">
        <w:trPr>
          <w:trHeight w:val="284"/>
        </w:trPr>
        <w:tc>
          <w:tcPr>
            <w:tcW w:w="10206" w:type="dxa"/>
            <w:gridSpan w:val="3"/>
            <w:shd w:val="clear" w:color="auto" w:fill="D9D9D9" w:themeFill="background1" w:themeFillShade="D9"/>
            <w:vAlign w:val="center"/>
          </w:tcPr>
          <w:p w14:paraId="01E4C351" w14:textId="1FEA06E2" w:rsidR="001D5819" w:rsidRPr="00F114F4" w:rsidRDefault="001D5819" w:rsidP="001D5819">
            <w:pPr>
              <w:rPr>
                <w:rFonts w:ascii="Arial Narrow" w:hAnsi="Arial Narrow" w:cs="Tahoma"/>
                <w:sz w:val="22"/>
                <w:szCs w:val="22"/>
              </w:rPr>
            </w:pPr>
            <w:r w:rsidRPr="00F114F4">
              <w:rPr>
                <w:rStyle w:val="FontStyle61"/>
                <w:rFonts w:ascii="Arial Narrow" w:hAnsi="Arial Narrow"/>
                <w:b/>
                <w:bCs/>
                <w:color w:val="4F81BD"/>
                <w:sz w:val="22"/>
                <w:szCs w:val="22"/>
              </w:rPr>
              <w:t>Převodovka:</w:t>
            </w:r>
          </w:p>
        </w:tc>
      </w:tr>
      <w:tr w:rsidR="00BE4EE4" w:rsidRPr="00634FEE" w14:paraId="63D7B32A" w14:textId="77777777" w:rsidTr="00E735D9">
        <w:trPr>
          <w:trHeight w:val="284"/>
        </w:trPr>
        <w:tc>
          <w:tcPr>
            <w:tcW w:w="6379" w:type="dxa"/>
            <w:vAlign w:val="center"/>
          </w:tcPr>
          <w:p w14:paraId="02FFEC67" w14:textId="6047A90F" w:rsidR="00BE4EE4" w:rsidRPr="00F114F4" w:rsidRDefault="00BE4EE4" w:rsidP="00BE4EE4">
            <w:pPr>
              <w:rPr>
                <w:rFonts w:ascii="Arial Narrow" w:hAnsi="Arial Narrow" w:cs="Tahoma"/>
                <w:color w:val="000000"/>
                <w:sz w:val="22"/>
                <w:szCs w:val="22"/>
              </w:rPr>
            </w:pPr>
            <w:r w:rsidRPr="00F114F4">
              <w:rPr>
                <w:rFonts w:ascii="Arial Narrow" w:hAnsi="Arial Narrow" w:cs="Calibri"/>
                <w:color w:val="000000"/>
                <w:sz w:val="22"/>
                <w:szCs w:val="22"/>
              </w:rPr>
              <w:t>Mechanická</w:t>
            </w:r>
          </w:p>
        </w:tc>
        <w:tc>
          <w:tcPr>
            <w:tcW w:w="2268" w:type="dxa"/>
            <w:noWrap/>
            <w:vAlign w:val="center"/>
          </w:tcPr>
          <w:p w14:paraId="2F1CE56A" w14:textId="4B321E4C" w:rsidR="00BE4EE4" w:rsidRPr="00F114F4" w:rsidRDefault="00BE4EE4" w:rsidP="00BE4EE4">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0299DD9E" w14:textId="1F66B807" w:rsidR="00BE4EE4" w:rsidRPr="00F114F4" w:rsidRDefault="00BE4EE4" w:rsidP="00BE4EE4">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E4EE4" w:rsidRPr="00634FEE" w14:paraId="09186CD7" w14:textId="77777777" w:rsidTr="00E735D9">
        <w:trPr>
          <w:trHeight w:val="284"/>
        </w:trPr>
        <w:tc>
          <w:tcPr>
            <w:tcW w:w="6379" w:type="dxa"/>
            <w:vAlign w:val="center"/>
          </w:tcPr>
          <w:p w14:paraId="65013803" w14:textId="382D90DF" w:rsidR="00BE4EE4" w:rsidRPr="00F114F4" w:rsidRDefault="00BE4EE4" w:rsidP="00BE4EE4">
            <w:pPr>
              <w:rPr>
                <w:rFonts w:ascii="Arial Narrow" w:hAnsi="Arial Narrow" w:cs="Tahoma"/>
                <w:color w:val="000000"/>
                <w:sz w:val="22"/>
                <w:szCs w:val="22"/>
              </w:rPr>
            </w:pPr>
            <w:r w:rsidRPr="00F114F4">
              <w:rPr>
                <w:rFonts w:ascii="Arial Narrow" w:hAnsi="Arial Narrow" w:cs="Calibri"/>
                <w:color w:val="000000"/>
                <w:sz w:val="22"/>
                <w:szCs w:val="22"/>
              </w:rPr>
              <w:t>Synchronizovaná</w:t>
            </w:r>
          </w:p>
        </w:tc>
        <w:tc>
          <w:tcPr>
            <w:tcW w:w="2268" w:type="dxa"/>
            <w:noWrap/>
            <w:vAlign w:val="center"/>
          </w:tcPr>
          <w:p w14:paraId="7ACEAF31" w14:textId="5CC128EB" w:rsidR="00BE4EE4" w:rsidRPr="00F114F4" w:rsidRDefault="00BE4EE4" w:rsidP="00BE4EE4">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6623DE6A" w14:textId="42AE98D8" w:rsidR="00BE4EE4" w:rsidRPr="00F114F4" w:rsidRDefault="00BE4EE4" w:rsidP="00BE4EE4">
            <w:pPr>
              <w:rPr>
                <w:rFonts w:ascii="Arial Narrow" w:hAnsi="Arial Narrow"/>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E4EE4" w:rsidRPr="00634FEE" w14:paraId="4C643004" w14:textId="77777777" w:rsidTr="00E735D9">
        <w:trPr>
          <w:trHeight w:val="284"/>
        </w:trPr>
        <w:tc>
          <w:tcPr>
            <w:tcW w:w="6379" w:type="dxa"/>
            <w:vAlign w:val="center"/>
          </w:tcPr>
          <w:p w14:paraId="09142FE7" w14:textId="471B8E7B" w:rsidR="00BE4EE4" w:rsidRPr="00F114F4" w:rsidRDefault="00BE4EE4" w:rsidP="00BE4EE4">
            <w:pPr>
              <w:rPr>
                <w:rFonts w:ascii="Arial Narrow" w:hAnsi="Arial Narrow" w:cs="Tahoma"/>
                <w:color w:val="000000"/>
                <w:sz w:val="22"/>
                <w:szCs w:val="22"/>
              </w:rPr>
            </w:pPr>
            <w:r w:rsidRPr="00F114F4">
              <w:rPr>
                <w:rFonts w:ascii="Arial Narrow" w:hAnsi="Arial Narrow" w:cs="Calibri"/>
                <w:color w:val="000000"/>
                <w:sz w:val="22"/>
                <w:szCs w:val="22"/>
              </w:rPr>
              <w:t>Minimálně desetistupňová (Vpřed)</w:t>
            </w:r>
          </w:p>
        </w:tc>
        <w:tc>
          <w:tcPr>
            <w:tcW w:w="2268" w:type="dxa"/>
            <w:noWrap/>
            <w:vAlign w:val="center"/>
          </w:tcPr>
          <w:p w14:paraId="667E6272" w14:textId="794B9B01" w:rsidR="00BE4EE4" w:rsidRPr="00F114F4" w:rsidRDefault="00BE4EE4" w:rsidP="00BE4EE4">
            <w:pPr>
              <w:jc w:val="center"/>
              <w:rPr>
                <w:rFonts w:ascii="Arial Narrow" w:hAnsi="Arial Narrow" w:cs="Tahoma"/>
                <w:color w:val="000000"/>
                <w:sz w:val="22"/>
                <w:szCs w:val="22"/>
              </w:rPr>
            </w:pPr>
            <w:r w:rsidRPr="00F114F4">
              <w:rPr>
                <w:rFonts w:ascii="Arial Narrow" w:hAnsi="Arial Narrow" w:cs="Tahoma"/>
                <w:sz w:val="22"/>
                <w:szCs w:val="22"/>
              </w:rPr>
              <w:t>ANO</w:t>
            </w:r>
          </w:p>
        </w:tc>
        <w:tc>
          <w:tcPr>
            <w:tcW w:w="1559" w:type="dxa"/>
            <w:noWrap/>
          </w:tcPr>
          <w:p w14:paraId="19938BBA" w14:textId="3F2A6811" w:rsidR="00BE4EE4" w:rsidRPr="00F114F4" w:rsidRDefault="00BE4EE4" w:rsidP="00BE4EE4">
            <w:pPr>
              <w:rPr>
                <w:rFonts w:ascii="Arial Narrow" w:hAnsi="Arial Narrow"/>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E4EE4" w:rsidRPr="00634FEE" w14:paraId="041A6219" w14:textId="77777777" w:rsidTr="00E735D9">
        <w:trPr>
          <w:trHeight w:val="284"/>
        </w:trPr>
        <w:tc>
          <w:tcPr>
            <w:tcW w:w="6379" w:type="dxa"/>
            <w:vAlign w:val="center"/>
          </w:tcPr>
          <w:p w14:paraId="3A92F44D" w14:textId="0735EBDD" w:rsidR="00BE4EE4" w:rsidRPr="00F114F4" w:rsidRDefault="00BE4EE4" w:rsidP="00BE4EE4">
            <w:pPr>
              <w:rPr>
                <w:rFonts w:ascii="Arial Narrow" w:hAnsi="Arial Narrow" w:cs="Tahoma"/>
                <w:sz w:val="22"/>
                <w:szCs w:val="22"/>
              </w:rPr>
            </w:pPr>
            <w:r w:rsidRPr="00F114F4">
              <w:rPr>
                <w:rFonts w:ascii="Arial Narrow" w:hAnsi="Arial Narrow" w:cs="Calibri"/>
                <w:color w:val="000000"/>
                <w:sz w:val="22"/>
                <w:szCs w:val="22"/>
              </w:rPr>
              <w:t>Připojitelný stálý pohon všech kol</w:t>
            </w:r>
          </w:p>
        </w:tc>
        <w:tc>
          <w:tcPr>
            <w:tcW w:w="2268" w:type="dxa"/>
            <w:noWrap/>
            <w:vAlign w:val="center"/>
          </w:tcPr>
          <w:p w14:paraId="32B30890" w14:textId="60FF6774" w:rsidR="00BE4EE4" w:rsidRPr="00F114F4" w:rsidRDefault="00BE4EE4" w:rsidP="00BE4EE4">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195C46F2" w14:textId="58E72699" w:rsidR="00BE4EE4" w:rsidRPr="00F114F4" w:rsidRDefault="00BE4EE4" w:rsidP="00BE4EE4">
            <w:pPr>
              <w:rPr>
                <w:rFonts w:ascii="Arial Narrow" w:hAnsi="Arial Narrow"/>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E4EE4" w:rsidRPr="00634FEE" w14:paraId="3387641B" w14:textId="77777777" w:rsidTr="00E735D9">
        <w:trPr>
          <w:trHeight w:val="284"/>
        </w:trPr>
        <w:tc>
          <w:tcPr>
            <w:tcW w:w="6379" w:type="dxa"/>
            <w:vAlign w:val="center"/>
          </w:tcPr>
          <w:p w14:paraId="033204B2" w14:textId="60BBF53C" w:rsidR="00BE4EE4" w:rsidRPr="00F114F4" w:rsidRDefault="00BE4EE4" w:rsidP="00BE4EE4">
            <w:pPr>
              <w:rPr>
                <w:rFonts w:ascii="Arial Narrow" w:hAnsi="Arial Narrow" w:cs="Tahoma"/>
                <w:sz w:val="22"/>
                <w:szCs w:val="22"/>
              </w:rPr>
            </w:pPr>
            <w:r w:rsidRPr="00F114F4">
              <w:rPr>
                <w:rFonts w:ascii="Arial Narrow" w:hAnsi="Arial Narrow" w:cs="Calibri"/>
                <w:color w:val="000000"/>
                <w:sz w:val="22"/>
                <w:szCs w:val="22"/>
              </w:rPr>
              <w:t xml:space="preserve">Plazivý chod – redukce  </w:t>
            </w:r>
          </w:p>
        </w:tc>
        <w:tc>
          <w:tcPr>
            <w:tcW w:w="2268" w:type="dxa"/>
            <w:noWrap/>
            <w:vAlign w:val="center"/>
          </w:tcPr>
          <w:p w14:paraId="30EAC934" w14:textId="4130B6A4" w:rsidR="00BE4EE4" w:rsidRPr="00F114F4" w:rsidRDefault="00BE4EE4" w:rsidP="00BE4EE4">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3A358DA2" w14:textId="36C08DEE" w:rsidR="00BE4EE4" w:rsidRPr="00F114F4" w:rsidRDefault="00BE4EE4" w:rsidP="00BE4EE4">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E4EE4" w:rsidRPr="00634FEE" w14:paraId="66DFAF91" w14:textId="77777777" w:rsidTr="00E735D9">
        <w:trPr>
          <w:trHeight w:val="284"/>
        </w:trPr>
        <w:tc>
          <w:tcPr>
            <w:tcW w:w="6379" w:type="dxa"/>
            <w:vAlign w:val="center"/>
          </w:tcPr>
          <w:p w14:paraId="6C183AFE" w14:textId="1558D2A0" w:rsidR="00BE4EE4" w:rsidRPr="00F114F4" w:rsidRDefault="00BE4EE4" w:rsidP="00BE4EE4">
            <w:pPr>
              <w:rPr>
                <w:rFonts w:ascii="Arial Narrow" w:hAnsi="Arial Narrow" w:cs="Tahoma"/>
                <w:color w:val="000000"/>
                <w:sz w:val="22"/>
                <w:szCs w:val="22"/>
              </w:rPr>
            </w:pPr>
            <w:r w:rsidRPr="00F114F4">
              <w:rPr>
                <w:rFonts w:ascii="Arial Narrow" w:hAnsi="Arial Narrow" w:cs="Calibri"/>
                <w:color w:val="000000"/>
                <w:sz w:val="22"/>
                <w:szCs w:val="22"/>
              </w:rPr>
              <w:t>Připojitelná redukční převodovka</w:t>
            </w:r>
          </w:p>
        </w:tc>
        <w:tc>
          <w:tcPr>
            <w:tcW w:w="2268" w:type="dxa"/>
            <w:noWrap/>
            <w:vAlign w:val="center"/>
          </w:tcPr>
          <w:p w14:paraId="789C24A5" w14:textId="04DB81D5" w:rsidR="00BE4EE4" w:rsidRPr="00F114F4" w:rsidRDefault="00BE4EE4" w:rsidP="00BE4EE4">
            <w:pPr>
              <w:jc w:val="center"/>
              <w:rPr>
                <w:rFonts w:ascii="Arial Narrow" w:hAnsi="Arial Narrow" w:cs="Tahoma"/>
                <w:color w:val="000000"/>
                <w:sz w:val="22"/>
                <w:szCs w:val="22"/>
              </w:rPr>
            </w:pPr>
            <w:r w:rsidRPr="00F114F4">
              <w:rPr>
                <w:rFonts w:ascii="Arial Narrow" w:hAnsi="Arial Narrow" w:cs="Tahoma"/>
                <w:sz w:val="22"/>
                <w:szCs w:val="22"/>
              </w:rPr>
              <w:t>ANO</w:t>
            </w:r>
          </w:p>
        </w:tc>
        <w:tc>
          <w:tcPr>
            <w:tcW w:w="1559" w:type="dxa"/>
            <w:noWrap/>
          </w:tcPr>
          <w:p w14:paraId="1936D03F" w14:textId="1411AED8" w:rsidR="00BE4EE4" w:rsidRPr="00F114F4" w:rsidRDefault="00BE4EE4" w:rsidP="00BE4EE4">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1202DF" w:rsidRPr="00634FEE" w14:paraId="68722201" w14:textId="77777777" w:rsidTr="76977D5B">
        <w:trPr>
          <w:trHeight w:val="284"/>
        </w:trPr>
        <w:tc>
          <w:tcPr>
            <w:tcW w:w="10206" w:type="dxa"/>
            <w:gridSpan w:val="3"/>
            <w:shd w:val="clear" w:color="auto" w:fill="D9D9D9" w:themeFill="background1" w:themeFillShade="D9"/>
            <w:vAlign w:val="center"/>
          </w:tcPr>
          <w:p w14:paraId="4F075C70" w14:textId="11659E85" w:rsidR="001202DF" w:rsidRPr="00F114F4" w:rsidRDefault="001202DF" w:rsidP="001202DF">
            <w:pPr>
              <w:rPr>
                <w:rFonts w:ascii="Arial Narrow" w:hAnsi="Arial Narrow" w:cs="Tahoma"/>
                <w:color w:val="000000"/>
                <w:sz w:val="22"/>
                <w:szCs w:val="22"/>
              </w:rPr>
            </w:pPr>
            <w:r w:rsidRPr="00F114F4">
              <w:rPr>
                <w:rStyle w:val="FontStyle61"/>
                <w:rFonts w:ascii="Arial Narrow" w:hAnsi="Arial Narrow"/>
                <w:b/>
                <w:bCs/>
                <w:color w:val="4F81BD"/>
                <w:sz w:val="22"/>
                <w:szCs w:val="22"/>
              </w:rPr>
              <w:t>Řízení:</w:t>
            </w:r>
          </w:p>
        </w:tc>
      </w:tr>
      <w:tr w:rsidR="001202DF" w:rsidRPr="00634FEE" w14:paraId="410817B9" w14:textId="77777777" w:rsidTr="00E735D9">
        <w:trPr>
          <w:trHeight w:val="284"/>
        </w:trPr>
        <w:tc>
          <w:tcPr>
            <w:tcW w:w="6379" w:type="dxa"/>
            <w:vAlign w:val="center"/>
          </w:tcPr>
          <w:p w14:paraId="7D8F8116" w14:textId="7BFA0322" w:rsidR="001202DF" w:rsidRPr="00F114F4" w:rsidRDefault="00356C8F" w:rsidP="001202DF">
            <w:pPr>
              <w:rPr>
                <w:rFonts w:ascii="Arial Narrow" w:hAnsi="Arial Narrow" w:cs="Calibri"/>
                <w:color w:val="000000"/>
                <w:sz w:val="22"/>
                <w:szCs w:val="22"/>
              </w:rPr>
            </w:pPr>
            <w:r w:rsidRPr="00F114F4">
              <w:rPr>
                <w:rFonts w:ascii="Arial Narrow" w:hAnsi="Arial Narrow" w:cs="Calibri"/>
                <w:color w:val="000000"/>
                <w:sz w:val="22"/>
                <w:szCs w:val="22"/>
              </w:rPr>
              <w:t xml:space="preserve">Řízení s hydraulickým posilovačem </w:t>
            </w:r>
          </w:p>
        </w:tc>
        <w:tc>
          <w:tcPr>
            <w:tcW w:w="2268" w:type="dxa"/>
            <w:noWrap/>
            <w:vAlign w:val="center"/>
          </w:tcPr>
          <w:p w14:paraId="05582B72" w14:textId="0533EF56" w:rsidR="001202DF" w:rsidRPr="00F114F4" w:rsidRDefault="00356C8F" w:rsidP="001202DF">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22877108" w14:textId="4AE1326F" w:rsidR="001202DF" w:rsidRPr="00F114F4" w:rsidRDefault="001202DF" w:rsidP="001202DF">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356C8F" w:rsidRPr="00634FEE" w14:paraId="46BC3569" w14:textId="77777777" w:rsidTr="76977D5B">
        <w:trPr>
          <w:trHeight w:val="284"/>
        </w:trPr>
        <w:tc>
          <w:tcPr>
            <w:tcW w:w="10206" w:type="dxa"/>
            <w:gridSpan w:val="3"/>
            <w:shd w:val="clear" w:color="auto" w:fill="D9D9D9" w:themeFill="background1" w:themeFillShade="D9"/>
            <w:vAlign w:val="center"/>
          </w:tcPr>
          <w:p w14:paraId="42D37F02" w14:textId="7E10958B" w:rsidR="00356C8F" w:rsidRPr="00F114F4" w:rsidRDefault="00356C8F" w:rsidP="001202DF">
            <w:pPr>
              <w:rPr>
                <w:rFonts w:ascii="Arial Narrow" w:hAnsi="Arial Narrow" w:cs="Tahoma"/>
                <w:sz w:val="22"/>
                <w:szCs w:val="22"/>
              </w:rPr>
            </w:pPr>
            <w:r w:rsidRPr="00F114F4">
              <w:rPr>
                <w:rStyle w:val="FontStyle61"/>
                <w:rFonts w:ascii="Arial Narrow" w:hAnsi="Arial Narrow"/>
                <w:b/>
                <w:bCs/>
                <w:color w:val="4F81BD"/>
                <w:sz w:val="22"/>
                <w:szCs w:val="22"/>
              </w:rPr>
              <w:t>Přední náprava:</w:t>
            </w:r>
          </w:p>
        </w:tc>
      </w:tr>
      <w:tr w:rsidR="001202DF" w:rsidRPr="00634FEE" w14:paraId="3D4366D1" w14:textId="77777777" w:rsidTr="00E735D9">
        <w:trPr>
          <w:trHeight w:val="284"/>
        </w:trPr>
        <w:tc>
          <w:tcPr>
            <w:tcW w:w="6379" w:type="dxa"/>
            <w:vAlign w:val="center"/>
          </w:tcPr>
          <w:p w14:paraId="3D59D423" w14:textId="0AB511E9" w:rsidR="001202DF" w:rsidRPr="00F114F4" w:rsidRDefault="00CD535A" w:rsidP="001202DF">
            <w:pPr>
              <w:rPr>
                <w:rFonts w:ascii="Arial Narrow" w:hAnsi="Arial Narrow" w:cs="Calibri"/>
                <w:color w:val="000000"/>
                <w:sz w:val="22"/>
                <w:szCs w:val="22"/>
              </w:rPr>
            </w:pPr>
            <w:r w:rsidRPr="00F114F4">
              <w:rPr>
                <w:rFonts w:ascii="Arial Narrow" w:hAnsi="Arial Narrow" w:cs="Calibri"/>
                <w:color w:val="000000"/>
                <w:sz w:val="22"/>
                <w:szCs w:val="22"/>
              </w:rPr>
              <w:t xml:space="preserve">Nezávislé zavěšení kol s odpružením pouze vinutými pružinami </w:t>
            </w:r>
          </w:p>
        </w:tc>
        <w:tc>
          <w:tcPr>
            <w:tcW w:w="2268" w:type="dxa"/>
            <w:noWrap/>
            <w:vAlign w:val="center"/>
          </w:tcPr>
          <w:p w14:paraId="3A2C1822" w14:textId="2BBE37E4" w:rsidR="001202DF" w:rsidRPr="00F114F4" w:rsidRDefault="00290F50" w:rsidP="001202DF">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48A6ACE3" w14:textId="2ED77759" w:rsidR="001202DF" w:rsidRPr="00F114F4" w:rsidRDefault="001202DF" w:rsidP="001202DF">
            <w:pPr>
              <w:rPr>
                <w:rFonts w:ascii="Arial Narrow" w:hAnsi="Arial Narrow"/>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1202DF" w:rsidRPr="00634FEE" w14:paraId="5152E913" w14:textId="77777777" w:rsidTr="00E735D9">
        <w:trPr>
          <w:trHeight w:val="284"/>
        </w:trPr>
        <w:tc>
          <w:tcPr>
            <w:tcW w:w="6379" w:type="dxa"/>
            <w:vAlign w:val="center"/>
          </w:tcPr>
          <w:p w14:paraId="5DCC3E69" w14:textId="3EDEBD5D" w:rsidR="001202DF" w:rsidRPr="00F114F4" w:rsidRDefault="00290F50" w:rsidP="001202DF">
            <w:pPr>
              <w:rPr>
                <w:rFonts w:ascii="Arial Narrow" w:hAnsi="Arial Narrow" w:cs="Calibri"/>
                <w:color w:val="000000"/>
                <w:sz w:val="22"/>
                <w:szCs w:val="22"/>
              </w:rPr>
            </w:pPr>
            <w:r w:rsidRPr="00F114F4">
              <w:rPr>
                <w:rFonts w:ascii="Arial Narrow" w:hAnsi="Arial Narrow" w:cs="Calibri"/>
                <w:color w:val="000000"/>
                <w:sz w:val="22"/>
                <w:szCs w:val="22"/>
              </w:rPr>
              <w:t>Stabilizátor přední nápravy</w:t>
            </w:r>
          </w:p>
        </w:tc>
        <w:tc>
          <w:tcPr>
            <w:tcW w:w="2268" w:type="dxa"/>
            <w:noWrap/>
            <w:vAlign w:val="center"/>
          </w:tcPr>
          <w:p w14:paraId="7F831DDA" w14:textId="2F0E35CA" w:rsidR="001202DF" w:rsidRPr="00F114F4" w:rsidRDefault="00290F50" w:rsidP="001202DF">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641D40FC" w14:textId="1B0A5059" w:rsidR="001202DF" w:rsidRPr="00F114F4" w:rsidRDefault="001202DF" w:rsidP="001202DF">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290F50" w:rsidRPr="00634FEE" w14:paraId="0BF3FEF6" w14:textId="77777777" w:rsidTr="76977D5B">
        <w:trPr>
          <w:trHeight w:val="284"/>
        </w:trPr>
        <w:tc>
          <w:tcPr>
            <w:tcW w:w="10206" w:type="dxa"/>
            <w:gridSpan w:val="3"/>
            <w:shd w:val="clear" w:color="auto" w:fill="D9D9D9" w:themeFill="background1" w:themeFillShade="D9"/>
            <w:vAlign w:val="center"/>
          </w:tcPr>
          <w:p w14:paraId="48DAC63D" w14:textId="6A9B3FF5" w:rsidR="00290F50" w:rsidRPr="00F114F4" w:rsidRDefault="00290F50" w:rsidP="001202DF">
            <w:pPr>
              <w:rPr>
                <w:rFonts w:ascii="Arial Narrow" w:hAnsi="Arial Narrow" w:cs="Tahoma"/>
                <w:color w:val="000000"/>
                <w:sz w:val="22"/>
                <w:szCs w:val="22"/>
              </w:rPr>
            </w:pPr>
            <w:r w:rsidRPr="00F114F4">
              <w:rPr>
                <w:rStyle w:val="FontStyle61"/>
                <w:rFonts w:ascii="Arial Narrow" w:hAnsi="Arial Narrow"/>
                <w:b/>
                <w:bCs/>
                <w:color w:val="4F81BD"/>
                <w:sz w:val="22"/>
                <w:szCs w:val="22"/>
              </w:rPr>
              <w:t>Zadní náprava:</w:t>
            </w:r>
          </w:p>
        </w:tc>
      </w:tr>
      <w:tr w:rsidR="00DF62E9" w:rsidRPr="00634FEE" w14:paraId="1360D30F" w14:textId="77777777" w:rsidTr="00E735D9">
        <w:trPr>
          <w:trHeight w:val="284"/>
        </w:trPr>
        <w:tc>
          <w:tcPr>
            <w:tcW w:w="6379" w:type="dxa"/>
            <w:vAlign w:val="center"/>
          </w:tcPr>
          <w:p w14:paraId="2A88CCF4" w14:textId="5F9E3852" w:rsidR="00DF62E9" w:rsidRPr="00F114F4" w:rsidRDefault="00DF62E9" w:rsidP="00DF62E9">
            <w:pPr>
              <w:rPr>
                <w:rFonts w:ascii="Arial Narrow" w:hAnsi="Arial Narrow" w:cs="Calibri"/>
                <w:color w:val="000000"/>
                <w:sz w:val="22"/>
                <w:szCs w:val="22"/>
              </w:rPr>
            </w:pPr>
            <w:r w:rsidRPr="00F114F4">
              <w:rPr>
                <w:rFonts w:ascii="Arial Narrow" w:hAnsi="Arial Narrow" w:cs="Calibri"/>
                <w:color w:val="000000"/>
                <w:sz w:val="22"/>
                <w:szCs w:val="22"/>
              </w:rPr>
              <w:t>Stabilizátor zadní nápravy</w:t>
            </w:r>
          </w:p>
        </w:tc>
        <w:tc>
          <w:tcPr>
            <w:tcW w:w="2268" w:type="dxa"/>
            <w:noWrap/>
            <w:vAlign w:val="center"/>
          </w:tcPr>
          <w:p w14:paraId="5D2B7F36" w14:textId="780B0184" w:rsidR="00DF62E9" w:rsidRPr="00F114F4" w:rsidRDefault="00DF62E9" w:rsidP="00DF62E9">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68BC1AE6" w14:textId="5D7E1990" w:rsidR="00DF62E9" w:rsidRPr="00F114F4" w:rsidRDefault="00DF62E9" w:rsidP="00DF62E9">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DF62E9" w:rsidRPr="00634FEE" w14:paraId="61614B46" w14:textId="77777777" w:rsidTr="00E735D9">
        <w:trPr>
          <w:trHeight w:val="284"/>
        </w:trPr>
        <w:tc>
          <w:tcPr>
            <w:tcW w:w="6379" w:type="dxa"/>
            <w:vAlign w:val="center"/>
          </w:tcPr>
          <w:p w14:paraId="048D9057" w14:textId="20D92F02" w:rsidR="00DF62E9" w:rsidRPr="00F114F4" w:rsidRDefault="00DF62E9" w:rsidP="00DF62E9">
            <w:pPr>
              <w:rPr>
                <w:rFonts w:ascii="Arial Narrow" w:hAnsi="Arial Narrow" w:cs="Calibri"/>
                <w:color w:val="000000"/>
                <w:sz w:val="22"/>
                <w:szCs w:val="22"/>
              </w:rPr>
            </w:pPr>
            <w:r w:rsidRPr="00F114F4">
              <w:rPr>
                <w:rFonts w:ascii="Arial Narrow" w:hAnsi="Arial Narrow" w:cs="Calibri"/>
                <w:color w:val="000000"/>
                <w:sz w:val="22"/>
                <w:szCs w:val="22"/>
              </w:rPr>
              <w:t>Pérování s listovými pružinami a teleskopickými tlumiči s gumovými dorazy</w:t>
            </w:r>
          </w:p>
        </w:tc>
        <w:tc>
          <w:tcPr>
            <w:tcW w:w="2268" w:type="dxa"/>
            <w:noWrap/>
            <w:vAlign w:val="center"/>
          </w:tcPr>
          <w:p w14:paraId="45E6FB53" w14:textId="594624B4" w:rsidR="00DF62E9" w:rsidRPr="00F114F4" w:rsidRDefault="00DF62E9" w:rsidP="00DF62E9">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49446EF3" w14:textId="49A78AF2" w:rsidR="00DF62E9" w:rsidRPr="00F114F4" w:rsidRDefault="00DF62E9" w:rsidP="00DF62E9">
            <w:pPr>
              <w:rPr>
                <w:rFonts w:ascii="Arial Narrow" w:hAnsi="Arial Narrow"/>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7468A8" w:rsidRPr="00634FEE" w14:paraId="4FBD3A6E" w14:textId="77777777" w:rsidTr="76977D5B">
        <w:trPr>
          <w:trHeight w:val="284"/>
        </w:trPr>
        <w:tc>
          <w:tcPr>
            <w:tcW w:w="10206" w:type="dxa"/>
            <w:gridSpan w:val="3"/>
            <w:shd w:val="clear" w:color="auto" w:fill="D9D9D9" w:themeFill="background1" w:themeFillShade="D9"/>
            <w:vAlign w:val="center"/>
          </w:tcPr>
          <w:p w14:paraId="74788CC4" w14:textId="47035EB8" w:rsidR="007468A8" w:rsidRPr="00F114F4" w:rsidRDefault="007468A8" w:rsidP="007468A8">
            <w:pPr>
              <w:rPr>
                <w:rFonts w:ascii="Arial Narrow" w:hAnsi="Arial Narrow" w:cs="Tahoma"/>
                <w:sz w:val="22"/>
                <w:szCs w:val="22"/>
              </w:rPr>
            </w:pPr>
            <w:r w:rsidRPr="00F114F4">
              <w:rPr>
                <w:rStyle w:val="FontStyle61"/>
                <w:rFonts w:ascii="Arial Narrow" w:hAnsi="Arial Narrow"/>
                <w:b/>
                <w:bCs/>
                <w:color w:val="4F81BD"/>
                <w:sz w:val="22"/>
                <w:szCs w:val="22"/>
              </w:rPr>
              <w:t>Pneumatiky a kola:</w:t>
            </w:r>
          </w:p>
        </w:tc>
      </w:tr>
      <w:tr w:rsidR="00E65DF8" w:rsidRPr="00634FEE" w14:paraId="6E265736" w14:textId="77777777" w:rsidTr="00E735D9">
        <w:trPr>
          <w:trHeight w:val="284"/>
        </w:trPr>
        <w:tc>
          <w:tcPr>
            <w:tcW w:w="6379" w:type="dxa"/>
            <w:vAlign w:val="center"/>
          </w:tcPr>
          <w:p w14:paraId="29777849" w14:textId="39BD9080" w:rsidR="00E65DF8" w:rsidRPr="00F114F4" w:rsidRDefault="00E65DF8" w:rsidP="00E65DF8">
            <w:pPr>
              <w:rPr>
                <w:rFonts w:ascii="Arial Narrow" w:hAnsi="Arial Narrow" w:cs="Tahoma"/>
                <w:color w:val="000000"/>
                <w:sz w:val="22"/>
                <w:szCs w:val="22"/>
              </w:rPr>
            </w:pPr>
            <w:r w:rsidRPr="00E25A2D">
              <w:rPr>
                <w:rFonts w:ascii="Arial Narrow" w:hAnsi="Arial Narrow" w:cs="Calibri"/>
                <w:color w:val="000000" w:themeColor="text1"/>
                <w:sz w:val="22"/>
                <w:szCs w:val="22"/>
              </w:rPr>
              <w:t>Pneumatiky</w:t>
            </w:r>
          </w:p>
        </w:tc>
        <w:tc>
          <w:tcPr>
            <w:tcW w:w="2268" w:type="dxa"/>
            <w:noWrap/>
            <w:vAlign w:val="center"/>
          </w:tcPr>
          <w:p w14:paraId="674E58B1" w14:textId="1736A92B" w:rsidR="00E65DF8" w:rsidRPr="00F114F4" w:rsidRDefault="00E65DF8" w:rsidP="00E65DF8">
            <w:pPr>
              <w:jc w:val="center"/>
              <w:rPr>
                <w:rFonts w:ascii="Arial Narrow" w:hAnsi="Arial Narrow" w:cs="Tahoma"/>
                <w:color w:val="000000"/>
                <w:sz w:val="22"/>
                <w:szCs w:val="22"/>
              </w:rPr>
            </w:pPr>
            <w:r w:rsidRPr="00F114F4">
              <w:rPr>
                <w:rFonts w:ascii="Arial Narrow" w:hAnsi="Arial Narrow" w:cs="Tahoma"/>
                <w:color w:val="000000"/>
                <w:sz w:val="22"/>
                <w:szCs w:val="22"/>
              </w:rPr>
              <w:t>max. 225 R 16</w:t>
            </w:r>
          </w:p>
        </w:tc>
        <w:tc>
          <w:tcPr>
            <w:tcW w:w="1559" w:type="dxa"/>
            <w:noWrap/>
          </w:tcPr>
          <w:p w14:paraId="43AD65C7" w14:textId="58AEB873" w:rsidR="00E65DF8" w:rsidRPr="00F114F4" w:rsidRDefault="00E65DF8" w:rsidP="00E65DF8">
            <w:pPr>
              <w:rPr>
                <w:rFonts w:ascii="Arial Narrow" w:hAnsi="Arial Narrow"/>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00895443" w:rsidRPr="00F114F4">
              <w:rPr>
                <w:rFonts w:ascii="Arial Narrow" w:hAnsi="Arial Narrow" w:cs="Calibri"/>
                <w:noProof/>
                <w:sz w:val="22"/>
                <w:szCs w:val="22"/>
              </w:rPr>
              <w:t xml:space="preserve"> </w:t>
            </w:r>
          </w:p>
        </w:tc>
      </w:tr>
      <w:tr w:rsidR="00E65DF8" w:rsidRPr="00634FEE" w14:paraId="4502F932" w14:textId="77777777" w:rsidTr="00E735D9">
        <w:trPr>
          <w:trHeight w:val="284"/>
        </w:trPr>
        <w:tc>
          <w:tcPr>
            <w:tcW w:w="6379" w:type="dxa"/>
            <w:vAlign w:val="center"/>
          </w:tcPr>
          <w:p w14:paraId="4FEC9D3D" w14:textId="385D4708" w:rsidR="00E65DF8" w:rsidRPr="00F114F4" w:rsidRDefault="00E65DF8" w:rsidP="00E65DF8">
            <w:pPr>
              <w:rPr>
                <w:rFonts w:ascii="Arial Narrow" w:hAnsi="Arial Narrow" w:cs="Tahoma"/>
                <w:color w:val="000000"/>
                <w:sz w:val="22"/>
                <w:szCs w:val="22"/>
              </w:rPr>
            </w:pPr>
            <w:r w:rsidRPr="00F114F4">
              <w:rPr>
                <w:rFonts w:ascii="Arial Narrow" w:hAnsi="Arial Narrow" w:cs="Calibri"/>
                <w:color w:val="000000"/>
                <w:sz w:val="22"/>
                <w:szCs w:val="22"/>
              </w:rPr>
              <w:lastRenderedPageBreak/>
              <w:t>Ocelové disky</w:t>
            </w:r>
          </w:p>
        </w:tc>
        <w:tc>
          <w:tcPr>
            <w:tcW w:w="2268" w:type="dxa"/>
            <w:noWrap/>
            <w:vAlign w:val="center"/>
          </w:tcPr>
          <w:p w14:paraId="43591948" w14:textId="3F1EB184" w:rsidR="00E65DF8" w:rsidRPr="00F114F4" w:rsidRDefault="00E65DF8" w:rsidP="00E65DF8">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4C2BBD1E" w14:textId="7C7BB98A" w:rsidR="00E65DF8" w:rsidRPr="00F114F4" w:rsidRDefault="00E65DF8" w:rsidP="00E65DF8">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E65DF8" w:rsidRPr="00634FEE" w14:paraId="07FBDCF0" w14:textId="77777777" w:rsidTr="00E735D9">
        <w:trPr>
          <w:trHeight w:val="284"/>
        </w:trPr>
        <w:tc>
          <w:tcPr>
            <w:tcW w:w="6379" w:type="dxa"/>
            <w:vAlign w:val="center"/>
          </w:tcPr>
          <w:p w14:paraId="1E1ED014" w14:textId="6D7ADF89" w:rsidR="00E65DF8" w:rsidRPr="00F114F4" w:rsidRDefault="00E65DF8" w:rsidP="00E65DF8">
            <w:pPr>
              <w:rPr>
                <w:rFonts w:ascii="Arial Narrow" w:hAnsi="Arial Narrow" w:cs="Tahoma"/>
                <w:sz w:val="22"/>
                <w:szCs w:val="22"/>
              </w:rPr>
            </w:pPr>
            <w:r w:rsidRPr="00F114F4">
              <w:rPr>
                <w:rFonts w:ascii="Arial Narrow" w:hAnsi="Arial Narrow" w:cs="Calibri"/>
                <w:color w:val="000000"/>
                <w:sz w:val="22"/>
                <w:szCs w:val="22"/>
              </w:rPr>
              <w:t>Pneu se záběrovým vzorkem (M+S) na celém voze</w:t>
            </w:r>
          </w:p>
        </w:tc>
        <w:tc>
          <w:tcPr>
            <w:tcW w:w="2268" w:type="dxa"/>
            <w:noWrap/>
            <w:vAlign w:val="center"/>
          </w:tcPr>
          <w:p w14:paraId="1F214BBC" w14:textId="178CDB3D" w:rsidR="00E65DF8" w:rsidRPr="00F114F4" w:rsidRDefault="00E65DF8" w:rsidP="00E65DF8">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5B63352D" w14:textId="3189E8BB" w:rsidR="00E65DF8" w:rsidRPr="00F114F4" w:rsidRDefault="00E65DF8" w:rsidP="00E65DF8">
            <w:pPr>
              <w:rPr>
                <w:rFonts w:ascii="Arial Narrow" w:hAnsi="Arial Narrow"/>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805AA6" w:rsidRPr="00634FEE" w14:paraId="02BCFF57" w14:textId="77777777" w:rsidTr="76977D5B">
        <w:trPr>
          <w:trHeight w:val="284"/>
        </w:trPr>
        <w:tc>
          <w:tcPr>
            <w:tcW w:w="10206" w:type="dxa"/>
            <w:gridSpan w:val="3"/>
            <w:shd w:val="clear" w:color="auto" w:fill="D9D9D9" w:themeFill="background1" w:themeFillShade="D9"/>
            <w:vAlign w:val="center"/>
          </w:tcPr>
          <w:p w14:paraId="273DA3AE" w14:textId="03B259AD" w:rsidR="00805AA6" w:rsidRPr="00F114F4" w:rsidRDefault="00805AA6" w:rsidP="007468A8">
            <w:pPr>
              <w:rPr>
                <w:rFonts w:ascii="Arial Narrow" w:hAnsi="Arial Narrow" w:cs="Tahoma"/>
                <w:color w:val="000000"/>
                <w:sz w:val="22"/>
                <w:szCs w:val="22"/>
              </w:rPr>
            </w:pPr>
            <w:r w:rsidRPr="00F114F4">
              <w:rPr>
                <w:rStyle w:val="FontStyle61"/>
                <w:rFonts w:ascii="Arial Narrow" w:hAnsi="Arial Narrow"/>
                <w:b/>
                <w:bCs/>
                <w:color w:val="4F81BD"/>
                <w:sz w:val="22"/>
                <w:szCs w:val="22"/>
              </w:rPr>
              <w:t>Brzdová soustava:</w:t>
            </w:r>
          </w:p>
        </w:tc>
      </w:tr>
      <w:tr w:rsidR="00407412" w:rsidRPr="00634FEE" w14:paraId="09F635CE" w14:textId="77777777" w:rsidTr="00E735D9">
        <w:trPr>
          <w:trHeight w:val="284"/>
        </w:trPr>
        <w:tc>
          <w:tcPr>
            <w:tcW w:w="6379" w:type="dxa"/>
            <w:vAlign w:val="center"/>
          </w:tcPr>
          <w:p w14:paraId="279C57C4" w14:textId="73E28F4E" w:rsidR="00407412" w:rsidRPr="00F114F4" w:rsidRDefault="00407412" w:rsidP="00407412">
            <w:pPr>
              <w:rPr>
                <w:rFonts w:ascii="Arial Narrow" w:hAnsi="Arial Narrow" w:cs="Tahoma"/>
                <w:sz w:val="22"/>
                <w:szCs w:val="22"/>
              </w:rPr>
            </w:pPr>
            <w:r w:rsidRPr="00F114F4">
              <w:rPr>
                <w:rFonts w:ascii="Arial Narrow" w:hAnsi="Arial Narrow" w:cs="Calibri"/>
                <w:color w:val="000000"/>
                <w:sz w:val="22"/>
                <w:szCs w:val="22"/>
              </w:rPr>
              <w:t>Hydraulické dvouokruhové s podtlakovým posilovačem</w:t>
            </w:r>
          </w:p>
        </w:tc>
        <w:tc>
          <w:tcPr>
            <w:tcW w:w="2268" w:type="dxa"/>
            <w:noWrap/>
            <w:vAlign w:val="center"/>
          </w:tcPr>
          <w:p w14:paraId="33DFC5A9" w14:textId="4ABD4843" w:rsidR="00407412" w:rsidRPr="00F114F4" w:rsidRDefault="00407412" w:rsidP="00407412">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2AAEAB81" w14:textId="56E93165" w:rsidR="00407412" w:rsidRPr="00F114F4" w:rsidRDefault="00407412" w:rsidP="00407412">
            <w:pPr>
              <w:rPr>
                <w:rFonts w:ascii="Arial Narrow" w:hAnsi="Arial Narrow"/>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407412" w:rsidRPr="00634FEE" w14:paraId="09C0CBF2" w14:textId="77777777" w:rsidTr="00E735D9">
        <w:trPr>
          <w:trHeight w:val="284"/>
        </w:trPr>
        <w:tc>
          <w:tcPr>
            <w:tcW w:w="6379" w:type="dxa"/>
            <w:vAlign w:val="center"/>
          </w:tcPr>
          <w:p w14:paraId="457ACD51" w14:textId="55A08F75" w:rsidR="00407412" w:rsidRPr="00F114F4" w:rsidRDefault="00407412" w:rsidP="00407412">
            <w:pPr>
              <w:rPr>
                <w:rFonts w:ascii="Arial Narrow" w:hAnsi="Arial Narrow" w:cs="Tahoma"/>
                <w:sz w:val="22"/>
                <w:szCs w:val="22"/>
              </w:rPr>
            </w:pPr>
            <w:r w:rsidRPr="00F114F4">
              <w:rPr>
                <w:rFonts w:ascii="Arial Narrow" w:hAnsi="Arial Narrow" w:cs="Calibri"/>
                <w:color w:val="000000"/>
                <w:sz w:val="22"/>
                <w:szCs w:val="22"/>
              </w:rPr>
              <w:t>ABS</w:t>
            </w:r>
          </w:p>
        </w:tc>
        <w:tc>
          <w:tcPr>
            <w:tcW w:w="2268" w:type="dxa"/>
            <w:noWrap/>
            <w:vAlign w:val="center"/>
          </w:tcPr>
          <w:p w14:paraId="13238015" w14:textId="5A8A02BD" w:rsidR="00407412" w:rsidRPr="00F114F4" w:rsidRDefault="00407412" w:rsidP="00407412">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53F56F6F" w14:textId="615FA13B" w:rsidR="00407412" w:rsidRPr="00F114F4" w:rsidRDefault="00407412" w:rsidP="00407412">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407412" w:rsidRPr="00634FEE" w14:paraId="7753291E" w14:textId="77777777" w:rsidTr="00E735D9">
        <w:trPr>
          <w:trHeight w:val="284"/>
        </w:trPr>
        <w:tc>
          <w:tcPr>
            <w:tcW w:w="6379" w:type="dxa"/>
            <w:vAlign w:val="center"/>
          </w:tcPr>
          <w:p w14:paraId="445CB57E" w14:textId="0BAC598B" w:rsidR="00407412" w:rsidRPr="00F114F4" w:rsidRDefault="00407412" w:rsidP="00407412">
            <w:pPr>
              <w:rPr>
                <w:rFonts w:ascii="Arial Narrow" w:hAnsi="Arial Narrow" w:cs="Tahoma"/>
                <w:sz w:val="22"/>
                <w:szCs w:val="22"/>
              </w:rPr>
            </w:pPr>
            <w:r w:rsidRPr="00F114F4">
              <w:rPr>
                <w:rFonts w:ascii="Arial Narrow" w:hAnsi="Arial Narrow" w:cs="Calibri"/>
                <w:color w:val="000000"/>
                <w:sz w:val="22"/>
                <w:szCs w:val="22"/>
              </w:rPr>
              <w:t>Kotoučové brzdy na všech kolech</w:t>
            </w:r>
          </w:p>
        </w:tc>
        <w:tc>
          <w:tcPr>
            <w:tcW w:w="2268" w:type="dxa"/>
            <w:noWrap/>
            <w:vAlign w:val="center"/>
          </w:tcPr>
          <w:p w14:paraId="33AB6D8E" w14:textId="7B97E2AD" w:rsidR="00407412" w:rsidRPr="00F114F4" w:rsidRDefault="00407412" w:rsidP="00407412">
            <w:pPr>
              <w:jc w:val="center"/>
              <w:rPr>
                <w:rFonts w:ascii="Arial Narrow" w:hAnsi="Arial Narrow" w:cs="Tahoma"/>
                <w:color w:val="000000"/>
                <w:sz w:val="22"/>
                <w:szCs w:val="22"/>
              </w:rPr>
            </w:pPr>
            <w:r w:rsidRPr="00F114F4">
              <w:rPr>
                <w:rFonts w:ascii="Arial Narrow" w:hAnsi="Arial Narrow" w:cs="Tahoma"/>
                <w:sz w:val="22"/>
                <w:szCs w:val="22"/>
              </w:rPr>
              <w:t>ANO</w:t>
            </w:r>
          </w:p>
        </w:tc>
        <w:tc>
          <w:tcPr>
            <w:tcW w:w="1559" w:type="dxa"/>
            <w:noWrap/>
          </w:tcPr>
          <w:p w14:paraId="52969EB3" w14:textId="2CB93FE2" w:rsidR="00407412" w:rsidRPr="00F114F4" w:rsidRDefault="00407412" w:rsidP="00407412">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9F5B25" w:rsidRPr="00634FEE" w14:paraId="315E4E6C" w14:textId="77777777" w:rsidTr="76977D5B">
        <w:trPr>
          <w:trHeight w:val="284"/>
        </w:trPr>
        <w:tc>
          <w:tcPr>
            <w:tcW w:w="10206" w:type="dxa"/>
            <w:gridSpan w:val="3"/>
            <w:shd w:val="clear" w:color="auto" w:fill="D9D9D9" w:themeFill="background1" w:themeFillShade="D9"/>
            <w:vAlign w:val="center"/>
          </w:tcPr>
          <w:p w14:paraId="5A0FF607" w14:textId="4E333DEC" w:rsidR="009F5B25" w:rsidRPr="00F114F4" w:rsidRDefault="009F5B25" w:rsidP="007468A8">
            <w:pPr>
              <w:rPr>
                <w:rFonts w:ascii="Arial Narrow" w:hAnsi="Arial Narrow" w:cs="Tahoma"/>
                <w:color w:val="000000"/>
                <w:sz w:val="22"/>
                <w:szCs w:val="22"/>
              </w:rPr>
            </w:pPr>
            <w:r w:rsidRPr="00F114F4">
              <w:rPr>
                <w:rStyle w:val="FontStyle61"/>
                <w:rFonts w:ascii="Arial Narrow" w:hAnsi="Arial Narrow"/>
                <w:b/>
                <w:bCs/>
                <w:color w:val="4F81BD"/>
                <w:sz w:val="22"/>
                <w:szCs w:val="22"/>
              </w:rPr>
              <w:t>Kabina:</w:t>
            </w:r>
          </w:p>
        </w:tc>
      </w:tr>
      <w:tr w:rsidR="009C3614" w:rsidRPr="00634FEE" w14:paraId="413E4C27" w14:textId="77777777" w:rsidTr="00E735D9">
        <w:trPr>
          <w:trHeight w:val="284"/>
        </w:trPr>
        <w:tc>
          <w:tcPr>
            <w:tcW w:w="6379" w:type="dxa"/>
            <w:vAlign w:val="center"/>
          </w:tcPr>
          <w:p w14:paraId="09F363F3" w14:textId="62041E9C" w:rsidR="009C3614" w:rsidRPr="00F114F4" w:rsidRDefault="009C3614" w:rsidP="009C3614">
            <w:pPr>
              <w:rPr>
                <w:rFonts w:ascii="Arial Narrow" w:hAnsi="Arial Narrow" w:cs="Tahoma"/>
                <w:sz w:val="22"/>
                <w:szCs w:val="22"/>
              </w:rPr>
            </w:pPr>
            <w:r w:rsidRPr="00F114F4">
              <w:rPr>
                <w:rFonts w:ascii="Arial Narrow" w:hAnsi="Arial Narrow" w:cs="Calibri"/>
                <w:color w:val="000000"/>
                <w:sz w:val="22"/>
                <w:szCs w:val="22"/>
              </w:rPr>
              <w:t xml:space="preserve">Hydraulicky sklopná </w:t>
            </w:r>
          </w:p>
        </w:tc>
        <w:tc>
          <w:tcPr>
            <w:tcW w:w="2268" w:type="dxa"/>
            <w:noWrap/>
            <w:vAlign w:val="center"/>
          </w:tcPr>
          <w:p w14:paraId="594E052B" w14:textId="215E5BCE" w:rsidR="009C3614" w:rsidRPr="00F114F4" w:rsidRDefault="009C3614" w:rsidP="009C3614">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21291CB0" w14:textId="4940C424" w:rsidR="009C3614" w:rsidRPr="00F114F4" w:rsidRDefault="009C3614" w:rsidP="009C3614">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9C3614" w:rsidRPr="00634FEE" w14:paraId="68B8BEF7" w14:textId="77777777" w:rsidTr="00E735D9">
        <w:trPr>
          <w:trHeight w:val="284"/>
        </w:trPr>
        <w:tc>
          <w:tcPr>
            <w:tcW w:w="6379" w:type="dxa"/>
            <w:vAlign w:val="center"/>
          </w:tcPr>
          <w:p w14:paraId="0DFC4133" w14:textId="5CDF7A8C" w:rsidR="009C3614" w:rsidRPr="00F114F4" w:rsidRDefault="002D2C17" w:rsidP="009C3614">
            <w:pPr>
              <w:rPr>
                <w:rFonts w:ascii="Arial Narrow" w:hAnsi="Arial Narrow" w:cs="Tahoma"/>
                <w:color w:val="000000"/>
                <w:sz w:val="22"/>
                <w:szCs w:val="22"/>
              </w:rPr>
            </w:pPr>
            <w:r w:rsidRPr="00F114F4">
              <w:rPr>
                <w:rFonts w:ascii="Arial Narrow" w:hAnsi="Arial Narrow" w:cs="Calibri"/>
                <w:color w:val="000000"/>
                <w:sz w:val="22"/>
                <w:szCs w:val="22"/>
              </w:rPr>
              <w:t>P</w:t>
            </w:r>
            <w:r w:rsidR="009C3614" w:rsidRPr="00F114F4">
              <w:rPr>
                <w:rFonts w:ascii="Arial Narrow" w:hAnsi="Arial Narrow" w:cs="Calibri"/>
                <w:color w:val="000000"/>
                <w:sz w:val="22"/>
                <w:szCs w:val="22"/>
              </w:rPr>
              <w:t xml:space="preserve">ouze </w:t>
            </w:r>
            <w:r w:rsidR="009C3614" w:rsidRPr="00F114F4">
              <w:rPr>
                <w:rFonts w:ascii="Arial Narrow" w:hAnsi="Arial Narrow" w:cs="Calibri"/>
                <w:sz w:val="22"/>
                <w:szCs w:val="22"/>
              </w:rPr>
              <w:t>dvoumístná s p</w:t>
            </w:r>
            <w:r w:rsidR="009C3614" w:rsidRPr="00F114F4">
              <w:rPr>
                <w:rFonts w:ascii="Arial Narrow" w:hAnsi="Arial Narrow" w:cs="Calibri"/>
                <w:color w:val="000000"/>
                <w:sz w:val="22"/>
                <w:szCs w:val="22"/>
              </w:rPr>
              <w:t>rotihlukovou ochranou</w:t>
            </w:r>
          </w:p>
        </w:tc>
        <w:tc>
          <w:tcPr>
            <w:tcW w:w="2268" w:type="dxa"/>
            <w:noWrap/>
            <w:vAlign w:val="center"/>
          </w:tcPr>
          <w:p w14:paraId="215DEA84" w14:textId="3BF4B1CC" w:rsidR="009C3614" w:rsidRPr="00F114F4" w:rsidRDefault="009C3614" w:rsidP="009C3614">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2AFA8B24" w14:textId="54B1729E" w:rsidR="009C3614" w:rsidRPr="00F114F4" w:rsidRDefault="009C3614" w:rsidP="009C3614">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9C3614" w:rsidRPr="00634FEE" w14:paraId="0B3CAFB9" w14:textId="77777777" w:rsidTr="00E735D9">
        <w:trPr>
          <w:trHeight w:val="284"/>
        </w:trPr>
        <w:tc>
          <w:tcPr>
            <w:tcW w:w="6379" w:type="dxa"/>
            <w:vAlign w:val="center"/>
          </w:tcPr>
          <w:p w14:paraId="1282F03C" w14:textId="3E297B01" w:rsidR="009C3614" w:rsidRPr="00F114F4" w:rsidRDefault="009C3614" w:rsidP="009C3614">
            <w:pPr>
              <w:rPr>
                <w:rFonts w:ascii="Arial Narrow" w:hAnsi="Arial Narrow" w:cs="Tahoma"/>
                <w:color w:val="000000"/>
                <w:sz w:val="22"/>
                <w:szCs w:val="22"/>
              </w:rPr>
            </w:pPr>
            <w:r w:rsidRPr="00F114F4">
              <w:rPr>
                <w:rFonts w:ascii="Arial Narrow" w:hAnsi="Arial Narrow" w:cs="Calibri"/>
                <w:color w:val="000000"/>
                <w:sz w:val="22"/>
                <w:szCs w:val="22"/>
              </w:rPr>
              <w:t>Zadní stěna s průhledným oknem</w:t>
            </w:r>
          </w:p>
        </w:tc>
        <w:tc>
          <w:tcPr>
            <w:tcW w:w="2268" w:type="dxa"/>
            <w:noWrap/>
            <w:vAlign w:val="center"/>
          </w:tcPr>
          <w:p w14:paraId="4446F3DB" w14:textId="3555AF49" w:rsidR="009C3614" w:rsidRPr="00F114F4" w:rsidRDefault="009C3614" w:rsidP="009C3614">
            <w:pPr>
              <w:jc w:val="center"/>
              <w:rPr>
                <w:rFonts w:ascii="Arial Narrow" w:hAnsi="Arial Narrow" w:cs="Tahoma"/>
                <w:color w:val="000000"/>
                <w:sz w:val="22"/>
                <w:szCs w:val="22"/>
              </w:rPr>
            </w:pPr>
            <w:r w:rsidRPr="00F114F4">
              <w:rPr>
                <w:rFonts w:ascii="Arial Narrow" w:hAnsi="Arial Narrow" w:cs="Tahoma"/>
                <w:sz w:val="22"/>
                <w:szCs w:val="22"/>
              </w:rPr>
              <w:t>ANO</w:t>
            </w:r>
          </w:p>
        </w:tc>
        <w:tc>
          <w:tcPr>
            <w:tcW w:w="1559" w:type="dxa"/>
            <w:noWrap/>
          </w:tcPr>
          <w:p w14:paraId="7105EC07" w14:textId="3686F390" w:rsidR="009C3614" w:rsidRPr="00F114F4" w:rsidRDefault="009C3614" w:rsidP="009C3614">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9C3614" w:rsidRPr="00634FEE" w14:paraId="7E8C5E96" w14:textId="77777777" w:rsidTr="00E735D9">
        <w:trPr>
          <w:trHeight w:val="284"/>
        </w:trPr>
        <w:tc>
          <w:tcPr>
            <w:tcW w:w="6379" w:type="dxa"/>
            <w:vAlign w:val="center"/>
          </w:tcPr>
          <w:p w14:paraId="322E0454" w14:textId="1F38B0B3" w:rsidR="009C3614" w:rsidRPr="00F114F4" w:rsidRDefault="009C3614" w:rsidP="009C3614">
            <w:pPr>
              <w:rPr>
                <w:rFonts w:ascii="Arial Narrow" w:hAnsi="Arial Narrow" w:cs="Tahoma"/>
                <w:color w:val="000000"/>
                <w:sz w:val="22"/>
                <w:szCs w:val="22"/>
              </w:rPr>
            </w:pPr>
            <w:r w:rsidRPr="00F114F4">
              <w:rPr>
                <w:rFonts w:ascii="Arial Narrow" w:hAnsi="Arial Narrow" w:cs="Calibri"/>
                <w:color w:val="000000"/>
                <w:sz w:val="22"/>
                <w:szCs w:val="22"/>
              </w:rPr>
              <w:t>Sedadlo řidiče odpružené s bezpečnostním pásem</w:t>
            </w:r>
          </w:p>
        </w:tc>
        <w:tc>
          <w:tcPr>
            <w:tcW w:w="2268" w:type="dxa"/>
            <w:noWrap/>
            <w:vAlign w:val="center"/>
          </w:tcPr>
          <w:p w14:paraId="2A68E63B" w14:textId="302A79D4" w:rsidR="009C3614" w:rsidRPr="00F114F4" w:rsidRDefault="009C3614" w:rsidP="009C3614">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15552580" w14:textId="7BE114EF" w:rsidR="009C3614" w:rsidRPr="00F114F4" w:rsidRDefault="009C3614" w:rsidP="009C3614">
            <w:pPr>
              <w:rPr>
                <w:rFonts w:ascii="Arial Narrow" w:hAnsi="Arial Narrow"/>
                <w:color w:val="000000"/>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00EB6E34" w:rsidRPr="00F114F4">
              <w:rPr>
                <w:rFonts w:ascii="Arial Narrow" w:hAnsi="Arial Narrow" w:cs="Calibri"/>
                <w:noProof/>
                <w:sz w:val="22"/>
                <w:szCs w:val="22"/>
              </w:rPr>
              <w:t xml:space="preserve"> </w:t>
            </w:r>
          </w:p>
        </w:tc>
      </w:tr>
      <w:tr w:rsidR="009C3614" w:rsidRPr="00634FEE" w14:paraId="56C8F1C0" w14:textId="77777777" w:rsidTr="00E735D9">
        <w:trPr>
          <w:trHeight w:val="284"/>
        </w:trPr>
        <w:tc>
          <w:tcPr>
            <w:tcW w:w="6379" w:type="dxa"/>
            <w:vAlign w:val="center"/>
          </w:tcPr>
          <w:p w14:paraId="7A11B04D" w14:textId="6DDF2B41" w:rsidR="009C3614" w:rsidRPr="00F114F4" w:rsidRDefault="009C3614" w:rsidP="009C3614">
            <w:pPr>
              <w:rPr>
                <w:rFonts w:ascii="Arial Narrow" w:hAnsi="Arial Narrow" w:cs="Tahoma"/>
                <w:color w:val="000000"/>
                <w:sz w:val="22"/>
                <w:szCs w:val="22"/>
              </w:rPr>
            </w:pPr>
            <w:r w:rsidRPr="00F114F4">
              <w:rPr>
                <w:rFonts w:ascii="Arial Narrow" w:hAnsi="Arial Narrow" w:cs="Calibri"/>
                <w:color w:val="000000"/>
                <w:sz w:val="22"/>
                <w:szCs w:val="22"/>
              </w:rPr>
              <w:t xml:space="preserve">Elektricky </w:t>
            </w:r>
            <w:r w:rsidR="002D2C17" w:rsidRPr="00F114F4">
              <w:rPr>
                <w:rFonts w:ascii="Arial Narrow" w:hAnsi="Arial Narrow" w:cs="Calibri"/>
                <w:color w:val="000000"/>
                <w:sz w:val="22"/>
                <w:szCs w:val="22"/>
              </w:rPr>
              <w:t>ovládaná okna řidiče</w:t>
            </w:r>
            <w:r w:rsidRPr="00F114F4">
              <w:rPr>
                <w:rFonts w:ascii="Arial Narrow" w:hAnsi="Arial Narrow" w:cs="Calibri"/>
                <w:color w:val="000000"/>
                <w:sz w:val="22"/>
                <w:szCs w:val="22"/>
              </w:rPr>
              <w:t xml:space="preserve"> a spolujezdce</w:t>
            </w:r>
          </w:p>
        </w:tc>
        <w:tc>
          <w:tcPr>
            <w:tcW w:w="2268" w:type="dxa"/>
            <w:noWrap/>
            <w:vAlign w:val="center"/>
          </w:tcPr>
          <w:p w14:paraId="13A58498" w14:textId="68907EB9" w:rsidR="009C3614" w:rsidRPr="00F114F4" w:rsidRDefault="009C3614" w:rsidP="009C3614">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4FDC7031" w14:textId="08F05E0F" w:rsidR="009C3614" w:rsidRPr="00F114F4" w:rsidRDefault="009C3614" w:rsidP="009C3614">
            <w:pPr>
              <w:rPr>
                <w:rFonts w:ascii="Arial Narrow" w:hAnsi="Arial Narrow"/>
                <w:color w:val="000000"/>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9C3614" w:rsidRPr="00634FEE" w14:paraId="44B261FF" w14:textId="77777777" w:rsidTr="00E735D9">
        <w:trPr>
          <w:trHeight w:val="284"/>
        </w:trPr>
        <w:tc>
          <w:tcPr>
            <w:tcW w:w="6379" w:type="dxa"/>
            <w:vAlign w:val="center"/>
          </w:tcPr>
          <w:p w14:paraId="75EF2671" w14:textId="2178842A" w:rsidR="009C3614" w:rsidRPr="00F114F4" w:rsidRDefault="009C3614" w:rsidP="009C3614">
            <w:pPr>
              <w:rPr>
                <w:rFonts w:ascii="Arial Narrow" w:hAnsi="Arial Narrow" w:cs="Tahoma"/>
                <w:color w:val="000000"/>
                <w:sz w:val="22"/>
                <w:szCs w:val="22"/>
              </w:rPr>
            </w:pPr>
            <w:r w:rsidRPr="00F114F4">
              <w:rPr>
                <w:rFonts w:ascii="Arial Narrow" w:hAnsi="Arial Narrow" w:cs="Calibri"/>
                <w:color w:val="000000"/>
                <w:sz w:val="22"/>
                <w:szCs w:val="22"/>
              </w:rPr>
              <w:t>Denní svícení</w:t>
            </w:r>
          </w:p>
        </w:tc>
        <w:tc>
          <w:tcPr>
            <w:tcW w:w="2268" w:type="dxa"/>
            <w:noWrap/>
            <w:vAlign w:val="center"/>
          </w:tcPr>
          <w:p w14:paraId="72A2B921" w14:textId="60DDA57E" w:rsidR="009C3614" w:rsidRPr="00F114F4" w:rsidRDefault="009C3614" w:rsidP="009C3614">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67A51F65" w14:textId="085517E1" w:rsidR="009C3614" w:rsidRPr="00F114F4" w:rsidRDefault="009C3614" w:rsidP="009C3614">
            <w:pPr>
              <w:rPr>
                <w:rFonts w:ascii="Arial Narrow" w:hAnsi="Arial Narrow"/>
                <w:color w:val="000000"/>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9C3614" w:rsidRPr="00634FEE" w14:paraId="4B6CE277" w14:textId="77777777" w:rsidTr="00E735D9">
        <w:trPr>
          <w:trHeight w:val="284"/>
        </w:trPr>
        <w:tc>
          <w:tcPr>
            <w:tcW w:w="6379" w:type="dxa"/>
            <w:vAlign w:val="center"/>
          </w:tcPr>
          <w:p w14:paraId="0A665A97" w14:textId="2772F296" w:rsidR="009C3614" w:rsidRPr="00F114F4" w:rsidRDefault="009C3614" w:rsidP="009C3614">
            <w:pPr>
              <w:rPr>
                <w:rFonts w:ascii="Arial Narrow" w:hAnsi="Arial Narrow" w:cs="Tahoma"/>
                <w:color w:val="000000"/>
                <w:sz w:val="22"/>
                <w:szCs w:val="22"/>
              </w:rPr>
            </w:pPr>
            <w:r w:rsidRPr="00F114F4">
              <w:rPr>
                <w:rFonts w:ascii="Arial Narrow" w:hAnsi="Arial Narrow" w:cs="Calibri"/>
                <w:color w:val="000000"/>
                <w:sz w:val="22"/>
                <w:szCs w:val="22"/>
              </w:rPr>
              <w:t>Mlhové světlomety, přední a zadní</w:t>
            </w:r>
          </w:p>
        </w:tc>
        <w:tc>
          <w:tcPr>
            <w:tcW w:w="2268" w:type="dxa"/>
            <w:noWrap/>
            <w:vAlign w:val="center"/>
          </w:tcPr>
          <w:p w14:paraId="13AE1C5D" w14:textId="3222CDF5" w:rsidR="009C3614" w:rsidRPr="00F114F4" w:rsidRDefault="009C3614" w:rsidP="009C3614">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1982D688" w14:textId="4381CF95" w:rsidR="009C3614" w:rsidRPr="00F114F4" w:rsidRDefault="009C3614" w:rsidP="009C3614">
            <w:pPr>
              <w:rPr>
                <w:rFonts w:ascii="Arial Narrow" w:hAnsi="Arial Narrow"/>
                <w:color w:val="000000"/>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9C3614" w:rsidRPr="00634FEE" w14:paraId="5CF463F5" w14:textId="77777777" w:rsidTr="00E735D9">
        <w:trPr>
          <w:trHeight w:val="284"/>
        </w:trPr>
        <w:tc>
          <w:tcPr>
            <w:tcW w:w="6379" w:type="dxa"/>
            <w:vAlign w:val="center"/>
          </w:tcPr>
          <w:p w14:paraId="2B38DEE0" w14:textId="7FD12839" w:rsidR="009C3614" w:rsidRPr="00F114F4" w:rsidRDefault="009C3614" w:rsidP="009C3614">
            <w:pPr>
              <w:rPr>
                <w:rFonts w:ascii="Arial Narrow" w:hAnsi="Arial Narrow" w:cs="Tahoma"/>
                <w:color w:val="000000"/>
                <w:sz w:val="22"/>
                <w:szCs w:val="22"/>
              </w:rPr>
            </w:pPr>
            <w:r w:rsidRPr="00F114F4">
              <w:rPr>
                <w:rFonts w:ascii="Arial Narrow" w:hAnsi="Arial Narrow" w:cs="Calibri"/>
                <w:color w:val="000000"/>
                <w:sz w:val="22"/>
                <w:szCs w:val="22"/>
              </w:rPr>
              <w:t>Elektricky vyhřívaná zpětná zrcátka</w:t>
            </w:r>
          </w:p>
        </w:tc>
        <w:tc>
          <w:tcPr>
            <w:tcW w:w="2268" w:type="dxa"/>
            <w:noWrap/>
            <w:vAlign w:val="center"/>
          </w:tcPr>
          <w:p w14:paraId="3FCB0394" w14:textId="7C43FB27" w:rsidR="009C3614" w:rsidRPr="00F114F4" w:rsidRDefault="009C3614" w:rsidP="009C3614">
            <w:pPr>
              <w:jc w:val="center"/>
              <w:rPr>
                <w:rFonts w:ascii="Arial Narrow" w:hAnsi="Arial Narrow" w:cs="Tahoma"/>
                <w:color w:val="000000"/>
                <w:sz w:val="22"/>
                <w:szCs w:val="22"/>
              </w:rPr>
            </w:pPr>
            <w:r w:rsidRPr="00F114F4">
              <w:rPr>
                <w:rFonts w:ascii="Arial Narrow" w:hAnsi="Arial Narrow" w:cs="Tahoma"/>
                <w:sz w:val="22"/>
                <w:szCs w:val="22"/>
              </w:rPr>
              <w:t>ANO</w:t>
            </w:r>
          </w:p>
        </w:tc>
        <w:tc>
          <w:tcPr>
            <w:tcW w:w="1559" w:type="dxa"/>
            <w:noWrap/>
          </w:tcPr>
          <w:p w14:paraId="6A551430" w14:textId="5BDF018D" w:rsidR="009C3614" w:rsidRPr="00F114F4" w:rsidRDefault="009C3614" w:rsidP="009C3614">
            <w:pPr>
              <w:rPr>
                <w:rFonts w:ascii="Arial Narrow" w:hAnsi="Arial Narrow"/>
                <w:color w:val="000000"/>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002A1128" w:rsidRPr="00F114F4">
              <w:rPr>
                <w:rFonts w:ascii="Arial Narrow" w:hAnsi="Arial Narrow" w:cs="Calibri"/>
                <w:noProof/>
                <w:sz w:val="22"/>
                <w:szCs w:val="22"/>
              </w:rPr>
              <w:t xml:space="preserve"> </w:t>
            </w:r>
          </w:p>
        </w:tc>
      </w:tr>
      <w:tr w:rsidR="00AF0F20" w:rsidRPr="00634FEE" w14:paraId="080C7127" w14:textId="77777777" w:rsidTr="76977D5B">
        <w:trPr>
          <w:trHeight w:val="284"/>
        </w:trPr>
        <w:tc>
          <w:tcPr>
            <w:tcW w:w="10206" w:type="dxa"/>
            <w:gridSpan w:val="3"/>
            <w:shd w:val="clear" w:color="auto" w:fill="D9D9D9" w:themeFill="background1" w:themeFillShade="D9"/>
            <w:vAlign w:val="center"/>
          </w:tcPr>
          <w:p w14:paraId="65444B5F" w14:textId="070AF060" w:rsidR="00AF0F20" w:rsidRPr="00F114F4" w:rsidRDefault="000E07F8" w:rsidP="002D2C17">
            <w:pPr>
              <w:rPr>
                <w:rFonts w:ascii="Arial Narrow" w:hAnsi="Arial Narrow" w:cs="Calibri"/>
                <w:color w:val="000000"/>
                <w:sz w:val="22"/>
                <w:szCs w:val="22"/>
              </w:rPr>
            </w:pPr>
            <w:r w:rsidRPr="00F114F4">
              <w:rPr>
                <w:rStyle w:val="FontStyle61"/>
                <w:rFonts w:ascii="Arial Narrow" w:hAnsi="Arial Narrow"/>
                <w:b/>
                <w:bCs/>
                <w:color w:val="4F81BD"/>
                <w:sz w:val="22"/>
                <w:szCs w:val="22"/>
              </w:rPr>
              <w:t>Hydraulika</w:t>
            </w:r>
            <w:r w:rsidR="00AF0F20" w:rsidRPr="00F114F4">
              <w:rPr>
                <w:rStyle w:val="FontStyle61"/>
                <w:rFonts w:ascii="Arial Narrow" w:hAnsi="Arial Narrow"/>
                <w:b/>
                <w:bCs/>
                <w:color w:val="4F81BD"/>
                <w:sz w:val="22"/>
                <w:szCs w:val="22"/>
              </w:rPr>
              <w:t>:</w:t>
            </w:r>
          </w:p>
        </w:tc>
      </w:tr>
      <w:tr w:rsidR="00EB6E34" w:rsidRPr="00634FEE" w14:paraId="0C155114" w14:textId="77777777" w:rsidTr="00E735D9">
        <w:trPr>
          <w:trHeight w:val="284"/>
        </w:trPr>
        <w:tc>
          <w:tcPr>
            <w:tcW w:w="6379" w:type="dxa"/>
            <w:vAlign w:val="center"/>
          </w:tcPr>
          <w:p w14:paraId="605D9F63" w14:textId="16780683" w:rsidR="00EB6E34" w:rsidRPr="00F114F4" w:rsidRDefault="00EB6E34" w:rsidP="00EB6E34">
            <w:pPr>
              <w:rPr>
                <w:rFonts w:ascii="Arial Narrow" w:hAnsi="Arial Narrow" w:cs="Calibri"/>
                <w:color w:val="000000"/>
                <w:sz w:val="22"/>
                <w:szCs w:val="22"/>
              </w:rPr>
            </w:pPr>
            <w:r w:rsidRPr="00D205EF">
              <w:rPr>
                <w:rFonts w:ascii="Arial Narrow" w:hAnsi="Arial Narrow" w:cs="Calibri"/>
                <w:color w:val="000000" w:themeColor="text1"/>
                <w:sz w:val="22"/>
                <w:szCs w:val="22"/>
              </w:rPr>
              <w:t>Výkon</w:t>
            </w:r>
          </w:p>
        </w:tc>
        <w:tc>
          <w:tcPr>
            <w:tcW w:w="2268" w:type="dxa"/>
            <w:noWrap/>
            <w:vAlign w:val="center"/>
          </w:tcPr>
          <w:p w14:paraId="3990FDDF" w14:textId="347EB6D3" w:rsidR="00EB6E34" w:rsidRPr="00F114F4" w:rsidRDefault="00EB6E34" w:rsidP="00EB6E34">
            <w:pPr>
              <w:jc w:val="center"/>
              <w:rPr>
                <w:rFonts w:ascii="Arial Narrow" w:hAnsi="Arial Narrow" w:cs="Tahoma"/>
                <w:sz w:val="22"/>
                <w:szCs w:val="22"/>
              </w:rPr>
            </w:pPr>
            <w:r w:rsidRPr="00F114F4">
              <w:rPr>
                <w:rFonts w:ascii="Arial Narrow" w:hAnsi="Arial Narrow" w:cs="Tahoma"/>
                <w:sz w:val="22"/>
                <w:szCs w:val="22"/>
              </w:rPr>
              <w:t>min</w:t>
            </w:r>
            <w:r w:rsidR="007947AC" w:rsidRPr="00F114F4">
              <w:rPr>
                <w:rFonts w:ascii="Arial Narrow" w:hAnsi="Arial Narrow" w:cs="Tahoma"/>
                <w:sz w:val="22"/>
                <w:szCs w:val="22"/>
              </w:rPr>
              <w:t>.</w:t>
            </w:r>
            <w:r w:rsidRPr="00F114F4">
              <w:rPr>
                <w:rFonts w:ascii="Arial Narrow" w:hAnsi="Arial Narrow" w:cs="Tahoma"/>
                <w:sz w:val="22"/>
                <w:szCs w:val="22"/>
              </w:rPr>
              <w:t xml:space="preserve"> 70 l při</w:t>
            </w:r>
          </w:p>
          <w:p w14:paraId="02B877FA" w14:textId="7C388495" w:rsidR="00EB6E34" w:rsidRPr="00F114F4" w:rsidRDefault="00EB6E34" w:rsidP="00EB6E34">
            <w:pPr>
              <w:jc w:val="center"/>
              <w:rPr>
                <w:rFonts w:ascii="Arial Narrow" w:hAnsi="Arial Narrow" w:cs="Tahoma"/>
                <w:sz w:val="22"/>
                <w:szCs w:val="22"/>
              </w:rPr>
            </w:pPr>
            <w:r w:rsidRPr="00F114F4">
              <w:rPr>
                <w:rFonts w:ascii="Arial Narrow" w:hAnsi="Arial Narrow" w:cs="Tahoma"/>
                <w:sz w:val="22"/>
                <w:szCs w:val="22"/>
              </w:rPr>
              <w:t>min</w:t>
            </w:r>
            <w:r w:rsidR="007947AC" w:rsidRPr="00F114F4">
              <w:rPr>
                <w:rFonts w:ascii="Arial Narrow" w:hAnsi="Arial Narrow" w:cs="Tahoma"/>
                <w:sz w:val="22"/>
                <w:szCs w:val="22"/>
              </w:rPr>
              <w:t>.</w:t>
            </w:r>
            <w:r w:rsidRPr="00F114F4">
              <w:rPr>
                <w:rFonts w:ascii="Arial Narrow" w:hAnsi="Arial Narrow" w:cs="Tahoma"/>
                <w:sz w:val="22"/>
                <w:szCs w:val="22"/>
              </w:rPr>
              <w:t xml:space="preserve"> 200 bar</w:t>
            </w:r>
          </w:p>
        </w:tc>
        <w:tc>
          <w:tcPr>
            <w:tcW w:w="1559" w:type="dxa"/>
            <w:noWrap/>
          </w:tcPr>
          <w:p w14:paraId="48C1532D" w14:textId="77777777" w:rsidR="00EB6E34" w:rsidRPr="00F114F4" w:rsidRDefault="00EB6E34" w:rsidP="00EB6E34">
            <w:pPr>
              <w:rPr>
                <w:rFonts w:ascii="Arial Narrow" w:hAnsi="Arial Narrow" w:cs="Calibri"/>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Pr="00F114F4">
              <w:rPr>
                <w:rFonts w:ascii="Arial Narrow" w:hAnsi="Arial Narrow" w:cs="Calibri"/>
                <w:noProof/>
                <w:sz w:val="22"/>
                <w:szCs w:val="22"/>
              </w:rPr>
              <w:t xml:space="preserve"> </w:t>
            </w:r>
            <w:r w:rsidR="005E7433" w:rsidRPr="00F114F4">
              <w:rPr>
                <w:rFonts w:ascii="Arial Narrow" w:hAnsi="Arial Narrow" w:cs="Calibri"/>
                <w:noProof/>
                <w:sz w:val="22"/>
                <w:szCs w:val="22"/>
              </w:rPr>
              <w:t>l</w:t>
            </w:r>
          </w:p>
          <w:p w14:paraId="79DF7195" w14:textId="6DFE33E7" w:rsidR="005E7433" w:rsidRPr="00F114F4" w:rsidRDefault="005E7433" w:rsidP="00EB6E34">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Pr="00F114F4">
              <w:rPr>
                <w:rFonts w:ascii="Arial Narrow" w:hAnsi="Arial Narrow" w:cs="Calibri"/>
                <w:noProof/>
                <w:sz w:val="22"/>
                <w:szCs w:val="22"/>
              </w:rPr>
              <w:t xml:space="preserve"> bar</w:t>
            </w:r>
          </w:p>
        </w:tc>
      </w:tr>
      <w:tr w:rsidR="00EB6E34" w:rsidRPr="00634FEE" w14:paraId="3E8BE78C" w14:textId="77777777" w:rsidTr="00E735D9">
        <w:trPr>
          <w:trHeight w:val="284"/>
        </w:trPr>
        <w:tc>
          <w:tcPr>
            <w:tcW w:w="6379" w:type="dxa"/>
            <w:vAlign w:val="center"/>
          </w:tcPr>
          <w:p w14:paraId="28D41EB2" w14:textId="7F8F0447" w:rsidR="00EB6E34" w:rsidRPr="00F114F4" w:rsidRDefault="00EB6E34" w:rsidP="00EB6E34">
            <w:pPr>
              <w:rPr>
                <w:rFonts w:ascii="Arial Narrow" w:hAnsi="Arial Narrow" w:cs="Calibri"/>
                <w:color w:val="000000"/>
                <w:sz w:val="22"/>
                <w:szCs w:val="22"/>
              </w:rPr>
            </w:pPr>
            <w:r w:rsidRPr="00F114F4">
              <w:rPr>
                <w:rFonts w:ascii="Arial Narrow" w:hAnsi="Arial Narrow" w:cs="Calibri"/>
                <w:color w:val="000000"/>
                <w:sz w:val="22"/>
                <w:szCs w:val="22"/>
              </w:rPr>
              <w:t xml:space="preserve">Nádrž na hydraulický olej se zpětným filtrem, s odvzdušněním a ukazatelem stavu </w:t>
            </w:r>
          </w:p>
        </w:tc>
        <w:tc>
          <w:tcPr>
            <w:tcW w:w="2268" w:type="dxa"/>
            <w:noWrap/>
            <w:vAlign w:val="center"/>
          </w:tcPr>
          <w:p w14:paraId="6CAA4F81" w14:textId="2E6FD560" w:rsidR="00EB6E34" w:rsidRPr="00F114F4" w:rsidRDefault="003720E6" w:rsidP="00EB6E34">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vAlign w:val="center"/>
          </w:tcPr>
          <w:p w14:paraId="5CB8F495" w14:textId="19D220DB" w:rsidR="00EB6E34" w:rsidRPr="00F114F4" w:rsidRDefault="00EB6E34" w:rsidP="00EB6E34">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EB6E34" w:rsidRPr="00634FEE" w14:paraId="61E7CC70" w14:textId="77777777" w:rsidTr="00E735D9">
        <w:trPr>
          <w:trHeight w:val="284"/>
        </w:trPr>
        <w:tc>
          <w:tcPr>
            <w:tcW w:w="6379" w:type="dxa"/>
            <w:vAlign w:val="center"/>
          </w:tcPr>
          <w:p w14:paraId="183EC386" w14:textId="630AD990" w:rsidR="00EB6E34" w:rsidRPr="00F114F4" w:rsidRDefault="00EB6E34" w:rsidP="00EB6E34">
            <w:pPr>
              <w:rPr>
                <w:rFonts w:ascii="Arial Narrow" w:hAnsi="Arial Narrow" w:cs="Calibri"/>
                <w:color w:val="000000"/>
                <w:sz w:val="22"/>
                <w:szCs w:val="22"/>
              </w:rPr>
            </w:pPr>
            <w:r w:rsidRPr="00F114F4">
              <w:rPr>
                <w:rFonts w:ascii="Arial Narrow" w:hAnsi="Arial Narrow" w:cs="Calibri"/>
                <w:color w:val="000000"/>
                <w:sz w:val="22"/>
                <w:szCs w:val="22"/>
              </w:rPr>
              <w:t>Objem nádrže na hydraulický olej</w:t>
            </w:r>
          </w:p>
        </w:tc>
        <w:tc>
          <w:tcPr>
            <w:tcW w:w="2268" w:type="dxa"/>
            <w:noWrap/>
            <w:vAlign w:val="center"/>
          </w:tcPr>
          <w:p w14:paraId="3ADFA11B" w14:textId="37EDAFD1" w:rsidR="00EB6E34" w:rsidRPr="00F114F4" w:rsidRDefault="007947AC" w:rsidP="00EB6E34">
            <w:pPr>
              <w:jc w:val="center"/>
              <w:rPr>
                <w:rFonts w:ascii="Arial Narrow" w:hAnsi="Arial Narrow" w:cs="Tahoma"/>
                <w:sz w:val="22"/>
                <w:szCs w:val="22"/>
              </w:rPr>
            </w:pPr>
            <w:r w:rsidRPr="00F114F4">
              <w:rPr>
                <w:rFonts w:ascii="Arial Narrow" w:hAnsi="Arial Narrow" w:cs="Tahoma"/>
                <w:sz w:val="22"/>
                <w:szCs w:val="22"/>
              </w:rPr>
              <w:t>min. 70 l</w:t>
            </w:r>
          </w:p>
        </w:tc>
        <w:tc>
          <w:tcPr>
            <w:tcW w:w="1559" w:type="dxa"/>
            <w:noWrap/>
          </w:tcPr>
          <w:p w14:paraId="30344FD8" w14:textId="25006087" w:rsidR="00EB6E34" w:rsidRPr="00F114F4" w:rsidRDefault="007947AC" w:rsidP="00EB6E34">
            <w:pPr>
              <w:rPr>
                <w:rFonts w:ascii="Arial Narrow" w:hAnsi="Arial Narrow" w:cs="Calibri"/>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Pr="00F114F4">
              <w:rPr>
                <w:rFonts w:ascii="Arial Narrow" w:hAnsi="Arial Narrow" w:cs="Calibri"/>
                <w:noProof/>
                <w:sz w:val="22"/>
                <w:szCs w:val="22"/>
              </w:rPr>
              <w:t xml:space="preserve"> l</w:t>
            </w:r>
          </w:p>
        </w:tc>
      </w:tr>
      <w:tr w:rsidR="007947AC" w:rsidRPr="00634FEE" w14:paraId="2CDD972B" w14:textId="77777777" w:rsidTr="00E735D9">
        <w:trPr>
          <w:trHeight w:val="284"/>
        </w:trPr>
        <w:tc>
          <w:tcPr>
            <w:tcW w:w="6379" w:type="dxa"/>
            <w:vAlign w:val="center"/>
          </w:tcPr>
          <w:p w14:paraId="149ABCA8" w14:textId="41A76990" w:rsidR="007947AC" w:rsidRPr="00F114F4" w:rsidRDefault="007947AC" w:rsidP="007947AC">
            <w:pPr>
              <w:rPr>
                <w:rFonts w:ascii="Arial Narrow" w:hAnsi="Arial Narrow" w:cs="Calibri"/>
                <w:color w:val="000000"/>
                <w:sz w:val="22"/>
                <w:szCs w:val="22"/>
              </w:rPr>
            </w:pPr>
            <w:r w:rsidRPr="00F114F4">
              <w:rPr>
                <w:rFonts w:ascii="Arial Narrow" w:hAnsi="Arial Narrow" w:cs="Calibri"/>
                <w:color w:val="000000"/>
                <w:sz w:val="22"/>
                <w:szCs w:val="22"/>
              </w:rPr>
              <w:t>Chladič hydraulického oleje s výkonem</w:t>
            </w:r>
          </w:p>
        </w:tc>
        <w:tc>
          <w:tcPr>
            <w:tcW w:w="2268" w:type="dxa"/>
            <w:noWrap/>
            <w:vAlign w:val="center"/>
          </w:tcPr>
          <w:p w14:paraId="0F4435F4" w14:textId="1B0D0504" w:rsidR="007947AC" w:rsidRPr="00F114F4" w:rsidRDefault="007947AC" w:rsidP="007947AC">
            <w:pPr>
              <w:jc w:val="center"/>
              <w:rPr>
                <w:rFonts w:ascii="Arial Narrow" w:hAnsi="Arial Narrow" w:cs="Tahoma"/>
                <w:sz w:val="22"/>
                <w:szCs w:val="22"/>
              </w:rPr>
            </w:pPr>
            <w:r w:rsidRPr="00F114F4">
              <w:rPr>
                <w:rFonts w:ascii="Arial Narrow" w:hAnsi="Arial Narrow" w:cs="Tahoma"/>
                <w:sz w:val="22"/>
                <w:szCs w:val="22"/>
              </w:rPr>
              <w:t>min. 7</w:t>
            </w:r>
            <w:r w:rsidR="00AE28A7" w:rsidRPr="00F114F4">
              <w:rPr>
                <w:rFonts w:ascii="Arial Narrow" w:hAnsi="Arial Narrow" w:cs="Tahoma"/>
                <w:sz w:val="22"/>
                <w:szCs w:val="22"/>
              </w:rPr>
              <w:t xml:space="preserve"> kW</w:t>
            </w:r>
          </w:p>
        </w:tc>
        <w:tc>
          <w:tcPr>
            <w:tcW w:w="1559" w:type="dxa"/>
            <w:noWrap/>
          </w:tcPr>
          <w:p w14:paraId="46D6789A" w14:textId="118CE5A7" w:rsidR="007947AC" w:rsidRPr="00F114F4" w:rsidRDefault="007947AC" w:rsidP="007947AC">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Pr="00F114F4">
              <w:rPr>
                <w:rFonts w:ascii="Arial Narrow" w:hAnsi="Arial Narrow" w:cs="Calibri"/>
                <w:noProof/>
                <w:sz w:val="22"/>
                <w:szCs w:val="22"/>
              </w:rPr>
              <w:t xml:space="preserve"> </w:t>
            </w:r>
            <w:r w:rsidR="00AE28A7" w:rsidRPr="00F114F4">
              <w:rPr>
                <w:rFonts w:ascii="Arial Narrow" w:hAnsi="Arial Narrow" w:cs="Calibri"/>
                <w:noProof/>
                <w:sz w:val="22"/>
                <w:szCs w:val="22"/>
              </w:rPr>
              <w:t>kW</w:t>
            </w:r>
          </w:p>
        </w:tc>
      </w:tr>
      <w:tr w:rsidR="00D62B0D" w:rsidRPr="00634FEE" w14:paraId="59659467" w14:textId="77777777" w:rsidTr="76977D5B">
        <w:trPr>
          <w:trHeight w:val="300"/>
        </w:trPr>
        <w:tc>
          <w:tcPr>
            <w:tcW w:w="10206" w:type="dxa"/>
            <w:gridSpan w:val="3"/>
            <w:shd w:val="clear" w:color="auto" w:fill="D9D9D9" w:themeFill="background1" w:themeFillShade="D9"/>
            <w:vAlign w:val="center"/>
          </w:tcPr>
          <w:p w14:paraId="74D98F91" w14:textId="6F8B0DEC" w:rsidR="00D62B0D" w:rsidRPr="00F114F4" w:rsidRDefault="00D62B0D" w:rsidP="00D62B0D">
            <w:pPr>
              <w:rPr>
                <w:rFonts w:ascii="Arial Narrow" w:hAnsi="Arial Narrow" w:cs="Tahoma"/>
                <w:sz w:val="22"/>
                <w:szCs w:val="22"/>
              </w:rPr>
            </w:pPr>
            <w:r w:rsidRPr="00F114F4">
              <w:rPr>
                <w:rStyle w:val="FontStyle61"/>
                <w:rFonts w:ascii="Arial Narrow" w:hAnsi="Arial Narrow"/>
                <w:b/>
                <w:bCs/>
                <w:color w:val="4F81BD"/>
                <w:sz w:val="22"/>
                <w:szCs w:val="22"/>
              </w:rPr>
              <w:t>Další výbava:</w:t>
            </w:r>
            <w:r w:rsidRPr="00F114F4">
              <w:rPr>
                <w:rFonts w:ascii="Arial Narrow" w:hAnsi="Arial Narrow" w:cs="Calibri"/>
                <w:b/>
                <w:bCs/>
                <w:color w:val="000000"/>
                <w:sz w:val="22"/>
                <w:szCs w:val="22"/>
              </w:rPr>
              <w:t> </w:t>
            </w:r>
          </w:p>
        </w:tc>
      </w:tr>
      <w:tr w:rsidR="00564D1F" w:rsidRPr="00634FEE" w14:paraId="7F9B1121" w14:textId="77777777" w:rsidTr="00E735D9">
        <w:trPr>
          <w:trHeight w:val="284"/>
        </w:trPr>
        <w:tc>
          <w:tcPr>
            <w:tcW w:w="6379" w:type="dxa"/>
            <w:vAlign w:val="center"/>
          </w:tcPr>
          <w:p w14:paraId="28FB0E75" w14:textId="7A7CA035" w:rsidR="00564D1F" w:rsidRPr="00F114F4" w:rsidRDefault="00564D1F" w:rsidP="00564D1F">
            <w:pPr>
              <w:rPr>
                <w:rFonts w:ascii="Arial Narrow" w:hAnsi="Arial Narrow" w:cs="Calibri"/>
                <w:color w:val="000000"/>
                <w:sz w:val="22"/>
                <w:szCs w:val="22"/>
              </w:rPr>
            </w:pPr>
            <w:r w:rsidRPr="00D205EF">
              <w:rPr>
                <w:rFonts w:ascii="Arial Narrow" w:hAnsi="Arial Narrow" w:cs="Calibri"/>
                <w:color w:val="000000" w:themeColor="text1"/>
                <w:sz w:val="22"/>
                <w:szCs w:val="22"/>
              </w:rPr>
              <w:t>Palivová nádrž s uzamykatelným uzávěrem</w:t>
            </w:r>
          </w:p>
        </w:tc>
        <w:tc>
          <w:tcPr>
            <w:tcW w:w="2268" w:type="dxa"/>
            <w:noWrap/>
            <w:vAlign w:val="center"/>
          </w:tcPr>
          <w:p w14:paraId="42666C94" w14:textId="708E24A2" w:rsidR="00564D1F" w:rsidRPr="00F114F4" w:rsidRDefault="007C10EF" w:rsidP="00564D1F">
            <w:pPr>
              <w:jc w:val="center"/>
              <w:rPr>
                <w:rFonts w:ascii="Arial Narrow" w:hAnsi="Arial Narrow" w:cs="Tahoma"/>
                <w:sz w:val="22"/>
                <w:szCs w:val="22"/>
              </w:rPr>
            </w:pPr>
            <w:r>
              <w:rPr>
                <w:rFonts w:ascii="Arial Narrow" w:hAnsi="Arial Narrow" w:cs="Tahoma"/>
                <w:color w:val="000000"/>
                <w:sz w:val="22"/>
                <w:szCs w:val="22"/>
              </w:rPr>
              <w:t>min. 70 l</w:t>
            </w:r>
          </w:p>
        </w:tc>
        <w:tc>
          <w:tcPr>
            <w:tcW w:w="1559" w:type="dxa"/>
            <w:noWrap/>
          </w:tcPr>
          <w:p w14:paraId="6E604DF1" w14:textId="261680AE" w:rsidR="00564D1F" w:rsidRPr="00F114F4" w:rsidRDefault="007C10EF" w:rsidP="00564D1F">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Pr="00F114F4">
              <w:rPr>
                <w:rFonts w:ascii="Arial Narrow" w:hAnsi="Arial Narrow" w:cs="Calibri"/>
                <w:noProof/>
                <w:sz w:val="22"/>
                <w:szCs w:val="22"/>
              </w:rPr>
              <w:t xml:space="preserve"> l</w:t>
            </w:r>
          </w:p>
        </w:tc>
      </w:tr>
      <w:tr w:rsidR="00564D1F" w:rsidRPr="00634FEE" w14:paraId="01E3BA6E" w14:textId="77777777" w:rsidTr="00E735D9">
        <w:trPr>
          <w:trHeight w:val="284"/>
        </w:trPr>
        <w:tc>
          <w:tcPr>
            <w:tcW w:w="6379" w:type="dxa"/>
            <w:vAlign w:val="center"/>
          </w:tcPr>
          <w:p w14:paraId="7AED257B" w14:textId="204B11DE" w:rsidR="00564D1F" w:rsidRPr="00F114F4" w:rsidRDefault="00564D1F" w:rsidP="00564D1F">
            <w:pPr>
              <w:rPr>
                <w:rFonts w:ascii="Arial Narrow" w:hAnsi="Arial Narrow" w:cs="Calibri"/>
                <w:color w:val="000000"/>
                <w:sz w:val="22"/>
                <w:szCs w:val="22"/>
              </w:rPr>
            </w:pPr>
            <w:r w:rsidRPr="00F114F4">
              <w:rPr>
                <w:rFonts w:ascii="Arial Narrow" w:hAnsi="Arial Narrow" w:cs="Calibri"/>
                <w:color w:val="000000"/>
                <w:sz w:val="22"/>
                <w:szCs w:val="22"/>
              </w:rPr>
              <w:t>Signalizace minimální zásoby paliva</w:t>
            </w:r>
          </w:p>
        </w:tc>
        <w:tc>
          <w:tcPr>
            <w:tcW w:w="2268" w:type="dxa"/>
            <w:noWrap/>
            <w:vAlign w:val="center"/>
          </w:tcPr>
          <w:p w14:paraId="76C3E1AE" w14:textId="688B9235" w:rsidR="00564D1F" w:rsidRPr="00F114F4" w:rsidRDefault="00564D1F" w:rsidP="00564D1F">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53B5D61B" w14:textId="16C64966" w:rsidR="00564D1F" w:rsidRPr="00F114F4" w:rsidRDefault="00564D1F" w:rsidP="00564D1F">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564D1F" w:rsidRPr="00634FEE" w14:paraId="1B3067C5" w14:textId="77777777" w:rsidTr="00E735D9">
        <w:trPr>
          <w:trHeight w:val="284"/>
        </w:trPr>
        <w:tc>
          <w:tcPr>
            <w:tcW w:w="6379" w:type="dxa"/>
            <w:vAlign w:val="center"/>
          </w:tcPr>
          <w:p w14:paraId="3B285895" w14:textId="7AF93142" w:rsidR="00564D1F" w:rsidRPr="00F114F4" w:rsidRDefault="00564D1F" w:rsidP="00564D1F">
            <w:pPr>
              <w:rPr>
                <w:rFonts w:ascii="Arial Narrow" w:hAnsi="Arial Narrow" w:cs="Calibri"/>
                <w:color w:val="000000"/>
                <w:sz w:val="22"/>
                <w:szCs w:val="22"/>
              </w:rPr>
            </w:pPr>
            <w:r w:rsidRPr="00F114F4">
              <w:rPr>
                <w:rFonts w:ascii="Arial Narrow" w:hAnsi="Arial Narrow" w:cs="Calibri"/>
                <w:color w:val="000000"/>
                <w:sz w:val="22"/>
                <w:szCs w:val="22"/>
              </w:rPr>
              <w:t>Plnohodnotné rezervní kolo zimní</w:t>
            </w:r>
          </w:p>
        </w:tc>
        <w:tc>
          <w:tcPr>
            <w:tcW w:w="2268" w:type="dxa"/>
            <w:noWrap/>
            <w:vAlign w:val="center"/>
          </w:tcPr>
          <w:p w14:paraId="15DB2D64" w14:textId="4D74DCCF" w:rsidR="00564D1F" w:rsidRPr="00F114F4" w:rsidRDefault="00564D1F" w:rsidP="00564D1F">
            <w:pPr>
              <w:jc w:val="center"/>
              <w:rPr>
                <w:rFonts w:ascii="Arial Narrow" w:hAnsi="Arial Narrow" w:cs="Tahoma"/>
                <w:sz w:val="22"/>
                <w:szCs w:val="22"/>
              </w:rPr>
            </w:pPr>
            <w:r w:rsidRPr="00F114F4">
              <w:rPr>
                <w:rFonts w:ascii="Arial Narrow" w:hAnsi="Arial Narrow" w:cs="Tahoma"/>
                <w:sz w:val="22"/>
                <w:szCs w:val="22"/>
              </w:rPr>
              <w:t>ANO</w:t>
            </w:r>
          </w:p>
        </w:tc>
        <w:tc>
          <w:tcPr>
            <w:tcW w:w="1559" w:type="dxa"/>
            <w:noWrap/>
          </w:tcPr>
          <w:p w14:paraId="1468FFF7" w14:textId="2E03B8D9" w:rsidR="00564D1F" w:rsidRPr="00F114F4" w:rsidRDefault="00564D1F" w:rsidP="00564D1F">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564D1F" w:rsidRPr="00634FEE" w14:paraId="4FF18CC1" w14:textId="77777777" w:rsidTr="00E735D9">
        <w:trPr>
          <w:trHeight w:val="284"/>
        </w:trPr>
        <w:tc>
          <w:tcPr>
            <w:tcW w:w="6379" w:type="dxa"/>
            <w:vAlign w:val="center"/>
          </w:tcPr>
          <w:p w14:paraId="2B09BD85" w14:textId="44E3B959" w:rsidR="00564D1F" w:rsidRPr="00F114F4" w:rsidRDefault="00564D1F" w:rsidP="00564D1F">
            <w:pPr>
              <w:rPr>
                <w:rFonts w:ascii="Arial Narrow" w:hAnsi="Arial Narrow" w:cs="Calibri"/>
                <w:color w:val="000000"/>
                <w:sz w:val="22"/>
                <w:szCs w:val="22"/>
              </w:rPr>
            </w:pPr>
            <w:r w:rsidRPr="00F114F4">
              <w:rPr>
                <w:rFonts w:ascii="Arial Narrow" w:hAnsi="Arial Narrow" w:cs="Calibri"/>
                <w:color w:val="000000"/>
                <w:sz w:val="22"/>
                <w:szCs w:val="22"/>
              </w:rPr>
              <w:t>Zvedák + klíč na kola</w:t>
            </w:r>
          </w:p>
        </w:tc>
        <w:tc>
          <w:tcPr>
            <w:tcW w:w="2268" w:type="dxa"/>
            <w:noWrap/>
            <w:vAlign w:val="center"/>
          </w:tcPr>
          <w:p w14:paraId="2FB85FB3" w14:textId="1747DE13" w:rsidR="00564D1F" w:rsidRPr="00F114F4" w:rsidRDefault="00564D1F" w:rsidP="00564D1F">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4F3C1B56" w14:textId="5FD730FA" w:rsidR="00564D1F" w:rsidRPr="00F114F4" w:rsidRDefault="00564D1F" w:rsidP="00564D1F">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564D1F" w:rsidRPr="00634FEE" w14:paraId="54ABBCA0" w14:textId="77777777" w:rsidTr="00E735D9">
        <w:trPr>
          <w:trHeight w:val="284"/>
        </w:trPr>
        <w:tc>
          <w:tcPr>
            <w:tcW w:w="6379" w:type="dxa"/>
            <w:vAlign w:val="center"/>
          </w:tcPr>
          <w:p w14:paraId="00B1B224" w14:textId="6F4A5549" w:rsidR="00564D1F" w:rsidRPr="00F114F4" w:rsidRDefault="00564D1F" w:rsidP="00564D1F">
            <w:pPr>
              <w:rPr>
                <w:rFonts w:ascii="Arial Narrow" w:hAnsi="Arial Narrow" w:cs="Calibri"/>
                <w:color w:val="000000"/>
                <w:sz w:val="22"/>
                <w:szCs w:val="22"/>
              </w:rPr>
            </w:pPr>
            <w:r w:rsidRPr="00F114F4">
              <w:rPr>
                <w:rFonts w:ascii="Arial Narrow" w:hAnsi="Arial Narrow" w:cs="Calibri"/>
                <w:color w:val="000000"/>
                <w:sz w:val="22"/>
                <w:szCs w:val="22"/>
              </w:rPr>
              <w:t>Sada nářadí a náhradních žárovek</w:t>
            </w:r>
          </w:p>
        </w:tc>
        <w:tc>
          <w:tcPr>
            <w:tcW w:w="2268" w:type="dxa"/>
            <w:noWrap/>
            <w:vAlign w:val="center"/>
          </w:tcPr>
          <w:p w14:paraId="3C0BC361" w14:textId="3B1F2F75" w:rsidR="00564D1F" w:rsidRPr="00F114F4" w:rsidRDefault="00564D1F" w:rsidP="00564D1F">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2A5331D7" w14:textId="60380663" w:rsidR="00564D1F" w:rsidRPr="00F114F4" w:rsidRDefault="00564D1F" w:rsidP="00564D1F">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564D1F" w:rsidRPr="00634FEE" w14:paraId="3BA9D0EC" w14:textId="77777777" w:rsidTr="00E735D9">
        <w:trPr>
          <w:trHeight w:val="284"/>
        </w:trPr>
        <w:tc>
          <w:tcPr>
            <w:tcW w:w="6379" w:type="dxa"/>
            <w:vAlign w:val="center"/>
          </w:tcPr>
          <w:p w14:paraId="12D7616C" w14:textId="1AD34318" w:rsidR="00564D1F" w:rsidRPr="00F114F4" w:rsidRDefault="00564D1F" w:rsidP="00564D1F">
            <w:pPr>
              <w:rPr>
                <w:rFonts w:ascii="Arial Narrow" w:hAnsi="Arial Narrow" w:cs="Calibri"/>
                <w:color w:val="000000"/>
                <w:sz w:val="22"/>
                <w:szCs w:val="22"/>
              </w:rPr>
            </w:pPr>
            <w:r w:rsidRPr="00F114F4">
              <w:rPr>
                <w:rFonts w:ascii="Arial Narrow" w:hAnsi="Arial Narrow" w:cs="Calibri"/>
                <w:color w:val="000000"/>
                <w:sz w:val="22"/>
                <w:szCs w:val="22"/>
              </w:rPr>
              <w:t>Třístranný sklápěč se zvýšeným čelem</w:t>
            </w:r>
          </w:p>
        </w:tc>
        <w:tc>
          <w:tcPr>
            <w:tcW w:w="2268" w:type="dxa"/>
            <w:noWrap/>
            <w:vAlign w:val="center"/>
          </w:tcPr>
          <w:p w14:paraId="6BC11FB5" w14:textId="366C69F4" w:rsidR="00564D1F" w:rsidRPr="00F114F4" w:rsidRDefault="00564D1F" w:rsidP="00564D1F">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6AEA5AC9" w14:textId="6059DDF4" w:rsidR="00564D1F" w:rsidRPr="00F114F4" w:rsidRDefault="00564D1F" w:rsidP="00564D1F">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564D1F" w:rsidRPr="00634FEE" w14:paraId="2D94BFB4" w14:textId="77777777" w:rsidTr="00E735D9">
        <w:trPr>
          <w:trHeight w:val="284"/>
        </w:trPr>
        <w:tc>
          <w:tcPr>
            <w:tcW w:w="6379" w:type="dxa"/>
            <w:vAlign w:val="center"/>
          </w:tcPr>
          <w:p w14:paraId="7CC0C9F8" w14:textId="2973C7C0" w:rsidR="00564D1F" w:rsidRPr="00F114F4" w:rsidRDefault="00564D1F" w:rsidP="00564D1F">
            <w:pPr>
              <w:rPr>
                <w:rFonts w:ascii="Arial Narrow" w:hAnsi="Arial Narrow" w:cs="Calibri"/>
                <w:color w:val="000000"/>
                <w:sz w:val="22"/>
                <w:szCs w:val="22"/>
              </w:rPr>
            </w:pPr>
            <w:r w:rsidRPr="00F114F4">
              <w:rPr>
                <w:rFonts w:ascii="Arial Narrow" w:hAnsi="Arial Narrow" w:cs="Calibri"/>
                <w:color w:val="000000"/>
                <w:sz w:val="22"/>
                <w:szCs w:val="22"/>
              </w:rPr>
              <w:t>Výstražný trojúhelník, Lékárnička</w:t>
            </w:r>
          </w:p>
        </w:tc>
        <w:tc>
          <w:tcPr>
            <w:tcW w:w="2268" w:type="dxa"/>
            <w:noWrap/>
            <w:vAlign w:val="center"/>
          </w:tcPr>
          <w:p w14:paraId="0B111FF0" w14:textId="7829964C" w:rsidR="00564D1F" w:rsidRPr="00F114F4" w:rsidRDefault="00564D1F" w:rsidP="00564D1F">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2B0302F2" w14:textId="72A4B93F" w:rsidR="00564D1F" w:rsidRPr="00F114F4" w:rsidRDefault="00564D1F" w:rsidP="00564D1F">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564D1F" w:rsidRPr="00634FEE" w14:paraId="5A990CE4" w14:textId="77777777" w:rsidTr="00E735D9">
        <w:trPr>
          <w:trHeight w:val="284"/>
        </w:trPr>
        <w:tc>
          <w:tcPr>
            <w:tcW w:w="6379" w:type="dxa"/>
            <w:vAlign w:val="center"/>
          </w:tcPr>
          <w:p w14:paraId="3E8B224D" w14:textId="59C2EA37" w:rsidR="00564D1F" w:rsidRPr="00F114F4" w:rsidRDefault="00564D1F" w:rsidP="00564D1F">
            <w:pPr>
              <w:rPr>
                <w:rFonts w:ascii="Arial Narrow" w:hAnsi="Arial Narrow" w:cs="Calibri"/>
                <w:color w:val="000000"/>
                <w:sz w:val="22"/>
                <w:szCs w:val="22"/>
              </w:rPr>
            </w:pPr>
            <w:r w:rsidRPr="00F114F4">
              <w:rPr>
                <w:rFonts w:ascii="Arial Narrow" w:hAnsi="Arial Narrow" w:cs="Calibri"/>
                <w:color w:val="000000"/>
                <w:sz w:val="22"/>
                <w:szCs w:val="22"/>
              </w:rPr>
              <w:t>Výstražná vesta</w:t>
            </w:r>
          </w:p>
        </w:tc>
        <w:tc>
          <w:tcPr>
            <w:tcW w:w="2268" w:type="dxa"/>
            <w:noWrap/>
            <w:vAlign w:val="center"/>
          </w:tcPr>
          <w:p w14:paraId="7AAFA981" w14:textId="19DF3B28" w:rsidR="00564D1F" w:rsidRPr="00F114F4" w:rsidRDefault="00564D1F" w:rsidP="00564D1F">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4006A948" w14:textId="5F88FE63" w:rsidR="00564D1F" w:rsidRPr="00F114F4" w:rsidRDefault="00564D1F" w:rsidP="00564D1F">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564D1F" w:rsidRPr="00634FEE" w14:paraId="6C7C0272" w14:textId="77777777" w:rsidTr="00E735D9">
        <w:trPr>
          <w:trHeight w:val="284"/>
        </w:trPr>
        <w:tc>
          <w:tcPr>
            <w:tcW w:w="6379" w:type="dxa"/>
            <w:vAlign w:val="center"/>
          </w:tcPr>
          <w:p w14:paraId="27BC8472" w14:textId="25A0152D" w:rsidR="00564D1F" w:rsidRPr="00F114F4" w:rsidRDefault="00564D1F" w:rsidP="00564D1F">
            <w:pPr>
              <w:rPr>
                <w:rFonts w:ascii="Arial Narrow" w:hAnsi="Arial Narrow" w:cs="Calibri"/>
                <w:color w:val="000000"/>
                <w:sz w:val="22"/>
                <w:szCs w:val="22"/>
              </w:rPr>
            </w:pPr>
            <w:r w:rsidRPr="00F114F4">
              <w:rPr>
                <w:rFonts w:ascii="Arial Narrow" w:hAnsi="Arial Narrow" w:cs="Calibri"/>
                <w:color w:val="000000"/>
                <w:sz w:val="22"/>
                <w:szCs w:val="22"/>
              </w:rPr>
              <w:t>Výstražný maják na kabině oranžové barvy</w:t>
            </w:r>
          </w:p>
        </w:tc>
        <w:tc>
          <w:tcPr>
            <w:tcW w:w="2268" w:type="dxa"/>
            <w:noWrap/>
            <w:vAlign w:val="center"/>
          </w:tcPr>
          <w:p w14:paraId="0631CFB3" w14:textId="23ED328B" w:rsidR="00564D1F" w:rsidRPr="00F114F4" w:rsidRDefault="00564D1F" w:rsidP="00564D1F">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3FF9C80A" w14:textId="2593F31C" w:rsidR="00564D1F" w:rsidRPr="00F114F4" w:rsidRDefault="00564D1F" w:rsidP="00564D1F">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564D1F" w:rsidRPr="00634FEE" w14:paraId="1E3D6B0B" w14:textId="77777777" w:rsidTr="00E735D9">
        <w:trPr>
          <w:trHeight w:val="284"/>
        </w:trPr>
        <w:tc>
          <w:tcPr>
            <w:tcW w:w="6379" w:type="dxa"/>
            <w:vAlign w:val="center"/>
          </w:tcPr>
          <w:p w14:paraId="6C76AEF2" w14:textId="3BE652DF" w:rsidR="00564D1F" w:rsidRPr="00F114F4" w:rsidRDefault="00564D1F" w:rsidP="00564D1F">
            <w:pPr>
              <w:rPr>
                <w:rFonts w:ascii="Arial Narrow" w:hAnsi="Arial Narrow" w:cs="Calibri"/>
                <w:color w:val="000000"/>
                <w:sz w:val="22"/>
                <w:szCs w:val="22"/>
              </w:rPr>
            </w:pPr>
            <w:r w:rsidRPr="00F114F4">
              <w:rPr>
                <w:rFonts w:ascii="Arial Narrow" w:hAnsi="Arial Narrow" w:cs="Calibri"/>
                <w:color w:val="000000"/>
                <w:sz w:val="22"/>
                <w:szCs w:val="22"/>
              </w:rPr>
              <w:t>Závěsné zařízení – koule 3,5 tuny</w:t>
            </w:r>
          </w:p>
        </w:tc>
        <w:tc>
          <w:tcPr>
            <w:tcW w:w="2268" w:type="dxa"/>
            <w:noWrap/>
            <w:vAlign w:val="center"/>
          </w:tcPr>
          <w:p w14:paraId="20226A89" w14:textId="5DB8BD22" w:rsidR="00564D1F" w:rsidRPr="00F114F4" w:rsidRDefault="00564D1F" w:rsidP="00564D1F">
            <w:pPr>
              <w:jc w:val="center"/>
              <w:rPr>
                <w:rFonts w:ascii="Arial Narrow" w:hAnsi="Arial Narrow" w:cs="Tahoma"/>
                <w:sz w:val="22"/>
                <w:szCs w:val="22"/>
              </w:rPr>
            </w:pPr>
            <w:r w:rsidRPr="00F114F4">
              <w:rPr>
                <w:rFonts w:ascii="Arial Narrow" w:hAnsi="Arial Narrow" w:cs="Tahoma"/>
                <w:color w:val="000000"/>
                <w:sz w:val="22"/>
                <w:szCs w:val="22"/>
              </w:rPr>
              <w:t>ANO</w:t>
            </w:r>
          </w:p>
        </w:tc>
        <w:tc>
          <w:tcPr>
            <w:tcW w:w="1559" w:type="dxa"/>
            <w:noWrap/>
          </w:tcPr>
          <w:p w14:paraId="635DBD8B" w14:textId="37E2362A" w:rsidR="00564D1F" w:rsidRPr="00F114F4" w:rsidRDefault="00564D1F" w:rsidP="00564D1F">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564D1F" w:rsidRPr="00634FEE" w14:paraId="73897807" w14:textId="77777777" w:rsidTr="00E735D9">
        <w:trPr>
          <w:trHeight w:val="284"/>
        </w:trPr>
        <w:tc>
          <w:tcPr>
            <w:tcW w:w="6379" w:type="dxa"/>
            <w:vAlign w:val="center"/>
          </w:tcPr>
          <w:p w14:paraId="35404DE7" w14:textId="3C393789" w:rsidR="00564D1F" w:rsidRPr="00F114F4" w:rsidRDefault="00564D1F" w:rsidP="00564D1F">
            <w:pPr>
              <w:rPr>
                <w:rFonts w:ascii="Arial Narrow" w:hAnsi="Arial Narrow" w:cs="Calibri"/>
                <w:color w:val="000000"/>
                <w:sz w:val="22"/>
                <w:szCs w:val="22"/>
              </w:rPr>
            </w:pPr>
            <w:r w:rsidRPr="00F114F4">
              <w:rPr>
                <w:rFonts w:ascii="Arial Narrow" w:hAnsi="Arial Narrow" w:cs="Calibri"/>
                <w:color w:val="000000"/>
                <w:sz w:val="22"/>
                <w:szCs w:val="22"/>
              </w:rPr>
              <w:t>Celoroční Pneu</w:t>
            </w:r>
          </w:p>
        </w:tc>
        <w:tc>
          <w:tcPr>
            <w:tcW w:w="2268" w:type="dxa"/>
            <w:noWrap/>
            <w:vAlign w:val="center"/>
          </w:tcPr>
          <w:p w14:paraId="7EF966A3" w14:textId="133CBBDD" w:rsidR="00564D1F" w:rsidRPr="00F114F4" w:rsidRDefault="00564D1F" w:rsidP="00564D1F">
            <w:pPr>
              <w:jc w:val="center"/>
              <w:rPr>
                <w:rFonts w:ascii="Arial Narrow" w:hAnsi="Arial Narrow" w:cs="Tahoma"/>
                <w:sz w:val="22"/>
                <w:szCs w:val="22"/>
              </w:rPr>
            </w:pPr>
            <w:r w:rsidRPr="00F114F4">
              <w:rPr>
                <w:rFonts w:ascii="Arial Narrow" w:hAnsi="Arial Narrow" w:cs="Tahoma"/>
                <w:sz w:val="22"/>
                <w:szCs w:val="22"/>
              </w:rPr>
              <w:t>ANO</w:t>
            </w:r>
          </w:p>
        </w:tc>
        <w:tc>
          <w:tcPr>
            <w:tcW w:w="1559" w:type="dxa"/>
            <w:noWrap/>
          </w:tcPr>
          <w:p w14:paraId="40E3859C" w14:textId="7C44BD8C" w:rsidR="00564D1F" w:rsidRPr="00F114F4" w:rsidRDefault="00564D1F" w:rsidP="00564D1F">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564D1F" w:rsidRPr="00B54F4B" w14:paraId="5A6C624A" w14:textId="77777777" w:rsidTr="76977D5B">
        <w:trPr>
          <w:trHeight w:val="284"/>
        </w:trPr>
        <w:tc>
          <w:tcPr>
            <w:tcW w:w="10206" w:type="dxa"/>
            <w:gridSpan w:val="3"/>
            <w:shd w:val="clear" w:color="auto" w:fill="D9D9D9" w:themeFill="background1" w:themeFillShade="D9"/>
            <w:vAlign w:val="center"/>
          </w:tcPr>
          <w:p w14:paraId="6A159E72" w14:textId="4C89CC96" w:rsidR="00564D1F" w:rsidRPr="00F114F4" w:rsidRDefault="00564D1F" w:rsidP="00564D1F">
            <w:pPr>
              <w:rPr>
                <w:rStyle w:val="FontStyle61"/>
                <w:rFonts w:ascii="Arial Narrow" w:hAnsi="Arial Narrow"/>
                <w:b/>
                <w:bCs/>
                <w:color w:val="4F81BD"/>
                <w:sz w:val="22"/>
                <w:szCs w:val="22"/>
              </w:rPr>
            </w:pPr>
            <w:r w:rsidRPr="00F114F4">
              <w:rPr>
                <w:rStyle w:val="FontStyle61"/>
                <w:rFonts w:ascii="Arial Narrow" w:hAnsi="Arial Narrow"/>
                <w:b/>
                <w:bCs/>
                <w:color w:val="4F81BD"/>
                <w:sz w:val="22"/>
                <w:szCs w:val="22"/>
                <w:shd w:val="clear" w:color="auto" w:fill="D0CECE" w:themeFill="background2" w:themeFillShade="E6"/>
              </w:rPr>
              <w:t>Nástavba</w:t>
            </w:r>
            <w:r w:rsidR="008D2B9D" w:rsidRPr="00F114F4">
              <w:rPr>
                <w:rStyle w:val="FontStyle61"/>
                <w:rFonts w:ascii="Arial Narrow" w:hAnsi="Arial Narrow"/>
                <w:b/>
                <w:bCs/>
                <w:color w:val="4F81BD"/>
                <w:sz w:val="22"/>
                <w:szCs w:val="22"/>
                <w:shd w:val="clear" w:color="auto" w:fill="D0CECE" w:themeFill="background2" w:themeFillShade="E6"/>
              </w:rPr>
              <w:t xml:space="preserve"> sypač</w:t>
            </w:r>
            <w:r w:rsidRPr="00F114F4">
              <w:rPr>
                <w:rStyle w:val="FontStyle61"/>
                <w:rFonts w:ascii="Arial Narrow" w:hAnsi="Arial Narrow"/>
                <w:b/>
                <w:bCs/>
                <w:color w:val="4F81BD"/>
                <w:sz w:val="22"/>
                <w:szCs w:val="22"/>
                <w:shd w:val="clear" w:color="auto" w:fill="D0CECE" w:themeFill="background2" w:themeFillShade="E6"/>
              </w:rPr>
              <w:t>:</w:t>
            </w:r>
            <w:r w:rsidRPr="00F114F4">
              <w:rPr>
                <w:rStyle w:val="FontStyle61"/>
                <w:rFonts w:ascii="Arial Narrow" w:hAnsi="Arial Narrow"/>
                <w:b/>
                <w:bCs/>
                <w:color w:val="4F81BD"/>
                <w:sz w:val="22"/>
                <w:szCs w:val="22"/>
              </w:rPr>
              <w:t xml:space="preserve"> </w:t>
            </w:r>
          </w:p>
        </w:tc>
      </w:tr>
      <w:tr w:rsidR="00FD7419" w:rsidRPr="00634FEE" w14:paraId="6B0571F8" w14:textId="77777777" w:rsidTr="00E735D9">
        <w:trPr>
          <w:trHeight w:val="284"/>
        </w:trPr>
        <w:tc>
          <w:tcPr>
            <w:tcW w:w="6379" w:type="dxa"/>
            <w:vAlign w:val="center"/>
          </w:tcPr>
          <w:p w14:paraId="0B0399C9" w14:textId="13DF67CE" w:rsidR="00FD7419" w:rsidRPr="00F114F4" w:rsidRDefault="00FD7419" w:rsidP="00FD7419">
            <w:pPr>
              <w:widowControl w:val="0"/>
              <w:suppressLineNumbers/>
              <w:suppressAutoHyphens/>
              <w:autoSpaceDN w:val="0"/>
              <w:textAlignment w:val="baseline"/>
              <w:rPr>
                <w:rFonts w:ascii="Arial Narrow" w:hAnsi="Arial Narrow" w:cs="Tahoma"/>
                <w:color w:val="000000"/>
                <w:sz w:val="22"/>
                <w:szCs w:val="22"/>
              </w:rPr>
            </w:pPr>
            <w:r w:rsidRPr="00D205EF">
              <w:rPr>
                <w:rFonts w:ascii="Arial Narrow" w:hAnsi="Arial Narrow" w:cs="Calibri"/>
                <w:color w:val="000000" w:themeColor="text1"/>
                <w:sz w:val="22"/>
                <w:szCs w:val="22"/>
              </w:rPr>
              <w:t>Objem sypače</w:t>
            </w:r>
            <w:r w:rsidRPr="76977D5B">
              <w:rPr>
                <w:rFonts w:ascii="Arial Narrow" w:hAnsi="Arial Narrow" w:cs="Calibri"/>
                <w:color w:val="000000" w:themeColor="text1"/>
                <w:sz w:val="22"/>
                <w:szCs w:val="22"/>
              </w:rPr>
              <w:t xml:space="preserve"> </w:t>
            </w:r>
          </w:p>
        </w:tc>
        <w:tc>
          <w:tcPr>
            <w:tcW w:w="2268" w:type="dxa"/>
            <w:noWrap/>
            <w:vAlign w:val="center"/>
          </w:tcPr>
          <w:p w14:paraId="242F72E3" w14:textId="7F647F78" w:rsidR="00FD7419" w:rsidRPr="00DF7DDC" w:rsidRDefault="00DF7DDC" w:rsidP="00FD7419">
            <w:pPr>
              <w:jc w:val="center"/>
              <w:rPr>
                <w:rFonts w:ascii="Arial Narrow" w:hAnsi="Arial Narrow"/>
                <w:color w:val="000000"/>
                <w:sz w:val="22"/>
                <w:szCs w:val="22"/>
                <w:vertAlign w:val="superscript"/>
              </w:rPr>
            </w:pPr>
            <w:r>
              <w:rPr>
                <w:rFonts w:ascii="Arial Narrow" w:hAnsi="Arial Narrow" w:cs="Tahoma"/>
                <w:color w:val="000000"/>
                <w:sz w:val="22"/>
                <w:szCs w:val="22"/>
              </w:rPr>
              <w:t>min. 1,0 m</w:t>
            </w:r>
            <w:r>
              <w:rPr>
                <w:rFonts w:ascii="Arial Narrow" w:hAnsi="Arial Narrow" w:cs="Tahoma"/>
                <w:color w:val="000000"/>
                <w:sz w:val="22"/>
                <w:szCs w:val="22"/>
                <w:vertAlign w:val="superscript"/>
              </w:rPr>
              <w:t>3</w:t>
            </w:r>
          </w:p>
        </w:tc>
        <w:tc>
          <w:tcPr>
            <w:tcW w:w="1559" w:type="dxa"/>
            <w:noWrap/>
          </w:tcPr>
          <w:p w14:paraId="4B573127" w14:textId="7B30A2B8" w:rsidR="00FD7419" w:rsidRPr="00F114F4" w:rsidRDefault="00FD7419" w:rsidP="00FD7419">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Pr="00F114F4">
              <w:rPr>
                <w:rFonts w:ascii="Arial Narrow" w:hAnsi="Arial Narrow"/>
                <w:noProof/>
                <w:sz w:val="22"/>
                <w:szCs w:val="22"/>
              </w:rPr>
              <w:t xml:space="preserve"> </w:t>
            </w:r>
            <w:r w:rsidR="00DF7DDC">
              <w:rPr>
                <w:rFonts w:ascii="Arial Narrow" w:hAnsi="Arial Narrow" w:cs="Tahoma"/>
                <w:color w:val="000000"/>
                <w:sz w:val="22"/>
                <w:szCs w:val="22"/>
              </w:rPr>
              <w:t>m</w:t>
            </w:r>
            <w:r w:rsidR="00DF7DDC">
              <w:rPr>
                <w:rFonts w:ascii="Arial Narrow" w:hAnsi="Arial Narrow" w:cs="Tahoma"/>
                <w:color w:val="000000"/>
                <w:sz w:val="22"/>
                <w:szCs w:val="22"/>
                <w:vertAlign w:val="superscript"/>
              </w:rPr>
              <w:t>3</w:t>
            </w:r>
          </w:p>
        </w:tc>
      </w:tr>
      <w:tr w:rsidR="00FD7419" w:rsidRPr="00634FEE" w14:paraId="45D86B20" w14:textId="77777777" w:rsidTr="00E735D9">
        <w:trPr>
          <w:trHeight w:val="284"/>
        </w:trPr>
        <w:tc>
          <w:tcPr>
            <w:tcW w:w="6379" w:type="dxa"/>
            <w:vAlign w:val="center"/>
          </w:tcPr>
          <w:p w14:paraId="4AF217E7" w14:textId="10B56719" w:rsidR="00FD7419" w:rsidRPr="00F114F4" w:rsidRDefault="00FD7419" w:rsidP="00FD7419">
            <w:pPr>
              <w:widowControl w:val="0"/>
              <w:suppressLineNumbers/>
              <w:suppressAutoHyphens/>
              <w:autoSpaceDN w:val="0"/>
              <w:textAlignment w:val="baseline"/>
              <w:rPr>
                <w:rFonts w:ascii="Arial Narrow" w:hAnsi="Arial Narrow" w:cs="Tahoma"/>
                <w:color w:val="000000"/>
                <w:sz w:val="22"/>
                <w:szCs w:val="22"/>
              </w:rPr>
            </w:pPr>
            <w:r w:rsidRPr="00F114F4">
              <w:rPr>
                <w:rFonts w:ascii="Arial Narrow" w:hAnsi="Arial Narrow" w:cs="Calibri"/>
                <w:color w:val="000000"/>
                <w:sz w:val="22"/>
                <w:szCs w:val="22"/>
              </w:rPr>
              <w:t>Tubus a rozmetadlo z nerez oceli</w:t>
            </w:r>
          </w:p>
        </w:tc>
        <w:tc>
          <w:tcPr>
            <w:tcW w:w="2268" w:type="dxa"/>
            <w:noWrap/>
            <w:vAlign w:val="center"/>
          </w:tcPr>
          <w:p w14:paraId="448BC678" w14:textId="488093BA" w:rsidR="00FD7419" w:rsidRPr="00F114F4" w:rsidRDefault="00FD7419" w:rsidP="00FD7419">
            <w:pPr>
              <w:jc w:val="center"/>
              <w:rPr>
                <w:rFonts w:ascii="Arial Narrow" w:hAnsi="Arial Narrow"/>
                <w:sz w:val="22"/>
                <w:szCs w:val="22"/>
              </w:rPr>
            </w:pPr>
            <w:r w:rsidRPr="00F114F4">
              <w:rPr>
                <w:rFonts w:ascii="Arial Narrow" w:hAnsi="Arial Narrow" w:cs="Tahoma"/>
                <w:color w:val="000000"/>
                <w:sz w:val="22"/>
                <w:szCs w:val="22"/>
              </w:rPr>
              <w:t>ANO</w:t>
            </w:r>
          </w:p>
        </w:tc>
        <w:tc>
          <w:tcPr>
            <w:tcW w:w="1559" w:type="dxa"/>
            <w:noWrap/>
          </w:tcPr>
          <w:p w14:paraId="4149C35C" w14:textId="77777777" w:rsidR="00FD7419" w:rsidRPr="00F114F4" w:rsidRDefault="00FD7419" w:rsidP="00FD7419">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FD7419" w:rsidRPr="00634FEE" w14:paraId="363723DD" w14:textId="77777777" w:rsidTr="00E735D9">
        <w:trPr>
          <w:trHeight w:val="284"/>
        </w:trPr>
        <w:tc>
          <w:tcPr>
            <w:tcW w:w="6379" w:type="dxa"/>
            <w:vAlign w:val="center"/>
          </w:tcPr>
          <w:p w14:paraId="1A928823" w14:textId="45EDC3B5" w:rsidR="00FD7419" w:rsidRPr="00F114F4" w:rsidRDefault="00FD7419" w:rsidP="00FD7419">
            <w:pPr>
              <w:widowControl w:val="0"/>
              <w:suppressLineNumbers/>
              <w:suppressAutoHyphens/>
              <w:autoSpaceDN w:val="0"/>
              <w:textAlignment w:val="baseline"/>
              <w:rPr>
                <w:rFonts w:ascii="Arial Narrow" w:hAnsi="Arial Narrow" w:cs="Tahoma"/>
                <w:color w:val="000000"/>
                <w:sz w:val="22"/>
                <w:szCs w:val="22"/>
              </w:rPr>
            </w:pPr>
            <w:r w:rsidRPr="00F114F4">
              <w:rPr>
                <w:rFonts w:ascii="Arial Narrow" w:hAnsi="Arial Narrow" w:cs="Calibri"/>
                <w:color w:val="000000"/>
                <w:sz w:val="22"/>
                <w:szCs w:val="22"/>
              </w:rPr>
              <w:t>Dálkové ovládání v kabině řidiče</w:t>
            </w:r>
          </w:p>
        </w:tc>
        <w:tc>
          <w:tcPr>
            <w:tcW w:w="2268" w:type="dxa"/>
            <w:noWrap/>
            <w:vAlign w:val="center"/>
          </w:tcPr>
          <w:p w14:paraId="027D7492" w14:textId="0DB24CF9" w:rsidR="00FD7419" w:rsidRPr="00F114F4" w:rsidRDefault="00FD7419" w:rsidP="00FD7419">
            <w:pPr>
              <w:jc w:val="center"/>
              <w:rPr>
                <w:rFonts w:ascii="Arial Narrow" w:hAnsi="Arial Narrow"/>
                <w:color w:val="000000"/>
                <w:sz w:val="22"/>
                <w:szCs w:val="22"/>
              </w:rPr>
            </w:pPr>
            <w:r w:rsidRPr="00F114F4">
              <w:rPr>
                <w:rFonts w:ascii="Arial Narrow" w:hAnsi="Arial Narrow" w:cs="Tahoma"/>
                <w:sz w:val="22"/>
                <w:szCs w:val="22"/>
              </w:rPr>
              <w:t>ANO</w:t>
            </w:r>
          </w:p>
        </w:tc>
        <w:tc>
          <w:tcPr>
            <w:tcW w:w="1559" w:type="dxa"/>
            <w:noWrap/>
          </w:tcPr>
          <w:p w14:paraId="21EDADF4" w14:textId="77777777" w:rsidR="00FD7419" w:rsidRPr="00F114F4" w:rsidRDefault="00FD7419" w:rsidP="00FD7419">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FD7419" w:rsidRPr="00634FEE" w14:paraId="5BDFCB64" w14:textId="77777777" w:rsidTr="00E735D9">
        <w:trPr>
          <w:trHeight w:val="284"/>
        </w:trPr>
        <w:tc>
          <w:tcPr>
            <w:tcW w:w="6379" w:type="dxa"/>
            <w:vAlign w:val="center"/>
          </w:tcPr>
          <w:p w14:paraId="7C67A4EE" w14:textId="54BA2F19" w:rsidR="00FD7419" w:rsidRPr="00F114F4" w:rsidRDefault="00FD7419" w:rsidP="00FD7419">
            <w:pPr>
              <w:widowControl w:val="0"/>
              <w:suppressLineNumbers/>
              <w:suppressAutoHyphens/>
              <w:autoSpaceDN w:val="0"/>
              <w:textAlignment w:val="baseline"/>
              <w:rPr>
                <w:rFonts w:ascii="Arial Narrow" w:hAnsi="Arial Narrow" w:cs="Tahoma"/>
                <w:color w:val="000000"/>
                <w:sz w:val="22"/>
                <w:szCs w:val="22"/>
              </w:rPr>
            </w:pPr>
            <w:r w:rsidRPr="00F114F4">
              <w:rPr>
                <w:rFonts w:ascii="Arial Narrow" w:hAnsi="Arial Narrow" w:cs="Calibri"/>
                <w:color w:val="000000"/>
                <w:sz w:val="22"/>
                <w:szCs w:val="22"/>
              </w:rPr>
              <w:t>Posypový materiál o zrnitosti 0 - min 8 mm</w:t>
            </w:r>
          </w:p>
        </w:tc>
        <w:tc>
          <w:tcPr>
            <w:tcW w:w="2268" w:type="dxa"/>
            <w:noWrap/>
            <w:vAlign w:val="center"/>
          </w:tcPr>
          <w:p w14:paraId="2F2F41E3" w14:textId="7E327926" w:rsidR="00FD7419" w:rsidRPr="00F114F4" w:rsidRDefault="00FD7419" w:rsidP="00FD7419">
            <w:pPr>
              <w:jc w:val="center"/>
              <w:rPr>
                <w:rFonts w:ascii="Arial Narrow" w:hAnsi="Arial Narrow"/>
                <w:color w:val="000000"/>
                <w:sz w:val="22"/>
                <w:szCs w:val="22"/>
              </w:rPr>
            </w:pPr>
            <w:r w:rsidRPr="00F114F4">
              <w:rPr>
                <w:rFonts w:ascii="Arial Narrow" w:hAnsi="Arial Narrow" w:cs="Tahoma"/>
                <w:color w:val="000000"/>
                <w:sz w:val="22"/>
                <w:szCs w:val="22"/>
              </w:rPr>
              <w:t>ANO</w:t>
            </w:r>
          </w:p>
        </w:tc>
        <w:tc>
          <w:tcPr>
            <w:tcW w:w="1559" w:type="dxa"/>
            <w:noWrap/>
          </w:tcPr>
          <w:p w14:paraId="42FF6C05" w14:textId="77777777" w:rsidR="00FD7419" w:rsidRPr="00F114F4" w:rsidRDefault="00FD7419" w:rsidP="00FD7419">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FD7419" w:rsidRPr="00634FEE" w14:paraId="6DF5134D" w14:textId="77777777" w:rsidTr="00E735D9">
        <w:trPr>
          <w:trHeight w:val="284"/>
        </w:trPr>
        <w:tc>
          <w:tcPr>
            <w:tcW w:w="6379" w:type="dxa"/>
            <w:vAlign w:val="center"/>
          </w:tcPr>
          <w:p w14:paraId="338A916C" w14:textId="737E04D5" w:rsidR="00FD7419" w:rsidRPr="00F114F4" w:rsidRDefault="00FD7419" w:rsidP="00FD7419">
            <w:pPr>
              <w:widowControl w:val="0"/>
              <w:suppressLineNumbers/>
              <w:suppressAutoHyphens/>
              <w:autoSpaceDN w:val="0"/>
              <w:textAlignment w:val="baseline"/>
              <w:rPr>
                <w:rFonts w:ascii="Arial Narrow" w:hAnsi="Arial Narrow" w:cs="Tahoma"/>
                <w:color w:val="000000"/>
                <w:sz w:val="22"/>
                <w:szCs w:val="22"/>
              </w:rPr>
            </w:pPr>
            <w:r w:rsidRPr="00F114F4">
              <w:rPr>
                <w:rFonts w:ascii="Arial Narrow" w:hAnsi="Arial Narrow" w:cs="Calibri"/>
                <w:color w:val="000000"/>
                <w:sz w:val="22"/>
                <w:szCs w:val="22"/>
              </w:rPr>
              <w:t>Protikorozní úprava nerez ocel nebo pozink</w:t>
            </w:r>
          </w:p>
        </w:tc>
        <w:tc>
          <w:tcPr>
            <w:tcW w:w="2268" w:type="dxa"/>
            <w:noWrap/>
            <w:vAlign w:val="center"/>
          </w:tcPr>
          <w:p w14:paraId="65F9AAC2" w14:textId="590B7485" w:rsidR="00FD7419" w:rsidRPr="00F114F4" w:rsidRDefault="00FD7419" w:rsidP="00FD7419">
            <w:pPr>
              <w:jc w:val="center"/>
              <w:rPr>
                <w:rFonts w:ascii="Arial Narrow" w:hAnsi="Arial Narrow"/>
                <w:sz w:val="22"/>
                <w:szCs w:val="22"/>
              </w:rPr>
            </w:pPr>
            <w:r w:rsidRPr="00F114F4">
              <w:rPr>
                <w:rFonts w:ascii="Arial Narrow" w:hAnsi="Arial Narrow" w:cs="Tahoma"/>
                <w:color w:val="000000"/>
                <w:sz w:val="22"/>
                <w:szCs w:val="22"/>
              </w:rPr>
              <w:t>ANO</w:t>
            </w:r>
          </w:p>
        </w:tc>
        <w:tc>
          <w:tcPr>
            <w:tcW w:w="1559" w:type="dxa"/>
            <w:noWrap/>
          </w:tcPr>
          <w:p w14:paraId="3618BC1A" w14:textId="3A9AB911" w:rsidR="00FD7419" w:rsidRPr="00F114F4" w:rsidRDefault="00FD7419" w:rsidP="00FD7419">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Pr="00F114F4">
              <w:rPr>
                <w:rFonts w:ascii="Arial Narrow" w:hAnsi="Arial Narrow"/>
                <w:noProof/>
                <w:sz w:val="22"/>
                <w:szCs w:val="22"/>
              </w:rPr>
              <w:t xml:space="preserve"> </w:t>
            </w:r>
          </w:p>
        </w:tc>
      </w:tr>
      <w:tr w:rsidR="00FD7419" w:rsidRPr="00634FEE" w14:paraId="1610328B" w14:textId="77777777" w:rsidTr="00E735D9">
        <w:trPr>
          <w:trHeight w:val="284"/>
        </w:trPr>
        <w:tc>
          <w:tcPr>
            <w:tcW w:w="6379" w:type="dxa"/>
            <w:vAlign w:val="center"/>
          </w:tcPr>
          <w:p w14:paraId="6DF2535A" w14:textId="5875264A" w:rsidR="00FD7419" w:rsidRPr="00F114F4" w:rsidRDefault="00FD7419" w:rsidP="00FD7419">
            <w:pPr>
              <w:widowControl w:val="0"/>
              <w:suppressLineNumbers/>
              <w:suppressAutoHyphens/>
              <w:autoSpaceDN w:val="0"/>
              <w:textAlignment w:val="baseline"/>
              <w:rPr>
                <w:rFonts w:ascii="Arial Narrow" w:hAnsi="Arial Narrow" w:cs="Tahoma"/>
                <w:color w:val="000000"/>
                <w:sz w:val="22"/>
                <w:szCs w:val="22"/>
              </w:rPr>
            </w:pPr>
            <w:r w:rsidRPr="00F114F4">
              <w:rPr>
                <w:rFonts w:ascii="Arial Narrow" w:hAnsi="Arial Narrow" w:cs="Calibri"/>
                <w:color w:val="000000"/>
                <w:sz w:val="22"/>
                <w:szCs w:val="22"/>
              </w:rPr>
              <w:t>Funkce Stop &amp; Go</w:t>
            </w:r>
          </w:p>
        </w:tc>
        <w:tc>
          <w:tcPr>
            <w:tcW w:w="2268" w:type="dxa"/>
            <w:noWrap/>
            <w:vAlign w:val="center"/>
          </w:tcPr>
          <w:p w14:paraId="04749092" w14:textId="42BA1940" w:rsidR="00FD7419" w:rsidRPr="00F114F4" w:rsidRDefault="00FD7419" w:rsidP="00FD7419">
            <w:pPr>
              <w:jc w:val="center"/>
              <w:rPr>
                <w:rFonts w:ascii="Arial Narrow" w:hAnsi="Arial Narrow"/>
                <w:color w:val="000000"/>
                <w:sz w:val="22"/>
                <w:szCs w:val="22"/>
              </w:rPr>
            </w:pPr>
            <w:r w:rsidRPr="00F114F4">
              <w:rPr>
                <w:rFonts w:ascii="Arial Narrow" w:hAnsi="Arial Narrow" w:cs="Tahoma"/>
                <w:color w:val="000000"/>
                <w:sz w:val="22"/>
                <w:szCs w:val="22"/>
              </w:rPr>
              <w:t>ANO</w:t>
            </w:r>
          </w:p>
        </w:tc>
        <w:tc>
          <w:tcPr>
            <w:tcW w:w="1559" w:type="dxa"/>
            <w:noWrap/>
          </w:tcPr>
          <w:p w14:paraId="06DAE1AC" w14:textId="77777777" w:rsidR="00FD7419" w:rsidRPr="00F114F4" w:rsidRDefault="00FD7419" w:rsidP="00FD7419">
            <w:pPr>
              <w:rPr>
                <w:rFonts w:ascii="Arial Narrow" w:hAnsi="Arial Narrow" w:cs="Tahoma"/>
                <w:sz w:val="22"/>
                <w:szCs w:val="22"/>
                <w:highlight w:val="lightGray"/>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FD7419" w:rsidRPr="00634FEE" w14:paraId="0C5C84C4" w14:textId="77777777" w:rsidTr="00E735D9">
        <w:trPr>
          <w:trHeight w:val="284"/>
        </w:trPr>
        <w:tc>
          <w:tcPr>
            <w:tcW w:w="6379" w:type="dxa"/>
            <w:vAlign w:val="center"/>
          </w:tcPr>
          <w:p w14:paraId="066FB4AC" w14:textId="4BA32F75" w:rsidR="00FD7419" w:rsidRPr="00F114F4" w:rsidRDefault="00FD7419" w:rsidP="00FD7419">
            <w:pPr>
              <w:widowControl w:val="0"/>
              <w:suppressLineNumbers/>
              <w:suppressAutoHyphens/>
              <w:autoSpaceDN w:val="0"/>
              <w:textAlignment w:val="baseline"/>
              <w:rPr>
                <w:rFonts w:ascii="Arial Narrow" w:hAnsi="Arial Narrow" w:cs="Tahoma"/>
                <w:color w:val="000000"/>
                <w:sz w:val="22"/>
                <w:szCs w:val="22"/>
              </w:rPr>
            </w:pPr>
            <w:r w:rsidRPr="00F114F4">
              <w:rPr>
                <w:rFonts w:ascii="Arial Narrow" w:hAnsi="Arial Narrow" w:cs="Calibri"/>
                <w:color w:val="000000"/>
                <w:sz w:val="22"/>
                <w:szCs w:val="22"/>
              </w:rPr>
              <w:t>Odstavné nohy s nastavením výšky</w:t>
            </w:r>
          </w:p>
        </w:tc>
        <w:tc>
          <w:tcPr>
            <w:tcW w:w="2268" w:type="dxa"/>
            <w:noWrap/>
            <w:vAlign w:val="center"/>
          </w:tcPr>
          <w:p w14:paraId="0672EA7A" w14:textId="34A18846" w:rsidR="00FD7419" w:rsidRPr="00F114F4" w:rsidRDefault="00FD7419" w:rsidP="00FD7419">
            <w:pPr>
              <w:jc w:val="center"/>
              <w:rPr>
                <w:rFonts w:ascii="Arial Narrow" w:hAnsi="Arial Narrow"/>
                <w:sz w:val="22"/>
                <w:szCs w:val="22"/>
              </w:rPr>
            </w:pPr>
            <w:r w:rsidRPr="00F114F4">
              <w:rPr>
                <w:rFonts w:ascii="Arial Narrow" w:hAnsi="Arial Narrow" w:cs="Tahoma"/>
                <w:color w:val="000000"/>
                <w:sz w:val="22"/>
                <w:szCs w:val="22"/>
              </w:rPr>
              <w:t>ANO</w:t>
            </w:r>
          </w:p>
        </w:tc>
        <w:tc>
          <w:tcPr>
            <w:tcW w:w="1559" w:type="dxa"/>
            <w:noWrap/>
          </w:tcPr>
          <w:p w14:paraId="019A0272" w14:textId="77777777" w:rsidR="00FD7419" w:rsidRPr="00F114F4" w:rsidRDefault="00FD7419" w:rsidP="00FD7419">
            <w:pPr>
              <w:rPr>
                <w:rFonts w:ascii="Arial Narrow" w:hAnsi="Arial Narrow" w:cs="Tahoma"/>
                <w:sz w:val="22"/>
                <w:szCs w:val="22"/>
                <w:highlight w:val="lightGray"/>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FD7419" w:rsidRPr="00634FEE" w14:paraId="63F0FD58" w14:textId="77777777" w:rsidTr="00E735D9">
        <w:trPr>
          <w:trHeight w:val="284"/>
        </w:trPr>
        <w:tc>
          <w:tcPr>
            <w:tcW w:w="6379" w:type="dxa"/>
            <w:vAlign w:val="center"/>
          </w:tcPr>
          <w:p w14:paraId="545E1344" w14:textId="1C6B4BC7" w:rsidR="00FD7419" w:rsidRPr="00F114F4" w:rsidRDefault="00FD7419" w:rsidP="00FD7419">
            <w:pPr>
              <w:widowControl w:val="0"/>
              <w:suppressLineNumbers/>
              <w:suppressAutoHyphens/>
              <w:autoSpaceDN w:val="0"/>
              <w:textAlignment w:val="baseline"/>
              <w:rPr>
                <w:rFonts w:ascii="Arial Narrow" w:hAnsi="Arial Narrow" w:cs="Tahoma"/>
                <w:color w:val="000000"/>
                <w:sz w:val="22"/>
                <w:szCs w:val="22"/>
              </w:rPr>
            </w:pPr>
            <w:r w:rsidRPr="00F114F4">
              <w:rPr>
                <w:rFonts w:ascii="Arial Narrow" w:hAnsi="Arial Narrow" w:cs="Calibri"/>
                <w:color w:val="000000"/>
                <w:sz w:val="22"/>
                <w:szCs w:val="22"/>
              </w:rPr>
              <w:t xml:space="preserve">Skříň pro </w:t>
            </w:r>
            <w:proofErr w:type="spellStart"/>
            <w:r w:rsidRPr="00F114F4">
              <w:rPr>
                <w:rFonts w:ascii="Arial Narrow" w:hAnsi="Arial Narrow" w:cs="Calibri"/>
                <w:color w:val="000000"/>
                <w:sz w:val="22"/>
                <w:szCs w:val="22"/>
              </w:rPr>
              <w:t>ovl</w:t>
            </w:r>
            <w:proofErr w:type="spellEnd"/>
            <w:r w:rsidRPr="00F114F4">
              <w:rPr>
                <w:rFonts w:ascii="Arial Narrow" w:hAnsi="Arial Narrow" w:cs="Calibri"/>
                <w:color w:val="000000"/>
                <w:sz w:val="22"/>
                <w:szCs w:val="22"/>
              </w:rPr>
              <w:t xml:space="preserve">. prvky a příprava na </w:t>
            </w:r>
            <w:proofErr w:type="spellStart"/>
            <w:r w:rsidRPr="00F114F4">
              <w:rPr>
                <w:rFonts w:ascii="Arial Narrow" w:hAnsi="Arial Narrow" w:cs="Calibri"/>
                <w:color w:val="000000"/>
                <w:sz w:val="22"/>
                <w:szCs w:val="22"/>
              </w:rPr>
              <w:t>solankovou</w:t>
            </w:r>
            <w:proofErr w:type="spellEnd"/>
            <w:r w:rsidRPr="00F114F4">
              <w:rPr>
                <w:rFonts w:ascii="Arial Narrow" w:hAnsi="Arial Narrow" w:cs="Calibri"/>
                <w:color w:val="000000"/>
                <w:sz w:val="22"/>
                <w:szCs w:val="22"/>
              </w:rPr>
              <w:t xml:space="preserve"> výbavu (bude později demontována)</w:t>
            </w:r>
          </w:p>
        </w:tc>
        <w:tc>
          <w:tcPr>
            <w:tcW w:w="2268" w:type="dxa"/>
            <w:noWrap/>
            <w:vAlign w:val="center"/>
          </w:tcPr>
          <w:p w14:paraId="381608A9" w14:textId="72A9AEEA" w:rsidR="00FD7419" w:rsidRPr="00F114F4" w:rsidRDefault="00FD7419" w:rsidP="00FD7419">
            <w:pPr>
              <w:jc w:val="center"/>
              <w:rPr>
                <w:rFonts w:ascii="Arial Narrow" w:hAnsi="Arial Narrow"/>
                <w:sz w:val="22"/>
                <w:szCs w:val="22"/>
              </w:rPr>
            </w:pPr>
            <w:r w:rsidRPr="00F114F4">
              <w:rPr>
                <w:rFonts w:ascii="Arial Narrow" w:hAnsi="Arial Narrow" w:cs="Tahoma"/>
                <w:color w:val="000000"/>
                <w:sz w:val="22"/>
                <w:szCs w:val="22"/>
              </w:rPr>
              <w:t>ANO</w:t>
            </w:r>
          </w:p>
        </w:tc>
        <w:tc>
          <w:tcPr>
            <w:tcW w:w="1559" w:type="dxa"/>
            <w:noWrap/>
            <w:vAlign w:val="center"/>
          </w:tcPr>
          <w:p w14:paraId="4056FB3C" w14:textId="77777777" w:rsidR="00FD7419" w:rsidRPr="00F114F4" w:rsidRDefault="00FD7419" w:rsidP="00FD7419">
            <w:pPr>
              <w:rPr>
                <w:rFonts w:ascii="Arial Narrow" w:hAnsi="Arial Narrow"/>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B90A48" w:rsidRPr="00634FEE" w14:paraId="237CC0D2" w14:textId="77777777" w:rsidTr="76977D5B">
        <w:trPr>
          <w:trHeight w:val="284"/>
        </w:trPr>
        <w:tc>
          <w:tcPr>
            <w:tcW w:w="10206" w:type="dxa"/>
            <w:gridSpan w:val="3"/>
            <w:shd w:val="clear" w:color="auto" w:fill="D9D9D9" w:themeFill="background1" w:themeFillShade="D9"/>
            <w:vAlign w:val="center"/>
          </w:tcPr>
          <w:p w14:paraId="593D65F1" w14:textId="521563ED" w:rsidR="00B90A48" w:rsidRPr="00F114F4" w:rsidRDefault="00B90A48" w:rsidP="00FD7419">
            <w:pPr>
              <w:rPr>
                <w:rFonts w:ascii="Arial Narrow" w:hAnsi="Arial Narrow" w:cs="Calibri"/>
                <w:noProof/>
                <w:sz w:val="22"/>
                <w:szCs w:val="22"/>
                <w:highlight w:val="cyan"/>
              </w:rPr>
            </w:pPr>
            <w:r w:rsidRPr="00F114F4">
              <w:rPr>
                <w:rStyle w:val="FontStyle61"/>
                <w:rFonts w:ascii="Arial Narrow" w:hAnsi="Arial Narrow"/>
                <w:b/>
                <w:bCs/>
                <w:color w:val="4F81BD"/>
                <w:sz w:val="22"/>
                <w:szCs w:val="22"/>
                <w:shd w:val="clear" w:color="auto" w:fill="D0CECE" w:themeFill="background2" w:themeFillShade="E6"/>
              </w:rPr>
              <w:lastRenderedPageBreak/>
              <w:t>Nástavba radlice:</w:t>
            </w:r>
          </w:p>
        </w:tc>
      </w:tr>
      <w:tr w:rsidR="001750AE" w:rsidRPr="00634FEE" w14:paraId="502C46A1" w14:textId="77777777" w:rsidTr="00E735D9">
        <w:trPr>
          <w:trHeight w:val="284"/>
        </w:trPr>
        <w:tc>
          <w:tcPr>
            <w:tcW w:w="6379" w:type="dxa"/>
            <w:vAlign w:val="center"/>
          </w:tcPr>
          <w:p w14:paraId="03FDEBD8" w14:textId="25BE6505" w:rsidR="001750AE" w:rsidRPr="00F114F4" w:rsidRDefault="001750AE" w:rsidP="001750AE">
            <w:pPr>
              <w:widowControl w:val="0"/>
              <w:suppressLineNumbers/>
              <w:suppressAutoHyphens/>
              <w:autoSpaceDN w:val="0"/>
              <w:textAlignment w:val="baseline"/>
              <w:rPr>
                <w:rFonts w:ascii="Arial Narrow" w:hAnsi="Arial Narrow" w:cs="Calibri"/>
                <w:color w:val="000000"/>
                <w:sz w:val="22"/>
                <w:szCs w:val="22"/>
              </w:rPr>
            </w:pPr>
            <w:r w:rsidRPr="00282C98">
              <w:rPr>
                <w:rFonts w:ascii="Arial Narrow" w:hAnsi="Arial Narrow" w:cs="Calibri"/>
                <w:color w:val="000000" w:themeColor="text1"/>
                <w:sz w:val="22"/>
                <w:szCs w:val="22"/>
              </w:rPr>
              <w:t xml:space="preserve">Šířka záběru </w:t>
            </w:r>
            <w:r w:rsidR="2FC7FB66" w:rsidRPr="00282C98">
              <w:rPr>
                <w:rFonts w:ascii="Arial Narrow" w:hAnsi="Arial Narrow" w:cs="Calibri"/>
                <w:color w:val="000000" w:themeColor="text1"/>
                <w:sz w:val="22"/>
                <w:szCs w:val="22"/>
              </w:rPr>
              <w:t>min. 162 cm / max. 175 cm</w:t>
            </w:r>
          </w:p>
        </w:tc>
        <w:tc>
          <w:tcPr>
            <w:tcW w:w="2268" w:type="dxa"/>
            <w:noWrap/>
            <w:vAlign w:val="center"/>
          </w:tcPr>
          <w:p w14:paraId="3F4D6FBF" w14:textId="08BE0C44" w:rsidR="00BB7778" w:rsidRPr="00F114F4" w:rsidRDefault="2FC7FB66" w:rsidP="76977D5B">
            <w:pPr>
              <w:jc w:val="center"/>
              <w:rPr>
                <w:rFonts w:ascii="Arial Narrow" w:hAnsi="Arial Narrow" w:cs="Tahoma"/>
                <w:color w:val="000000"/>
                <w:sz w:val="22"/>
                <w:szCs w:val="22"/>
              </w:rPr>
            </w:pPr>
            <w:r w:rsidRPr="76977D5B">
              <w:rPr>
                <w:rFonts w:ascii="Arial Narrow" w:hAnsi="Arial Narrow" w:cs="Tahoma"/>
                <w:color w:val="000000" w:themeColor="text1"/>
                <w:sz w:val="22"/>
                <w:szCs w:val="22"/>
              </w:rPr>
              <w:t>ANO</w:t>
            </w:r>
          </w:p>
        </w:tc>
        <w:tc>
          <w:tcPr>
            <w:tcW w:w="1559" w:type="dxa"/>
            <w:noWrap/>
            <w:vAlign w:val="center"/>
          </w:tcPr>
          <w:p w14:paraId="18C4C7A8" w14:textId="0FD29C8D" w:rsidR="001750AE" w:rsidRPr="00F114F4" w:rsidRDefault="001750AE" w:rsidP="76977D5B">
            <w:pPr>
              <w:rPr>
                <w:rFonts w:ascii="Arial Narrow" w:hAnsi="Arial Narrow"/>
                <w:noProof/>
                <w:sz w:val="22"/>
                <w:szCs w:val="22"/>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Pr="00F114F4">
              <w:rPr>
                <w:rFonts w:ascii="Arial Narrow" w:hAnsi="Arial Narrow"/>
                <w:noProof/>
                <w:sz w:val="22"/>
                <w:szCs w:val="22"/>
              </w:rPr>
              <w:t xml:space="preserve"> </w:t>
            </w:r>
          </w:p>
        </w:tc>
      </w:tr>
      <w:tr w:rsidR="001750AE" w:rsidRPr="00634FEE" w14:paraId="1A95AD69" w14:textId="77777777" w:rsidTr="00E735D9">
        <w:trPr>
          <w:trHeight w:val="284"/>
        </w:trPr>
        <w:tc>
          <w:tcPr>
            <w:tcW w:w="6379" w:type="dxa"/>
            <w:vAlign w:val="center"/>
          </w:tcPr>
          <w:p w14:paraId="4D9E7D15" w14:textId="22F4F980" w:rsidR="001750AE" w:rsidRPr="00F114F4" w:rsidRDefault="001750AE" w:rsidP="001750AE">
            <w:pPr>
              <w:widowControl w:val="0"/>
              <w:suppressLineNumbers/>
              <w:suppressAutoHyphens/>
              <w:autoSpaceDN w:val="0"/>
              <w:textAlignment w:val="baseline"/>
              <w:rPr>
                <w:rFonts w:ascii="Arial Narrow" w:hAnsi="Arial Narrow" w:cs="Calibri"/>
                <w:color w:val="000000"/>
                <w:sz w:val="22"/>
                <w:szCs w:val="22"/>
              </w:rPr>
            </w:pPr>
            <w:r w:rsidRPr="00F114F4">
              <w:rPr>
                <w:rFonts w:ascii="Arial Narrow" w:hAnsi="Arial Narrow" w:cs="Calibri"/>
                <w:color w:val="000000"/>
                <w:sz w:val="22"/>
                <w:szCs w:val="22"/>
              </w:rPr>
              <w:t>Jednostranné provedení</w:t>
            </w:r>
          </w:p>
        </w:tc>
        <w:tc>
          <w:tcPr>
            <w:tcW w:w="2268" w:type="dxa"/>
            <w:noWrap/>
            <w:vAlign w:val="center"/>
          </w:tcPr>
          <w:p w14:paraId="54316C5D" w14:textId="38AF9C49" w:rsidR="001750AE" w:rsidRPr="00F114F4" w:rsidRDefault="001750AE" w:rsidP="001750AE">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07170E8B" w14:textId="72C11200" w:rsidR="001750AE" w:rsidRPr="00F114F4" w:rsidRDefault="001750AE" w:rsidP="001750AE">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1750AE" w:rsidRPr="00634FEE" w14:paraId="7019A3DD" w14:textId="77777777" w:rsidTr="00E735D9">
        <w:trPr>
          <w:trHeight w:val="284"/>
        </w:trPr>
        <w:tc>
          <w:tcPr>
            <w:tcW w:w="6379" w:type="dxa"/>
            <w:vAlign w:val="center"/>
          </w:tcPr>
          <w:p w14:paraId="7B2A507C" w14:textId="2B146C7B" w:rsidR="001750AE" w:rsidRPr="00F114F4" w:rsidRDefault="001750AE" w:rsidP="001750AE">
            <w:pPr>
              <w:widowControl w:val="0"/>
              <w:suppressLineNumbers/>
              <w:suppressAutoHyphens/>
              <w:autoSpaceDN w:val="0"/>
              <w:textAlignment w:val="baseline"/>
              <w:rPr>
                <w:rFonts w:ascii="Arial Narrow" w:hAnsi="Arial Narrow" w:cs="Calibri"/>
                <w:color w:val="000000"/>
                <w:sz w:val="22"/>
                <w:szCs w:val="22"/>
              </w:rPr>
            </w:pPr>
            <w:r w:rsidRPr="00F114F4">
              <w:rPr>
                <w:rFonts w:ascii="Arial Narrow" w:hAnsi="Arial Narrow" w:cs="Calibri"/>
                <w:color w:val="000000"/>
                <w:sz w:val="22"/>
                <w:szCs w:val="22"/>
              </w:rPr>
              <w:t>Hydraulické přetáčení ovládané z kabiny</w:t>
            </w:r>
          </w:p>
        </w:tc>
        <w:tc>
          <w:tcPr>
            <w:tcW w:w="2268" w:type="dxa"/>
            <w:noWrap/>
            <w:vAlign w:val="center"/>
          </w:tcPr>
          <w:p w14:paraId="215E9FDB" w14:textId="440B78E8" w:rsidR="001750AE" w:rsidRPr="00F114F4" w:rsidRDefault="001750AE" w:rsidP="001750AE">
            <w:pPr>
              <w:jc w:val="center"/>
              <w:rPr>
                <w:rFonts w:ascii="Arial Narrow" w:hAnsi="Arial Narrow" w:cs="Tahoma"/>
                <w:color w:val="000000"/>
                <w:sz w:val="22"/>
                <w:szCs w:val="22"/>
              </w:rPr>
            </w:pPr>
            <w:r w:rsidRPr="00F114F4">
              <w:rPr>
                <w:rFonts w:ascii="Arial Narrow" w:hAnsi="Arial Narrow" w:cs="Tahoma"/>
                <w:sz w:val="22"/>
                <w:szCs w:val="22"/>
              </w:rPr>
              <w:t>ANO</w:t>
            </w:r>
          </w:p>
        </w:tc>
        <w:tc>
          <w:tcPr>
            <w:tcW w:w="1559" w:type="dxa"/>
            <w:noWrap/>
          </w:tcPr>
          <w:p w14:paraId="4627634F" w14:textId="73DC7DB0" w:rsidR="001750AE" w:rsidRPr="00F114F4" w:rsidRDefault="001750AE" w:rsidP="001750AE">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1750AE" w:rsidRPr="00634FEE" w14:paraId="476BCD2C" w14:textId="77777777" w:rsidTr="00E735D9">
        <w:trPr>
          <w:trHeight w:val="284"/>
        </w:trPr>
        <w:tc>
          <w:tcPr>
            <w:tcW w:w="6379" w:type="dxa"/>
            <w:vAlign w:val="center"/>
          </w:tcPr>
          <w:p w14:paraId="22B05125" w14:textId="49928160" w:rsidR="001750AE" w:rsidRPr="00F114F4" w:rsidRDefault="001750AE" w:rsidP="001750AE">
            <w:pPr>
              <w:widowControl w:val="0"/>
              <w:suppressLineNumbers/>
              <w:suppressAutoHyphens/>
              <w:autoSpaceDN w:val="0"/>
              <w:textAlignment w:val="baseline"/>
              <w:rPr>
                <w:rFonts w:ascii="Arial Narrow" w:hAnsi="Arial Narrow" w:cs="Calibri"/>
                <w:color w:val="000000"/>
                <w:sz w:val="22"/>
                <w:szCs w:val="22"/>
              </w:rPr>
            </w:pPr>
            <w:r w:rsidRPr="00F114F4">
              <w:rPr>
                <w:rFonts w:ascii="Arial Narrow" w:hAnsi="Arial Narrow" w:cs="Calibri"/>
                <w:color w:val="000000"/>
                <w:sz w:val="22"/>
                <w:szCs w:val="22"/>
              </w:rPr>
              <w:t>Odpružení štítu vinutými pružinami</w:t>
            </w:r>
          </w:p>
        </w:tc>
        <w:tc>
          <w:tcPr>
            <w:tcW w:w="2268" w:type="dxa"/>
            <w:noWrap/>
            <w:vAlign w:val="center"/>
          </w:tcPr>
          <w:p w14:paraId="6125B5A8" w14:textId="072A34B3" w:rsidR="001750AE" w:rsidRPr="00F114F4" w:rsidRDefault="001750AE" w:rsidP="001750AE">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7EB6D73A" w14:textId="6CCEB428" w:rsidR="001750AE" w:rsidRPr="00F114F4" w:rsidRDefault="001750AE" w:rsidP="001750AE">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r w:rsidR="001750AE" w:rsidRPr="00634FEE" w14:paraId="5D1CA68D" w14:textId="77777777" w:rsidTr="00E735D9">
        <w:trPr>
          <w:trHeight w:val="284"/>
        </w:trPr>
        <w:tc>
          <w:tcPr>
            <w:tcW w:w="6379" w:type="dxa"/>
            <w:vAlign w:val="center"/>
          </w:tcPr>
          <w:p w14:paraId="0DAAE9A1" w14:textId="147A1FC9" w:rsidR="001750AE" w:rsidRPr="00F114F4" w:rsidRDefault="001750AE" w:rsidP="001750AE">
            <w:pPr>
              <w:widowControl w:val="0"/>
              <w:suppressLineNumbers/>
              <w:suppressAutoHyphens/>
              <w:autoSpaceDN w:val="0"/>
              <w:textAlignment w:val="baseline"/>
              <w:rPr>
                <w:rFonts w:ascii="Arial Narrow" w:hAnsi="Arial Narrow" w:cs="Calibri"/>
                <w:color w:val="000000"/>
                <w:sz w:val="22"/>
                <w:szCs w:val="22"/>
              </w:rPr>
            </w:pPr>
            <w:r w:rsidRPr="00F114F4">
              <w:rPr>
                <w:rFonts w:ascii="Arial Narrow" w:hAnsi="Arial Narrow" w:cs="Calibri"/>
                <w:color w:val="000000"/>
                <w:sz w:val="22"/>
                <w:szCs w:val="22"/>
              </w:rPr>
              <w:t>Odstavná noha, praporky</w:t>
            </w:r>
          </w:p>
        </w:tc>
        <w:tc>
          <w:tcPr>
            <w:tcW w:w="2268" w:type="dxa"/>
            <w:noWrap/>
            <w:vAlign w:val="center"/>
          </w:tcPr>
          <w:p w14:paraId="70D17464" w14:textId="79347763" w:rsidR="001750AE" w:rsidRPr="00F114F4" w:rsidRDefault="001750AE" w:rsidP="001750AE">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2E6B154B" w14:textId="50E26009" w:rsidR="001750AE" w:rsidRPr="00F114F4" w:rsidRDefault="001750AE" w:rsidP="001750AE">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r w:rsidRPr="00F114F4">
              <w:rPr>
                <w:rFonts w:ascii="Arial Narrow" w:hAnsi="Arial Narrow"/>
                <w:noProof/>
                <w:sz w:val="22"/>
                <w:szCs w:val="22"/>
              </w:rPr>
              <w:t xml:space="preserve"> </w:t>
            </w:r>
          </w:p>
        </w:tc>
      </w:tr>
      <w:tr w:rsidR="001750AE" w:rsidRPr="00634FEE" w14:paraId="41929650" w14:textId="77777777" w:rsidTr="00E735D9">
        <w:trPr>
          <w:trHeight w:val="284"/>
        </w:trPr>
        <w:tc>
          <w:tcPr>
            <w:tcW w:w="6379" w:type="dxa"/>
            <w:vAlign w:val="center"/>
          </w:tcPr>
          <w:p w14:paraId="2F2E53ED" w14:textId="2C2228AE" w:rsidR="001750AE" w:rsidRPr="00F114F4" w:rsidRDefault="001750AE" w:rsidP="001750AE">
            <w:pPr>
              <w:widowControl w:val="0"/>
              <w:suppressLineNumbers/>
              <w:suppressAutoHyphens/>
              <w:autoSpaceDN w:val="0"/>
              <w:textAlignment w:val="baseline"/>
              <w:rPr>
                <w:rFonts w:ascii="Arial Narrow" w:hAnsi="Arial Narrow" w:cs="Calibri"/>
                <w:color w:val="000000"/>
                <w:sz w:val="22"/>
                <w:szCs w:val="22"/>
              </w:rPr>
            </w:pPr>
            <w:r w:rsidRPr="00F114F4">
              <w:rPr>
                <w:rFonts w:ascii="Arial Narrow" w:hAnsi="Arial Narrow" w:cs="Calibri"/>
                <w:color w:val="000000"/>
                <w:sz w:val="22"/>
                <w:szCs w:val="22"/>
              </w:rPr>
              <w:t>Gumové břity</w:t>
            </w:r>
          </w:p>
        </w:tc>
        <w:tc>
          <w:tcPr>
            <w:tcW w:w="2268" w:type="dxa"/>
            <w:noWrap/>
            <w:vAlign w:val="center"/>
          </w:tcPr>
          <w:p w14:paraId="1F5689BC" w14:textId="6CD5124A" w:rsidR="001750AE" w:rsidRPr="00F114F4" w:rsidRDefault="001750AE" w:rsidP="001750AE">
            <w:pPr>
              <w:jc w:val="center"/>
              <w:rPr>
                <w:rFonts w:ascii="Arial Narrow" w:hAnsi="Arial Narrow" w:cs="Tahoma"/>
                <w:color w:val="000000"/>
                <w:sz w:val="22"/>
                <w:szCs w:val="22"/>
              </w:rPr>
            </w:pPr>
            <w:r w:rsidRPr="00F114F4">
              <w:rPr>
                <w:rFonts w:ascii="Arial Narrow" w:hAnsi="Arial Narrow" w:cs="Tahoma"/>
                <w:color w:val="000000"/>
                <w:sz w:val="22"/>
                <w:szCs w:val="22"/>
              </w:rPr>
              <w:t>ANO</w:t>
            </w:r>
          </w:p>
        </w:tc>
        <w:tc>
          <w:tcPr>
            <w:tcW w:w="1559" w:type="dxa"/>
            <w:noWrap/>
          </w:tcPr>
          <w:p w14:paraId="55EEB495" w14:textId="178B1CB4" w:rsidR="001750AE" w:rsidRPr="00F114F4" w:rsidRDefault="001750AE" w:rsidP="001750AE">
            <w:pPr>
              <w:rPr>
                <w:rFonts w:ascii="Arial Narrow" w:hAnsi="Arial Narrow" w:cs="Calibri"/>
                <w:noProof/>
                <w:sz w:val="22"/>
                <w:szCs w:val="22"/>
                <w:highlight w:val="cyan"/>
              </w:rPr>
            </w:pPr>
            <w:r w:rsidRPr="00F114F4">
              <w:rPr>
                <w:rFonts w:ascii="Arial Narrow" w:hAnsi="Arial Narrow" w:cs="Calibri"/>
                <w:noProof/>
                <w:sz w:val="22"/>
                <w:szCs w:val="22"/>
                <w:highlight w:val="cyan"/>
              </w:rPr>
              <w:fldChar w:fldCharType="begin">
                <w:ffData>
                  <w:name w:val="Text1"/>
                  <w:enabled/>
                  <w:calcOnExit w:val="0"/>
                  <w:textInput/>
                </w:ffData>
              </w:fldChar>
            </w:r>
            <w:r w:rsidRPr="00F114F4">
              <w:rPr>
                <w:rFonts w:ascii="Arial Narrow" w:hAnsi="Arial Narrow" w:cs="Calibri"/>
                <w:noProof/>
                <w:sz w:val="22"/>
                <w:szCs w:val="22"/>
                <w:highlight w:val="cyan"/>
              </w:rPr>
              <w:instrText xml:space="preserve"> FORMTEXT </w:instrText>
            </w:r>
            <w:r w:rsidRPr="00F114F4">
              <w:rPr>
                <w:rFonts w:ascii="Arial Narrow" w:hAnsi="Arial Narrow" w:cs="Calibri"/>
                <w:noProof/>
                <w:sz w:val="22"/>
                <w:szCs w:val="22"/>
                <w:highlight w:val="cyan"/>
              </w:rPr>
            </w:r>
            <w:r w:rsidRPr="00F114F4">
              <w:rPr>
                <w:rFonts w:ascii="Arial Narrow" w:hAnsi="Arial Narrow" w:cs="Calibri"/>
                <w:noProof/>
                <w:sz w:val="22"/>
                <w:szCs w:val="22"/>
                <w:highlight w:val="cyan"/>
              </w:rPr>
              <w:fldChar w:fldCharType="separate"/>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t> </w:t>
            </w:r>
            <w:r w:rsidRPr="00F114F4">
              <w:rPr>
                <w:rFonts w:ascii="Arial Narrow" w:hAnsi="Arial Narrow" w:cs="Calibri"/>
                <w:noProof/>
                <w:sz w:val="22"/>
                <w:szCs w:val="22"/>
                <w:highlight w:val="cyan"/>
              </w:rPr>
              <w:fldChar w:fldCharType="end"/>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206789" w:rsidRPr="00232443" w14:paraId="03D2FD73" w14:textId="77777777" w:rsidTr="000A6944">
        <w:trPr>
          <w:trHeight w:val="283"/>
        </w:trPr>
        <w:tc>
          <w:tcPr>
            <w:tcW w:w="4962" w:type="dxa"/>
            <w:shd w:val="clear" w:color="auto" w:fill="D0CECE" w:themeFill="background2" w:themeFillShade="E6"/>
          </w:tcPr>
          <w:p w14:paraId="3C3242CB" w14:textId="77777777" w:rsidR="00206789" w:rsidRPr="00232443" w:rsidRDefault="00206789" w:rsidP="00206789">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6F3949D9" w14:textId="0E67DEE7" w:rsidR="00206789" w:rsidRPr="00DA3C22" w:rsidRDefault="00206789" w:rsidP="00206789">
            <w:pPr>
              <w:jc w:val="both"/>
              <w:rPr>
                <w:rFonts w:ascii="Arial Narrow" w:hAnsi="Arial Narrow"/>
                <w:b/>
                <w:color w:val="333333"/>
                <w:sz w:val="22"/>
                <w:szCs w:val="22"/>
                <w:highlight w:val="yellow"/>
                <w:shd w:val="clear" w:color="auto" w:fill="FFFFFF"/>
              </w:rPr>
            </w:pPr>
            <w:r>
              <w:rPr>
                <w:rStyle w:val="normaltextrun"/>
                <w:rFonts w:ascii="Arial Narrow" w:hAnsi="Arial Narrow" w:cs="Segoe UI"/>
                <w:b/>
                <w:bCs/>
                <w:sz w:val="22"/>
                <w:szCs w:val="22"/>
              </w:rPr>
              <w:t>Městské technické služby Bílina, příspěvková organizace</w:t>
            </w:r>
            <w:r>
              <w:rPr>
                <w:rStyle w:val="eop"/>
                <w:rFonts w:ascii="Arial Narrow" w:hAnsi="Arial Narrow" w:cs="Segoe UI"/>
                <w:sz w:val="22"/>
                <w:szCs w:val="22"/>
              </w:rPr>
              <w:t> </w:t>
            </w:r>
          </w:p>
        </w:tc>
      </w:tr>
      <w:tr w:rsidR="00206789" w:rsidRPr="006359D8" w14:paraId="3EC03D9A" w14:textId="77777777" w:rsidTr="000A6944">
        <w:trPr>
          <w:trHeight w:val="283"/>
        </w:trPr>
        <w:tc>
          <w:tcPr>
            <w:tcW w:w="4962" w:type="dxa"/>
            <w:shd w:val="clear" w:color="auto" w:fill="D0CECE" w:themeFill="background2" w:themeFillShade="E6"/>
          </w:tcPr>
          <w:p w14:paraId="5051E2BE" w14:textId="77777777" w:rsidR="00206789" w:rsidRPr="00DF3C2B" w:rsidRDefault="00206789" w:rsidP="00206789">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7074752D" w14:textId="2275077A" w:rsidR="00206789" w:rsidRPr="00DA3C22" w:rsidRDefault="00206789" w:rsidP="00206789">
            <w:pPr>
              <w:jc w:val="both"/>
              <w:rPr>
                <w:rFonts w:ascii="Arial Narrow" w:hAnsi="Arial Narrow"/>
                <w:b/>
                <w:bCs/>
                <w:color w:val="333333"/>
                <w:sz w:val="22"/>
                <w:szCs w:val="22"/>
                <w:highlight w:val="yellow"/>
                <w:shd w:val="clear" w:color="auto" w:fill="FFFFFF"/>
              </w:rPr>
            </w:pPr>
            <w:r>
              <w:rPr>
                <w:rStyle w:val="normaltextrun"/>
                <w:rFonts w:ascii="Arial Narrow" w:hAnsi="Arial Narrow" w:cs="Segoe UI"/>
                <w:sz w:val="22"/>
                <w:szCs w:val="22"/>
              </w:rPr>
              <w:t>331 – příspěvková organizace</w:t>
            </w:r>
            <w:r>
              <w:rPr>
                <w:rStyle w:val="eop"/>
                <w:rFonts w:ascii="Arial Narrow" w:hAnsi="Arial Narrow" w:cs="Segoe UI"/>
                <w:sz w:val="22"/>
                <w:szCs w:val="22"/>
              </w:rPr>
              <w:t> </w:t>
            </w:r>
          </w:p>
        </w:tc>
      </w:tr>
      <w:tr w:rsidR="00206789" w:rsidRPr="00232443" w14:paraId="5751E5F9" w14:textId="77777777" w:rsidTr="000A6944">
        <w:trPr>
          <w:trHeight w:val="283"/>
        </w:trPr>
        <w:tc>
          <w:tcPr>
            <w:tcW w:w="4962" w:type="dxa"/>
            <w:shd w:val="clear" w:color="auto" w:fill="D0CECE" w:themeFill="background2" w:themeFillShade="E6"/>
          </w:tcPr>
          <w:p w14:paraId="70081954" w14:textId="77777777" w:rsidR="00206789" w:rsidRPr="00DF3C2B" w:rsidRDefault="00206789" w:rsidP="00206789">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01C0AA4C" w14:textId="3E3D14F1" w:rsidR="00206789" w:rsidRPr="00DA3C22" w:rsidRDefault="00206789" w:rsidP="00206789">
            <w:pPr>
              <w:jc w:val="both"/>
              <w:rPr>
                <w:rFonts w:ascii="Arial Narrow" w:hAnsi="Arial Narrow"/>
                <w:b/>
                <w:color w:val="333333"/>
                <w:sz w:val="22"/>
                <w:szCs w:val="22"/>
                <w:highlight w:val="yellow"/>
                <w:shd w:val="clear" w:color="auto" w:fill="FFFFFF"/>
              </w:rPr>
            </w:pPr>
            <w:r>
              <w:rPr>
                <w:rStyle w:val="normaltextrun"/>
                <w:rFonts w:ascii="Arial Narrow" w:hAnsi="Arial Narrow" w:cs="Segoe UI"/>
                <w:sz w:val="22"/>
                <w:szCs w:val="22"/>
                <w:shd w:val="clear" w:color="auto" w:fill="FFFFFF"/>
              </w:rPr>
              <w:t>Teplická 899, Teplické Předměstí, 418 01 Bílina</w:t>
            </w:r>
            <w:r>
              <w:rPr>
                <w:rStyle w:val="eop"/>
                <w:rFonts w:ascii="Arial Narrow" w:hAnsi="Arial Narrow" w:cs="Segoe UI"/>
                <w:sz w:val="22"/>
                <w:szCs w:val="22"/>
              </w:rPr>
              <w:t> </w:t>
            </w:r>
          </w:p>
        </w:tc>
      </w:tr>
      <w:tr w:rsidR="00206789" w:rsidRPr="00232443" w14:paraId="2C3A0434" w14:textId="77777777" w:rsidTr="000A6944">
        <w:trPr>
          <w:trHeight w:val="283"/>
        </w:trPr>
        <w:tc>
          <w:tcPr>
            <w:tcW w:w="4962" w:type="dxa"/>
            <w:shd w:val="clear" w:color="auto" w:fill="D0CECE" w:themeFill="background2" w:themeFillShade="E6"/>
          </w:tcPr>
          <w:p w14:paraId="7BF05C6B" w14:textId="77777777" w:rsidR="00206789" w:rsidRPr="00DF3C2B" w:rsidRDefault="00206789" w:rsidP="00206789">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vAlign w:val="center"/>
          </w:tcPr>
          <w:p w14:paraId="4F167958" w14:textId="227BFAAD" w:rsidR="00206789" w:rsidRPr="00DA3C22" w:rsidRDefault="00206789" w:rsidP="00206789">
            <w:pPr>
              <w:jc w:val="both"/>
              <w:rPr>
                <w:rFonts w:ascii="Arial Narrow" w:hAnsi="Arial Narrow"/>
                <w:bCs/>
                <w:sz w:val="22"/>
                <w:szCs w:val="22"/>
                <w:highlight w:val="yellow"/>
              </w:rPr>
            </w:pPr>
            <w:r>
              <w:rPr>
                <w:rStyle w:val="normaltextrun"/>
                <w:rFonts w:ascii="Arial Narrow" w:hAnsi="Arial Narrow" w:cs="Segoe UI"/>
                <w:sz w:val="22"/>
                <w:szCs w:val="22"/>
                <w:shd w:val="clear" w:color="auto" w:fill="FFFFFF"/>
              </w:rPr>
              <w:t>70885222 / CZ70885222</w:t>
            </w:r>
            <w:r>
              <w:rPr>
                <w:rStyle w:val="eop"/>
                <w:rFonts w:ascii="Arial Narrow" w:hAnsi="Arial Narrow" w:cs="Segoe UI"/>
                <w:sz w:val="22"/>
                <w:szCs w:val="22"/>
              </w:rPr>
              <w:t> </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46" w:name="_DV_M235"/>
      <w:bookmarkEnd w:id="46"/>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47" w:name="_DV_M236"/>
      <w:bookmarkEnd w:id="47"/>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48" w:name="_DV_M237"/>
      <w:bookmarkEnd w:id="48"/>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0A6944">
        <w:trPr>
          <w:trHeight w:val="283"/>
        </w:trPr>
        <w:tc>
          <w:tcPr>
            <w:tcW w:w="4957" w:type="dxa"/>
            <w:shd w:val="clear" w:color="auto" w:fill="D0CECE" w:themeFill="background2" w:themeFillShade="E6"/>
          </w:tcPr>
          <w:p w14:paraId="2E9A650E" w14:textId="77777777" w:rsidR="00DA3C22" w:rsidRPr="002F64BF" w:rsidRDefault="00DA3C22" w:rsidP="000A6944">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0A6944">
            <w:pPr>
              <w:jc w:val="both"/>
              <w:rPr>
                <w:rFonts w:ascii="Arial Narrow" w:hAnsi="Arial Narrow"/>
                <w:b/>
                <w:color w:val="333333"/>
                <w:sz w:val="22"/>
                <w:szCs w:val="22"/>
                <w:highlight w:val="yellow"/>
                <w:shd w:val="clear" w:color="auto" w:fill="FFFFFF"/>
              </w:rPr>
            </w:pPr>
          </w:p>
        </w:tc>
      </w:tr>
      <w:tr w:rsidR="00DA3C22" w:rsidRPr="006359D8" w14:paraId="62AEFC11" w14:textId="77777777" w:rsidTr="000A6944">
        <w:trPr>
          <w:trHeight w:val="283"/>
        </w:trPr>
        <w:tc>
          <w:tcPr>
            <w:tcW w:w="4957" w:type="dxa"/>
            <w:shd w:val="clear" w:color="auto" w:fill="D0CECE" w:themeFill="background2" w:themeFillShade="E6"/>
          </w:tcPr>
          <w:p w14:paraId="4A9C215C" w14:textId="77777777" w:rsidR="00DA3C22" w:rsidRPr="002F64BF" w:rsidRDefault="00DA3C22" w:rsidP="000A6944">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0A6944">
            <w:pPr>
              <w:jc w:val="both"/>
              <w:rPr>
                <w:rFonts w:ascii="Arial Narrow" w:hAnsi="Arial Narrow"/>
                <w:bCs/>
                <w:sz w:val="22"/>
                <w:szCs w:val="22"/>
                <w:highlight w:val="cyan"/>
              </w:rPr>
            </w:pPr>
          </w:p>
        </w:tc>
      </w:tr>
      <w:tr w:rsidR="00DA3C22" w:rsidRPr="00232443" w14:paraId="5899E69D" w14:textId="77777777" w:rsidTr="000A6944">
        <w:trPr>
          <w:trHeight w:val="283"/>
        </w:trPr>
        <w:tc>
          <w:tcPr>
            <w:tcW w:w="4957" w:type="dxa"/>
            <w:shd w:val="clear" w:color="auto" w:fill="D0CECE" w:themeFill="background2" w:themeFillShade="E6"/>
          </w:tcPr>
          <w:p w14:paraId="6E090378" w14:textId="77777777" w:rsidR="00DA3C22" w:rsidRPr="002F64BF" w:rsidRDefault="00DA3C22" w:rsidP="000A6944">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0A6944">
            <w:pPr>
              <w:jc w:val="both"/>
              <w:rPr>
                <w:rFonts w:ascii="Arial Narrow" w:hAnsi="Arial Narrow"/>
                <w:b/>
                <w:color w:val="333333"/>
                <w:sz w:val="22"/>
                <w:szCs w:val="22"/>
                <w:highlight w:val="yellow"/>
                <w:shd w:val="clear" w:color="auto" w:fill="FFFFFF"/>
              </w:rPr>
            </w:pPr>
          </w:p>
        </w:tc>
      </w:tr>
      <w:tr w:rsidR="00DA3C22" w:rsidRPr="00232443" w14:paraId="26BC9201" w14:textId="77777777" w:rsidTr="000A6944">
        <w:trPr>
          <w:trHeight w:val="283"/>
        </w:trPr>
        <w:tc>
          <w:tcPr>
            <w:tcW w:w="4957" w:type="dxa"/>
            <w:shd w:val="clear" w:color="auto" w:fill="D0CECE" w:themeFill="background2" w:themeFillShade="E6"/>
          </w:tcPr>
          <w:p w14:paraId="2330F4DF" w14:textId="77777777" w:rsidR="00DA3C22" w:rsidRPr="002F64BF" w:rsidRDefault="00DA3C22" w:rsidP="000A6944">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0A6944">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49" w:name="_DV_M241"/>
      <w:bookmarkEnd w:id="49"/>
    </w:p>
    <w:p w14:paraId="1B90EFA2" w14:textId="77777777" w:rsidR="00DA3C22" w:rsidRPr="00DA3A84" w:rsidRDefault="00DA3C22" w:rsidP="00DA3C22">
      <w:pPr>
        <w:jc w:val="both"/>
        <w:rPr>
          <w:rFonts w:ascii="Arial Narrow" w:hAnsi="Arial Narrow"/>
          <w:color w:val="000000"/>
          <w:sz w:val="22"/>
          <w:szCs w:val="22"/>
        </w:rPr>
      </w:pPr>
      <w:bookmarkStart w:id="50" w:name="_DV_M242"/>
      <w:bookmarkEnd w:id="50"/>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1" w:name="_DV_M243"/>
      <w:bookmarkEnd w:id="51"/>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2" w:name="_DV_M244"/>
      <w:bookmarkEnd w:id="52"/>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3" w:name="_DV_M245"/>
      <w:bookmarkEnd w:id="53"/>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54" w:name="_DV_M246"/>
      <w:bookmarkEnd w:id="54"/>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55" w:name="_DV_M247"/>
      <w:bookmarkEnd w:id="55"/>
    </w:p>
    <w:p w14:paraId="53A11340" w14:textId="77777777" w:rsidR="00DA3C22" w:rsidRDefault="00DA3C22" w:rsidP="00DA3C22">
      <w:pPr>
        <w:ind w:left="720" w:hanging="720"/>
        <w:jc w:val="both"/>
        <w:rPr>
          <w:rFonts w:ascii="Arial Narrow" w:hAnsi="Arial Narrow"/>
          <w:color w:val="000000"/>
          <w:sz w:val="22"/>
          <w:szCs w:val="22"/>
        </w:rPr>
      </w:pPr>
      <w:bookmarkStart w:id="56" w:name="_DV_M249"/>
      <w:bookmarkEnd w:id="56"/>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57" w:name="_DV_M250"/>
      <w:bookmarkEnd w:id="57"/>
    </w:p>
    <w:p w14:paraId="6E8633D1" w14:textId="105AD47C" w:rsidR="00DA3C22" w:rsidRPr="00E41540" w:rsidRDefault="00785D0E"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Default="00DA3C22" w:rsidP="000F5CC4">
      <w:pPr>
        <w:jc w:val="both"/>
        <w:rPr>
          <w:rFonts w:ascii="Arial Narrow" w:hAnsi="Arial Narrow"/>
          <w:b/>
          <w:sz w:val="22"/>
          <w:szCs w:val="22"/>
        </w:rPr>
      </w:pPr>
    </w:p>
    <w:p w14:paraId="2FFBC94C" w14:textId="639A4303" w:rsidR="00AE5CCD" w:rsidRPr="00BE7F47" w:rsidRDefault="00AE5CCD" w:rsidP="00AE5CCD">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 xml:space="preserve">Příloha č. </w:t>
      </w:r>
      <w:r>
        <w:rPr>
          <w:rFonts w:ascii="Arial Narrow" w:hAnsi="Arial Narrow"/>
          <w:b/>
          <w:bCs/>
          <w:color w:val="000000"/>
          <w:sz w:val="22"/>
          <w:szCs w:val="22"/>
        </w:rPr>
        <w:t>3</w:t>
      </w:r>
    </w:p>
    <w:p w14:paraId="6966254D" w14:textId="3F2A4D38" w:rsidR="00AE5CCD" w:rsidRPr="00BE7F47" w:rsidRDefault="00AE5CCD" w:rsidP="00AE5CCD">
      <w:pPr>
        <w:ind w:left="720" w:hanging="720"/>
        <w:jc w:val="center"/>
        <w:rPr>
          <w:rFonts w:ascii="Arial Narrow" w:hAnsi="Arial Narrow"/>
          <w:b/>
          <w:bCs/>
          <w:color w:val="000000"/>
          <w:sz w:val="22"/>
          <w:szCs w:val="22"/>
        </w:rPr>
      </w:pPr>
      <w:r>
        <w:rPr>
          <w:rFonts w:ascii="Arial Narrow" w:hAnsi="Arial Narrow"/>
          <w:b/>
          <w:bCs/>
          <w:color w:val="000000"/>
          <w:sz w:val="22"/>
          <w:szCs w:val="22"/>
        </w:rPr>
        <w:t>Seznam servisních středisek</w:t>
      </w:r>
    </w:p>
    <w:p w14:paraId="3C58A697" w14:textId="77777777" w:rsidR="00AE5CCD" w:rsidRDefault="00AE5CCD" w:rsidP="000F5CC4">
      <w:pPr>
        <w:jc w:val="both"/>
        <w:rPr>
          <w:rFonts w:ascii="Arial Narrow" w:hAnsi="Arial Narrow"/>
          <w:b/>
          <w:sz w:val="22"/>
          <w:szCs w:val="22"/>
        </w:rPr>
      </w:pPr>
    </w:p>
    <w:tbl>
      <w:tblPr>
        <w:tblStyle w:val="Mkatabulky"/>
        <w:tblW w:w="0" w:type="auto"/>
        <w:tblLook w:val="04A0" w:firstRow="1" w:lastRow="0" w:firstColumn="1" w:lastColumn="0" w:noHBand="0" w:noVBand="1"/>
      </w:tblPr>
      <w:tblGrid>
        <w:gridCol w:w="3397"/>
        <w:gridCol w:w="5954"/>
      </w:tblGrid>
      <w:tr w:rsidR="00910C89" w:rsidRPr="00232443" w14:paraId="064E478C" w14:textId="77777777" w:rsidTr="00F24974">
        <w:trPr>
          <w:trHeight w:val="283"/>
        </w:trPr>
        <w:tc>
          <w:tcPr>
            <w:tcW w:w="3397" w:type="dxa"/>
            <w:shd w:val="clear" w:color="auto" w:fill="D0CECE" w:themeFill="background2" w:themeFillShade="E6"/>
          </w:tcPr>
          <w:p w14:paraId="65B5AF5E" w14:textId="731294A4" w:rsidR="00910C89" w:rsidRPr="00C1189F" w:rsidRDefault="00F24974" w:rsidP="00F24974">
            <w:pPr>
              <w:jc w:val="center"/>
              <w:rPr>
                <w:rStyle w:val="FontStyle61"/>
                <w:rFonts w:ascii="Arial Narrow" w:hAnsi="Arial Narrow"/>
                <w:b/>
                <w:bCs/>
                <w:color w:val="4F81BD"/>
                <w:sz w:val="22"/>
                <w:szCs w:val="22"/>
              </w:rPr>
            </w:pPr>
            <w:r w:rsidRPr="00C1189F">
              <w:rPr>
                <w:rStyle w:val="FontStyle61"/>
                <w:rFonts w:ascii="Arial Narrow" w:hAnsi="Arial Narrow"/>
                <w:b/>
                <w:bCs/>
                <w:color w:val="4F81BD"/>
                <w:sz w:val="22"/>
                <w:szCs w:val="22"/>
              </w:rPr>
              <w:t>Název servisního střediska:</w:t>
            </w:r>
          </w:p>
        </w:tc>
        <w:tc>
          <w:tcPr>
            <w:tcW w:w="5954" w:type="dxa"/>
          </w:tcPr>
          <w:p w14:paraId="06159DAA" w14:textId="4E89662B" w:rsidR="00910C89" w:rsidRPr="00F24974" w:rsidRDefault="00F24974" w:rsidP="00F24974">
            <w:pPr>
              <w:jc w:val="center"/>
              <w:rPr>
                <w:rFonts w:ascii="Arial Narrow" w:hAnsi="Arial Narrow"/>
                <w:b/>
                <w:color w:val="333333"/>
                <w:sz w:val="22"/>
                <w:szCs w:val="22"/>
                <w:shd w:val="clear" w:color="auto" w:fill="FFFFFF"/>
              </w:rPr>
            </w:pPr>
            <w:r w:rsidRPr="00F24974">
              <w:rPr>
                <w:rFonts w:ascii="Arial Narrow" w:hAnsi="Arial Narrow"/>
                <w:b/>
                <w:color w:val="333333"/>
                <w:sz w:val="22"/>
                <w:szCs w:val="22"/>
                <w:shd w:val="clear" w:color="auto" w:fill="FFFFFF"/>
              </w:rPr>
              <w:t>Adresa</w:t>
            </w:r>
            <w:r>
              <w:rPr>
                <w:rFonts w:ascii="Arial Narrow" w:hAnsi="Arial Narrow"/>
                <w:b/>
                <w:color w:val="333333"/>
                <w:sz w:val="22"/>
                <w:szCs w:val="22"/>
                <w:shd w:val="clear" w:color="auto" w:fill="FFFFFF"/>
              </w:rPr>
              <w:t>:</w:t>
            </w:r>
          </w:p>
        </w:tc>
      </w:tr>
      <w:tr w:rsidR="00910C89" w:rsidRPr="006359D8" w14:paraId="0D63899D" w14:textId="77777777" w:rsidTr="00F24974">
        <w:trPr>
          <w:trHeight w:val="283"/>
        </w:trPr>
        <w:tc>
          <w:tcPr>
            <w:tcW w:w="3397" w:type="dxa"/>
            <w:shd w:val="clear" w:color="auto" w:fill="D0CECE" w:themeFill="background2" w:themeFillShade="E6"/>
          </w:tcPr>
          <w:p w14:paraId="041B6F99" w14:textId="594E23C4" w:rsidR="00910C89" w:rsidRPr="002F64BF" w:rsidRDefault="00910C89" w:rsidP="008E0B53">
            <w:pPr>
              <w:jc w:val="both"/>
              <w:rPr>
                <w:rStyle w:val="FontStyle61"/>
                <w:rFonts w:ascii="Arial Narrow" w:hAnsi="Arial Narrow"/>
                <w:b/>
                <w:bCs/>
                <w:color w:val="4F81BD"/>
                <w:sz w:val="22"/>
                <w:szCs w:val="22"/>
              </w:rPr>
            </w:pPr>
          </w:p>
        </w:tc>
        <w:tc>
          <w:tcPr>
            <w:tcW w:w="5954" w:type="dxa"/>
          </w:tcPr>
          <w:p w14:paraId="2B94FABA" w14:textId="77777777" w:rsidR="00910C89" w:rsidRPr="006359D8" w:rsidRDefault="00910C89" w:rsidP="008E0B53">
            <w:pPr>
              <w:jc w:val="both"/>
              <w:rPr>
                <w:rFonts w:ascii="Arial Narrow" w:hAnsi="Arial Narrow"/>
                <w:bCs/>
                <w:sz w:val="22"/>
                <w:szCs w:val="22"/>
                <w:highlight w:val="cyan"/>
              </w:rPr>
            </w:pPr>
          </w:p>
        </w:tc>
      </w:tr>
      <w:tr w:rsidR="00910C89" w:rsidRPr="00232443" w14:paraId="626C77C8" w14:textId="77777777" w:rsidTr="00F24974">
        <w:trPr>
          <w:trHeight w:val="283"/>
        </w:trPr>
        <w:tc>
          <w:tcPr>
            <w:tcW w:w="3397" w:type="dxa"/>
            <w:shd w:val="clear" w:color="auto" w:fill="D0CECE" w:themeFill="background2" w:themeFillShade="E6"/>
          </w:tcPr>
          <w:p w14:paraId="3EA30FEC" w14:textId="25BEECBF" w:rsidR="00910C89" w:rsidRPr="002F64BF" w:rsidRDefault="00910C89" w:rsidP="008E0B53">
            <w:pPr>
              <w:jc w:val="both"/>
              <w:rPr>
                <w:rStyle w:val="FontStyle61"/>
                <w:rFonts w:ascii="Arial Narrow" w:hAnsi="Arial Narrow"/>
                <w:b/>
                <w:bCs/>
                <w:color w:val="4F81BD"/>
                <w:sz w:val="22"/>
                <w:szCs w:val="22"/>
              </w:rPr>
            </w:pPr>
          </w:p>
        </w:tc>
        <w:tc>
          <w:tcPr>
            <w:tcW w:w="5954" w:type="dxa"/>
          </w:tcPr>
          <w:p w14:paraId="10A699F1" w14:textId="77777777" w:rsidR="00910C89" w:rsidRPr="00232443" w:rsidRDefault="00910C89" w:rsidP="008E0B53">
            <w:pPr>
              <w:jc w:val="both"/>
              <w:rPr>
                <w:rFonts w:ascii="Arial Narrow" w:hAnsi="Arial Narrow"/>
                <w:b/>
                <w:color w:val="333333"/>
                <w:sz w:val="22"/>
                <w:szCs w:val="22"/>
                <w:highlight w:val="yellow"/>
                <w:shd w:val="clear" w:color="auto" w:fill="FFFFFF"/>
              </w:rPr>
            </w:pPr>
          </w:p>
        </w:tc>
      </w:tr>
      <w:tr w:rsidR="00F24974" w:rsidRPr="00232443" w14:paraId="0BB03BF9" w14:textId="77777777" w:rsidTr="00F24974">
        <w:trPr>
          <w:trHeight w:val="283"/>
        </w:trPr>
        <w:tc>
          <w:tcPr>
            <w:tcW w:w="3397" w:type="dxa"/>
            <w:shd w:val="clear" w:color="auto" w:fill="D0CECE" w:themeFill="background2" w:themeFillShade="E6"/>
          </w:tcPr>
          <w:p w14:paraId="0B762249" w14:textId="77777777" w:rsidR="00F24974" w:rsidRPr="002F64BF" w:rsidRDefault="00F24974" w:rsidP="008E0B53">
            <w:pPr>
              <w:jc w:val="both"/>
              <w:rPr>
                <w:rStyle w:val="FontStyle61"/>
                <w:rFonts w:ascii="Arial Narrow" w:hAnsi="Arial Narrow"/>
                <w:b/>
                <w:bCs/>
                <w:color w:val="4F81BD"/>
                <w:sz w:val="22"/>
                <w:szCs w:val="22"/>
              </w:rPr>
            </w:pPr>
          </w:p>
        </w:tc>
        <w:tc>
          <w:tcPr>
            <w:tcW w:w="5954" w:type="dxa"/>
          </w:tcPr>
          <w:p w14:paraId="4E0E0A5C" w14:textId="77777777" w:rsidR="00F24974" w:rsidRPr="00232443" w:rsidRDefault="00F24974" w:rsidP="008E0B53">
            <w:pPr>
              <w:jc w:val="both"/>
              <w:rPr>
                <w:rFonts w:ascii="Arial Narrow" w:hAnsi="Arial Narrow"/>
                <w:b/>
                <w:color w:val="333333"/>
                <w:sz w:val="22"/>
                <w:szCs w:val="22"/>
                <w:highlight w:val="yellow"/>
                <w:shd w:val="clear" w:color="auto" w:fill="FFFFFF"/>
              </w:rPr>
            </w:pPr>
          </w:p>
        </w:tc>
      </w:tr>
      <w:tr w:rsidR="00F24974" w:rsidRPr="00232443" w14:paraId="67FD14C4" w14:textId="77777777" w:rsidTr="00F24974">
        <w:trPr>
          <w:trHeight w:val="283"/>
        </w:trPr>
        <w:tc>
          <w:tcPr>
            <w:tcW w:w="3397" w:type="dxa"/>
            <w:shd w:val="clear" w:color="auto" w:fill="D0CECE" w:themeFill="background2" w:themeFillShade="E6"/>
          </w:tcPr>
          <w:p w14:paraId="02F97D0D" w14:textId="77777777" w:rsidR="00F24974" w:rsidRPr="002F64BF" w:rsidRDefault="00F24974" w:rsidP="008E0B53">
            <w:pPr>
              <w:jc w:val="both"/>
              <w:rPr>
                <w:rStyle w:val="FontStyle61"/>
                <w:rFonts w:ascii="Arial Narrow" w:hAnsi="Arial Narrow"/>
                <w:b/>
                <w:bCs/>
                <w:color w:val="4F81BD"/>
                <w:sz w:val="22"/>
                <w:szCs w:val="22"/>
              </w:rPr>
            </w:pPr>
          </w:p>
        </w:tc>
        <w:tc>
          <w:tcPr>
            <w:tcW w:w="5954" w:type="dxa"/>
          </w:tcPr>
          <w:p w14:paraId="383F1B0A" w14:textId="77777777" w:rsidR="00F24974" w:rsidRPr="00232443" w:rsidRDefault="00F24974" w:rsidP="008E0B53">
            <w:pPr>
              <w:jc w:val="both"/>
              <w:rPr>
                <w:rFonts w:ascii="Arial Narrow" w:hAnsi="Arial Narrow"/>
                <w:b/>
                <w:color w:val="333333"/>
                <w:sz w:val="22"/>
                <w:szCs w:val="22"/>
                <w:highlight w:val="yellow"/>
                <w:shd w:val="clear" w:color="auto" w:fill="FFFFFF"/>
              </w:rPr>
            </w:pPr>
          </w:p>
        </w:tc>
      </w:tr>
      <w:tr w:rsidR="00910C89" w:rsidRPr="00232443" w14:paraId="6B6BF1F1" w14:textId="77777777" w:rsidTr="00F24974">
        <w:trPr>
          <w:trHeight w:val="283"/>
        </w:trPr>
        <w:tc>
          <w:tcPr>
            <w:tcW w:w="3397" w:type="dxa"/>
            <w:shd w:val="clear" w:color="auto" w:fill="D0CECE" w:themeFill="background2" w:themeFillShade="E6"/>
          </w:tcPr>
          <w:p w14:paraId="763C2D90" w14:textId="288D2D5C" w:rsidR="00910C89" w:rsidRPr="002F64BF" w:rsidRDefault="00910C89" w:rsidP="008E0B53">
            <w:pPr>
              <w:jc w:val="both"/>
              <w:rPr>
                <w:rStyle w:val="FontStyle61"/>
                <w:rFonts w:ascii="Arial Narrow" w:hAnsi="Arial Narrow"/>
                <w:b/>
                <w:bCs/>
                <w:color w:val="4F81BD"/>
                <w:sz w:val="22"/>
                <w:szCs w:val="22"/>
              </w:rPr>
            </w:pPr>
          </w:p>
        </w:tc>
        <w:tc>
          <w:tcPr>
            <w:tcW w:w="5954" w:type="dxa"/>
          </w:tcPr>
          <w:p w14:paraId="7DACDB74" w14:textId="77777777" w:rsidR="00910C89" w:rsidRPr="00232443" w:rsidRDefault="00910C89" w:rsidP="008E0B53">
            <w:pPr>
              <w:jc w:val="both"/>
              <w:rPr>
                <w:rFonts w:ascii="Arial Narrow" w:hAnsi="Arial Narrow"/>
                <w:bCs/>
                <w:sz w:val="22"/>
                <w:szCs w:val="22"/>
                <w:highlight w:val="yellow"/>
              </w:rPr>
            </w:pPr>
          </w:p>
        </w:tc>
      </w:tr>
    </w:tbl>
    <w:p w14:paraId="03BF8749" w14:textId="77777777" w:rsidR="00910C89" w:rsidRPr="003F2E58" w:rsidRDefault="00910C89" w:rsidP="000F5CC4">
      <w:pPr>
        <w:jc w:val="both"/>
        <w:rPr>
          <w:rFonts w:ascii="Arial Narrow" w:hAnsi="Arial Narrow"/>
          <w:b/>
          <w:sz w:val="22"/>
          <w:szCs w:val="22"/>
        </w:rPr>
      </w:pPr>
    </w:p>
    <w:sectPr w:rsidR="00910C89" w:rsidRPr="003F2E58" w:rsidSect="000A6944">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0967" w14:textId="77777777" w:rsidR="003E15A5" w:rsidRDefault="003E15A5">
      <w:r>
        <w:separator/>
      </w:r>
    </w:p>
  </w:endnote>
  <w:endnote w:type="continuationSeparator" w:id="0">
    <w:p w14:paraId="1D5E47B8" w14:textId="77777777" w:rsidR="003E15A5" w:rsidRDefault="003E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B209" w14:textId="77777777" w:rsidR="003E15A5" w:rsidRDefault="003E15A5">
      <w:r>
        <w:separator/>
      </w:r>
    </w:p>
  </w:footnote>
  <w:footnote w:type="continuationSeparator" w:id="0">
    <w:p w14:paraId="18A32242" w14:textId="77777777" w:rsidR="003E15A5" w:rsidRDefault="003E1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39959CB0"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9E908A6A"/>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31EE3599"/>
    <w:multiLevelType w:val="hybridMultilevel"/>
    <w:tmpl w:val="14984F72"/>
    <w:lvl w:ilvl="0" w:tplc="04050017">
      <w:start w:val="1"/>
      <w:numFmt w:val="lowerLetter"/>
      <w:lvlText w:val="%1)"/>
      <w:lvlJc w:val="left"/>
      <w:pPr>
        <w:ind w:left="1200" w:hanging="360"/>
      </w:pPr>
    </w:lvl>
    <w:lvl w:ilvl="1" w:tplc="04050019">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7" w15:restartNumberingAfterBreak="0">
    <w:nsid w:val="3B7A005A"/>
    <w:multiLevelType w:val="hybridMultilevel"/>
    <w:tmpl w:val="7D6ACA54"/>
    <w:lvl w:ilvl="0" w:tplc="54546EEA">
      <w:start w:val="3"/>
      <w:numFmt w:val="decimal"/>
      <w:lvlText w:val="%1."/>
      <w:lvlJc w:val="right"/>
      <w:pPr>
        <w:ind w:left="1200" w:hanging="360"/>
      </w:pPr>
      <w:rPr>
        <w:rFonts w:hint="default"/>
      </w:rPr>
    </w:lvl>
    <w:lvl w:ilvl="1" w:tplc="FFFFFFFF" w:tentative="1">
      <w:start w:val="1"/>
      <w:numFmt w:val="bullet"/>
      <w:lvlText w:val="o"/>
      <w:lvlJc w:val="left"/>
      <w:pPr>
        <w:ind w:left="1920" w:hanging="360"/>
      </w:pPr>
      <w:rPr>
        <w:rFonts w:ascii="Courier New" w:hAnsi="Courier New" w:cs="Courier New" w:hint="default"/>
      </w:rPr>
    </w:lvl>
    <w:lvl w:ilvl="2" w:tplc="FFFFFFFF">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28" w15:restartNumberingAfterBreak="0">
    <w:nsid w:val="43ED1C98"/>
    <w:multiLevelType w:val="hybridMultilevel"/>
    <w:tmpl w:val="06AC6134"/>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9" w15:restartNumberingAfterBreak="0">
    <w:nsid w:val="4A7A7CB0"/>
    <w:multiLevelType w:val="hybridMultilevel"/>
    <w:tmpl w:val="59A2FF4E"/>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0"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2" w15:restartNumberingAfterBreak="0">
    <w:nsid w:val="758C45AA"/>
    <w:multiLevelType w:val="multilevel"/>
    <w:tmpl w:val="E188DA4A"/>
    <w:lvl w:ilvl="0">
      <w:start w:val="1"/>
      <w:numFmt w:val="upperRoman"/>
      <w:pStyle w:val="Smllnek"/>
      <w:suff w:val="space"/>
      <w:lvlText w:val="%1."/>
      <w:lvlJc w:val="center"/>
      <w:pPr>
        <w:ind w:left="567" w:firstLine="0"/>
      </w:pPr>
      <w:rPr>
        <w:rFonts w:hint="default"/>
        <w:u w:val="none"/>
      </w:rPr>
    </w:lvl>
    <w:lvl w:ilvl="1">
      <w:start w:val="1"/>
      <w:numFmt w:val="bullet"/>
      <w:pStyle w:val="Smlodstavec"/>
      <w:lvlText w:val=""/>
      <w:lvlJc w:val="left"/>
      <w:pPr>
        <w:ind w:left="1070" w:hanging="360"/>
      </w:pPr>
      <w:rPr>
        <w:rFonts w:ascii="Symbol" w:hAnsi="Symbol" w:hint="default"/>
      </w:rPr>
    </w:lvl>
    <w:lvl w:ilvl="2">
      <w:start w:val="1"/>
      <w:numFmt w:val="lowerLetter"/>
      <w:pStyle w:val="Smlpsmeno"/>
      <w:lvlText w:val="%3)"/>
      <w:lvlJc w:val="left"/>
      <w:pPr>
        <w:ind w:left="1474" w:hanging="4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34"/>
  </w:num>
  <w:num w:numId="2" w16cid:durableId="960844210">
    <w:abstractNumId w:val="25"/>
  </w:num>
  <w:num w:numId="3" w16cid:durableId="2110469981">
    <w:abstractNumId w:val="30"/>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31"/>
  </w:num>
  <w:num w:numId="17" w16cid:durableId="683284346">
    <w:abstractNumId w:val="24"/>
  </w:num>
  <w:num w:numId="18" w16cid:durableId="2010406390">
    <w:abstractNumId w:val="33"/>
  </w:num>
  <w:num w:numId="19" w16cid:durableId="2134932990">
    <w:abstractNumId w:val="22"/>
  </w:num>
  <w:num w:numId="20" w16cid:durableId="2099330940">
    <w:abstractNumId w:val="28"/>
  </w:num>
  <w:num w:numId="21" w16cid:durableId="2050955166">
    <w:abstractNumId w:val="26"/>
  </w:num>
  <w:num w:numId="22" w16cid:durableId="1085302265">
    <w:abstractNumId w:val="29"/>
  </w:num>
  <w:num w:numId="23" w16cid:durableId="13726565">
    <w:abstractNumId w:val="32"/>
  </w:num>
  <w:num w:numId="24" w16cid:durableId="858422815">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07F20"/>
    <w:rsid w:val="00007FBF"/>
    <w:rsid w:val="00010CB6"/>
    <w:rsid w:val="00012E61"/>
    <w:rsid w:val="00013551"/>
    <w:rsid w:val="00013FB5"/>
    <w:rsid w:val="00014231"/>
    <w:rsid w:val="00017CBE"/>
    <w:rsid w:val="00020706"/>
    <w:rsid w:val="00023627"/>
    <w:rsid w:val="000254AC"/>
    <w:rsid w:val="0002582D"/>
    <w:rsid w:val="00027CB3"/>
    <w:rsid w:val="00031195"/>
    <w:rsid w:val="000325E1"/>
    <w:rsid w:val="0003382F"/>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A2A"/>
    <w:rsid w:val="00053B2A"/>
    <w:rsid w:val="000542C1"/>
    <w:rsid w:val="00055D54"/>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77DB4"/>
    <w:rsid w:val="00082C63"/>
    <w:rsid w:val="00083895"/>
    <w:rsid w:val="0008400F"/>
    <w:rsid w:val="00084E9F"/>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6944"/>
    <w:rsid w:val="000A70A7"/>
    <w:rsid w:val="000B0166"/>
    <w:rsid w:val="000B0E66"/>
    <w:rsid w:val="000B3219"/>
    <w:rsid w:val="000B32B3"/>
    <w:rsid w:val="000B33AE"/>
    <w:rsid w:val="000B441F"/>
    <w:rsid w:val="000B64B5"/>
    <w:rsid w:val="000B6578"/>
    <w:rsid w:val="000B7CDE"/>
    <w:rsid w:val="000C0D47"/>
    <w:rsid w:val="000C2068"/>
    <w:rsid w:val="000C2849"/>
    <w:rsid w:val="000C2935"/>
    <w:rsid w:val="000C29BF"/>
    <w:rsid w:val="000C4170"/>
    <w:rsid w:val="000C65E1"/>
    <w:rsid w:val="000C7AE2"/>
    <w:rsid w:val="000D2B59"/>
    <w:rsid w:val="000D343C"/>
    <w:rsid w:val="000D59D2"/>
    <w:rsid w:val="000D69A3"/>
    <w:rsid w:val="000D6E4A"/>
    <w:rsid w:val="000D7057"/>
    <w:rsid w:val="000D7498"/>
    <w:rsid w:val="000D74D5"/>
    <w:rsid w:val="000E07F8"/>
    <w:rsid w:val="000E0C86"/>
    <w:rsid w:val="000E11F2"/>
    <w:rsid w:val="000E1EB2"/>
    <w:rsid w:val="000E3724"/>
    <w:rsid w:val="000E3D2D"/>
    <w:rsid w:val="000E40C7"/>
    <w:rsid w:val="000E6486"/>
    <w:rsid w:val="000E7FFD"/>
    <w:rsid w:val="000F0324"/>
    <w:rsid w:val="000F0A75"/>
    <w:rsid w:val="000F23B7"/>
    <w:rsid w:val="000F24FA"/>
    <w:rsid w:val="000F2647"/>
    <w:rsid w:val="000F2729"/>
    <w:rsid w:val="000F2D34"/>
    <w:rsid w:val="000F3206"/>
    <w:rsid w:val="000F35D6"/>
    <w:rsid w:val="000F4BB8"/>
    <w:rsid w:val="000F5CC4"/>
    <w:rsid w:val="000F6FCC"/>
    <w:rsid w:val="00100BF5"/>
    <w:rsid w:val="00103031"/>
    <w:rsid w:val="00103724"/>
    <w:rsid w:val="00105C8B"/>
    <w:rsid w:val="00105D2C"/>
    <w:rsid w:val="00106132"/>
    <w:rsid w:val="00106E36"/>
    <w:rsid w:val="00107069"/>
    <w:rsid w:val="0011150C"/>
    <w:rsid w:val="00112A7E"/>
    <w:rsid w:val="00113A63"/>
    <w:rsid w:val="00114483"/>
    <w:rsid w:val="0011472F"/>
    <w:rsid w:val="00115B03"/>
    <w:rsid w:val="00116ED4"/>
    <w:rsid w:val="00116F9B"/>
    <w:rsid w:val="00120044"/>
    <w:rsid w:val="0012005B"/>
    <w:rsid w:val="001202DF"/>
    <w:rsid w:val="001226CB"/>
    <w:rsid w:val="00123F63"/>
    <w:rsid w:val="00127A1E"/>
    <w:rsid w:val="001301A8"/>
    <w:rsid w:val="001325CE"/>
    <w:rsid w:val="00134610"/>
    <w:rsid w:val="001347FC"/>
    <w:rsid w:val="00136D04"/>
    <w:rsid w:val="001403F7"/>
    <w:rsid w:val="001412AD"/>
    <w:rsid w:val="00141481"/>
    <w:rsid w:val="00142576"/>
    <w:rsid w:val="00143015"/>
    <w:rsid w:val="00143F2F"/>
    <w:rsid w:val="00145A5E"/>
    <w:rsid w:val="00151C58"/>
    <w:rsid w:val="00151D60"/>
    <w:rsid w:val="001523FC"/>
    <w:rsid w:val="00152659"/>
    <w:rsid w:val="00152AD6"/>
    <w:rsid w:val="00154283"/>
    <w:rsid w:val="00155650"/>
    <w:rsid w:val="00157E45"/>
    <w:rsid w:val="00161D0D"/>
    <w:rsid w:val="00164571"/>
    <w:rsid w:val="001646E2"/>
    <w:rsid w:val="00165EED"/>
    <w:rsid w:val="001677A7"/>
    <w:rsid w:val="001704E5"/>
    <w:rsid w:val="00171355"/>
    <w:rsid w:val="001739BC"/>
    <w:rsid w:val="001750AE"/>
    <w:rsid w:val="00175595"/>
    <w:rsid w:val="001775C6"/>
    <w:rsid w:val="0018342F"/>
    <w:rsid w:val="00183832"/>
    <w:rsid w:val="00183A5B"/>
    <w:rsid w:val="00184AEE"/>
    <w:rsid w:val="00184CB4"/>
    <w:rsid w:val="001854EA"/>
    <w:rsid w:val="00186E4C"/>
    <w:rsid w:val="00190278"/>
    <w:rsid w:val="00190A68"/>
    <w:rsid w:val="00191364"/>
    <w:rsid w:val="001933BD"/>
    <w:rsid w:val="00193599"/>
    <w:rsid w:val="00193764"/>
    <w:rsid w:val="00194550"/>
    <w:rsid w:val="00194999"/>
    <w:rsid w:val="00194B8C"/>
    <w:rsid w:val="00195113"/>
    <w:rsid w:val="001A0BBA"/>
    <w:rsid w:val="001A1D9A"/>
    <w:rsid w:val="001A3014"/>
    <w:rsid w:val="001A3D94"/>
    <w:rsid w:val="001A4DEE"/>
    <w:rsid w:val="001A5BE0"/>
    <w:rsid w:val="001A675D"/>
    <w:rsid w:val="001A6A48"/>
    <w:rsid w:val="001A75E4"/>
    <w:rsid w:val="001A77AC"/>
    <w:rsid w:val="001A7BD6"/>
    <w:rsid w:val="001B2622"/>
    <w:rsid w:val="001B2EA5"/>
    <w:rsid w:val="001B3FDE"/>
    <w:rsid w:val="001B424E"/>
    <w:rsid w:val="001B5A18"/>
    <w:rsid w:val="001C081D"/>
    <w:rsid w:val="001C097D"/>
    <w:rsid w:val="001C21FD"/>
    <w:rsid w:val="001C2456"/>
    <w:rsid w:val="001C2D26"/>
    <w:rsid w:val="001C31E7"/>
    <w:rsid w:val="001C3266"/>
    <w:rsid w:val="001C3463"/>
    <w:rsid w:val="001C3BFB"/>
    <w:rsid w:val="001C3C93"/>
    <w:rsid w:val="001C3F52"/>
    <w:rsid w:val="001C4098"/>
    <w:rsid w:val="001C6968"/>
    <w:rsid w:val="001C75E0"/>
    <w:rsid w:val="001D0007"/>
    <w:rsid w:val="001D164C"/>
    <w:rsid w:val="001D202A"/>
    <w:rsid w:val="001D37B4"/>
    <w:rsid w:val="001D5819"/>
    <w:rsid w:val="001D58D6"/>
    <w:rsid w:val="001D78A8"/>
    <w:rsid w:val="001E2A3B"/>
    <w:rsid w:val="001E4329"/>
    <w:rsid w:val="001E54A0"/>
    <w:rsid w:val="001E7BF8"/>
    <w:rsid w:val="001F05DA"/>
    <w:rsid w:val="001F0EED"/>
    <w:rsid w:val="001F2765"/>
    <w:rsid w:val="001F3C91"/>
    <w:rsid w:val="001F3D6E"/>
    <w:rsid w:val="001F568C"/>
    <w:rsid w:val="001F7A19"/>
    <w:rsid w:val="0020021D"/>
    <w:rsid w:val="002018E1"/>
    <w:rsid w:val="00202789"/>
    <w:rsid w:val="0020279E"/>
    <w:rsid w:val="00203BF0"/>
    <w:rsid w:val="0020524F"/>
    <w:rsid w:val="00205593"/>
    <w:rsid w:val="00205C2B"/>
    <w:rsid w:val="0020665C"/>
    <w:rsid w:val="002066C2"/>
    <w:rsid w:val="00206789"/>
    <w:rsid w:val="00207ACA"/>
    <w:rsid w:val="0021196B"/>
    <w:rsid w:val="00211D4D"/>
    <w:rsid w:val="0021229B"/>
    <w:rsid w:val="00212B64"/>
    <w:rsid w:val="00212D80"/>
    <w:rsid w:val="00216E4F"/>
    <w:rsid w:val="002171D0"/>
    <w:rsid w:val="0021796C"/>
    <w:rsid w:val="0022120D"/>
    <w:rsid w:val="0022189B"/>
    <w:rsid w:val="00222BA9"/>
    <w:rsid w:val="002230E2"/>
    <w:rsid w:val="002235DF"/>
    <w:rsid w:val="0022457E"/>
    <w:rsid w:val="00225C4D"/>
    <w:rsid w:val="002261D0"/>
    <w:rsid w:val="00226AD3"/>
    <w:rsid w:val="00232443"/>
    <w:rsid w:val="00233587"/>
    <w:rsid w:val="00235D92"/>
    <w:rsid w:val="002375A0"/>
    <w:rsid w:val="002401CE"/>
    <w:rsid w:val="00241B32"/>
    <w:rsid w:val="00246A6F"/>
    <w:rsid w:val="00246E3A"/>
    <w:rsid w:val="00250E89"/>
    <w:rsid w:val="0025106C"/>
    <w:rsid w:val="00251924"/>
    <w:rsid w:val="002525A4"/>
    <w:rsid w:val="00252A14"/>
    <w:rsid w:val="002537F7"/>
    <w:rsid w:val="00255670"/>
    <w:rsid w:val="00256DD3"/>
    <w:rsid w:val="002577CD"/>
    <w:rsid w:val="00260BC0"/>
    <w:rsid w:val="00262EF5"/>
    <w:rsid w:val="0026474E"/>
    <w:rsid w:val="002648E7"/>
    <w:rsid w:val="0026632D"/>
    <w:rsid w:val="00270006"/>
    <w:rsid w:val="0027101F"/>
    <w:rsid w:val="0027135A"/>
    <w:rsid w:val="00271AC1"/>
    <w:rsid w:val="002722D1"/>
    <w:rsid w:val="00272A2A"/>
    <w:rsid w:val="00274602"/>
    <w:rsid w:val="0027463D"/>
    <w:rsid w:val="00274B36"/>
    <w:rsid w:val="002764D8"/>
    <w:rsid w:val="00276B89"/>
    <w:rsid w:val="00280DDB"/>
    <w:rsid w:val="002826A8"/>
    <w:rsid w:val="0028290E"/>
    <w:rsid w:val="00282C98"/>
    <w:rsid w:val="002846F8"/>
    <w:rsid w:val="00284E75"/>
    <w:rsid w:val="00290F50"/>
    <w:rsid w:val="00291942"/>
    <w:rsid w:val="002923A7"/>
    <w:rsid w:val="00292CF2"/>
    <w:rsid w:val="00292E3F"/>
    <w:rsid w:val="00292FB4"/>
    <w:rsid w:val="0029477E"/>
    <w:rsid w:val="00297C81"/>
    <w:rsid w:val="00297F02"/>
    <w:rsid w:val="002A1128"/>
    <w:rsid w:val="002A13F8"/>
    <w:rsid w:val="002A1C22"/>
    <w:rsid w:val="002A21B7"/>
    <w:rsid w:val="002A3064"/>
    <w:rsid w:val="002A5683"/>
    <w:rsid w:val="002A5C7D"/>
    <w:rsid w:val="002A680B"/>
    <w:rsid w:val="002A6C5E"/>
    <w:rsid w:val="002A7E9F"/>
    <w:rsid w:val="002B0AA0"/>
    <w:rsid w:val="002B0CA6"/>
    <w:rsid w:val="002B133F"/>
    <w:rsid w:val="002B24C4"/>
    <w:rsid w:val="002B26D3"/>
    <w:rsid w:val="002B27FE"/>
    <w:rsid w:val="002B4385"/>
    <w:rsid w:val="002B4CC5"/>
    <w:rsid w:val="002B4F11"/>
    <w:rsid w:val="002B6FC3"/>
    <w:rsid w:val="002B6FF5"/>
    <w:rsid w:val="002B7935"/>
    <w:rsid w:val="002B7E5D"/>
    <w:rsid w:val="002C0552"/>
    <w:rsid w:val="002C1738"/>
    <w:rsid w:val="002C1A49"/>
    <w:rsid w:val="002C2732"/>
    <w:rsid w:val="002C3261"/>
    <w:rsid w:val="002C5F11"/>
    <w:rsid w:val="002D08A3"/>
    <w:rsid w:val="002D1830"/>
    <w:rsid w:val="002D1D20"/>
    <w:rsid w:val="002D1D2E"/>
    <w:rsid w:val="002D27A4"/>
    <w:rsid w:val="002D2C17"/>
    <w:rsid w:val="002D38C2"/>
    <w:rsid w:val="002D39A7"/>
    <w:rsid w:val="002D4BA7"/>
    <w:rsid w:val="002E0678"/>
    <w:rsid w:val="002E10AD"/>
    <w:rsid w:val="002E2A28"/>
    <w:rsid w:val="002E30F7"/>
    <w:rsid w:val="002E3906"/>
    <w:rsid w:val="002E3954"/>
    <w:rsid w:val="002E3A2B"/>
    <w:rsid w:val="002E477D"/>
    <w:rsid w:val="002E5C26"/>
    <w:rsid w:val="002E65FA"/>
    <w:rsid w:val="002E6F0A"/>
    <w:rsid w:val="002E7081"/>
    <w:rsid w:val="002F1010"/>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164E5"/>
    <w:rsid w:val="003209DA"/>
    <w:rsid w:val="00321A58"/>
    <w:rsid w:val="00323E7E"/>
    <w:rsid w:val="0032526A"/>
    <w:rsid w:val="00326167"/>
    <w:rsid w:val="003262CA"/>
    <w:rsid w:val="00326455"/>
    <w:rsid w:val="003276FF"/>
    <w:rsid w:val="0033020E"/>
    <w:rsid w:val="003304F9"/>
    <w:rsid w:val="00331444"/>
    <w:rsid w:val="00333772"/>
    <w:rsid w:val="003343FA"/>
    <w:rsid w:val="00335E50"/>
    <w:rsid w:val="00344E2F"/>
    <w:rsid w:val="0034526C"/>
    <w:rsid w:val="00345B4B"/>
    <w:rsid w:val="00345D0B"/>
    <w:rsid w:val="00346CB8"/>
    <w:rsid w:val="00350C18"/>
    <w:rsid w:val="00350CC6"/>
    <w:rsid w:val="0035128D"/>
    <w:rsid w:val="003520F1"/>
    <w:rsid w:val="00353F34"/>
    <w:rsid w:val="003541F0"/>
    <w:rsid w:val="00354224"/>
    <w:rsid w:val="0035450D"/>
    <w:rsid w:val="0035499E"/>
    <w:rsid w:val="00354BA7"/>
    <w:rsid w:val="00355880"/>
    <w:rsid w:val="003564F5"/>
    <w:rsid w:val="00356C8F"/>
    <w:rsid w:val="00357281"/>
    <w:rsid w:val="00357E43"/>
    <w:rsid w:val="0036032B"/>
    <w:rsid w:val="00360970"/>
    <w:rsid w:val="003626FF"/>
    <w:rsid w:val="00363FE4"/>
    <w:rsid w:val="003643FF"/>
    <w:rsid w:val="003653F5"/>
    <w:rsid w:val="00366103"/>
    <w:rsid w:val="003665A9"/>
    <w:rsid w:val="00367BFE"/>
    <w:rsid w:val="003715E1"/>
    <w:rsid w:val="00371637"/>
    <w:rsid w:val="003720E6"/>
    <w:rsid w:val="00374578"/>
    <w:rsid w:val="003747E2"/>
    <w:rsid w:val="003760E1"/>
    <w:rsid w:val="003761EB"/>
    <w:rsid w:val="00377155"/>
    <w:rsid w:val="00380825"/>
    <w:rsid w:val="00383B32"/>
    <w:rsid w:val="00383C3A"/>
    <w:rsid w:val="00383D0F"/>
    <w:rsid w:val="0038578D"/>
    <w:rsid w:val="003900FD"/>
    <w:rsid w:val="00390479"/>
    <w:rsid w:val="00392A69"/>
    <w:rsid w:val="00392F5E"/>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1BC5"/>
    <w:rsid w:val="003D23B0"/>
    <w:rsid w:val="003D2560"/>
    <w:rsid w:val="003D2655"/>
    <w:rsid w:val="003D38CD"/>
    <w:rsid w:val="003D4D0A"/>
    <w:rsid w:val="003D64FC"/>
    <w:rsid w:val="003E092D"/>
    <w:rsid w:val="003E15A5"/>
    <w:rsid w:val="003E37CA"/>
    <w:rsid w:val="003E391E"/>
    <w:rsid w:val="003E39D7"/>
    <w:rsid w:val="003E43D4"/>
    <w:rsid w:val="003E6CE1"/>
    <w:rsid w:val="003E7E5B"/>
    <w:rsid w:val="003F036B"/>
    <w:rsid w:val="003F0C6F"/>
    <w:rsid w:val="003F24BC"/>
    <w:rsid w:val="003F2E58"/>
    <w:rsid w:val="003F31DA"/>
    <w:rsid w:val="003F3BCE"/>
    <w:rsid w:val="003F4259"/>
    <w:rsid w:val="00401FDF"/>
    <w:rsid w:val="0040211A"/>
    <w:rsid w:val="004033C4"/>
    <w:rsid w:val="00403A48"/>
    <w:rsid w:val="00406BCA"/>
    <w:rsid w:val="0040730C"/>
    <w:rsid w:val="00407412"/>
    <w:rsid w:val="004114C4"/>
    <w:rsid w:val="004117B9"/>
    <w:rsid w:val="004144A8"/>
    <w:rsid w:val="0041699B"/>
    <w:rsid w:val="00417B67"/>
    <w:rsid w:val="00421FE0"/>
    <w:rsid w:val="0042254F"/>
    <w:rsid w:val="004228AF"/>
    <w:rsid w:val="00423648"/>
    <w:rsid w:val="00424403"/>
    <w:rsid w:val="00424CEC"/>
    <w:rsid w:val="004265D1"/>
    <w:rsid w:val="0042689E"/>
    <w:rsid w:val="00430FE3"/>
    <w:rsid w:val="00431B83"/>
    <w:rsid w:val="00432376"/>
    <w:rsid w:val="00434B0E"/>
    <w:rsid w:val="00434ED3"/>
    <w:rsid w:val="00436996"/>
    <w:rsid w:val="00436D34"/>
    <w:rsid w:val="00437593"/>
    <w:rsid w:val="00441D1D"/>
    <w:rsid w:val="004431F0"/>
    <w:rsid w:val="00444ACA"/>
    <w:rsid w:val="00444D64"/>
    <w:rsid w:val="00446E7D"/>
    <w:rsid w:val="0045071E"/>
    <w:rsid w:val="00450C91"/>
    <w:rsid w:val="00450EA9"/>
    <w:rsid w:val="00451278"/>
    <w:rsid w:val="004534C3"/>
    <w:rsid w:val="004541D2"/>
    <w:rsid w:val="004556F3"/>
    <w:rsid w:val="00455BDE"/>
    <w:rsid w:val="00456CA1"/>
    <w:rsid w:val="004613A5"/>
    <w:rsid w:val="00461580"/>
    <w:rsid w:val="0046200B"/>
    <w:rsid w:val="00462424"/>
    <w:rsid w:val="00464FCD"/>
    <w:rsid w:val="004650A6"/>
    <w:rsid w:val="00466A9C"/>
    <w:rsid w:val="00466DB3"/>
    <w:rsid w:val="004718B2"/>
    <w:rsid w:val="00472756"/>
    <w:rsid w:val="004728F1"/>
    <w:rsid w:val="004729BD"/>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294"/>
    <w:rsid w:val="0049159F"/>
    <w:rsid w:val="00492BB5"/>
    <w:rsid w:val="004948F5"/>
    <w:rsid w:val="004949B6"/>
    <w:rsid w:val="00496481"/>
    <w:rsid w:val="00496A8D"/>
    <w:rsid w:val="004975A1"/>
    <w:rsid w:val="004A3AA6"/>
    <w:rsid w:val="004A3DE0"/>
    <w:rsid w:val="004A408A"/>
    <w:rsid w:val="004A536E"/>
    <w:rsid w:val="004A5780"/>
    <w:rsid w:val="004A7716"/>
    <w:rsid w:val="004A7BC9"/>
    <w:rsid w:val="004A7C5F"/>
    <w:rsid w:val="004B0999"/>
    <w:rsid w:val="004B0B46"/>
    <w:rsid w:val="004B0FCF"/>
    <w:rsid w:val="004B163B"/>
    <w:rsid w:val="004B2998"/>
    <w:rsid w:val="004B344C"/>
    <w:rsid w:val="004B404F"/>
    <w:rsid w:val="004B6AFE"/>
    <w:rsid w:val="004B6DAB"/>
    <w:rsid w:val="004B6F6C"/>
    <w:rsid w:val="004B7169"/>
    <w:rsid w:val="004B7956"/>
    <w:rsid w:val="004C08C0"/>
    <w:rsid w:val="004C164A"/>
    <w:rsid w:val="004C5F04"/>
    <w:rsid w:val="004C68F9"/>
    <w:rsid w:val="004C6F77"/>
    <w:rsid w:val="004C7036"/>
    <w:rsid w:val="004C74FF"/>
    <w:rsid w:val="004D2323"/>
    <w:rsid w:val="004D4715"/>
    <w:rsid w:val="004D4DAB"/>
    <w:rsid w:val="004D5971"/>
    <w:rsid w:val="004D65F9"/>
    <w:rsid w:val="004D68B8"/>
    <w:rsid w:val="004D7334"/>
    <w:rsid w:val="004D7495"/>
    <w:rsid w:val="004E12E8"/>
    <w:rsid w:val="004E1BE0"/>
    <w:rsid w:val="004E2AF9"/>
    <w:rsid w:val="004E619A"/>
    <w:rsid w:val="004E7A39"/>
    <w:rsid w:val="004F1742"/>
    <w:rsid w:val="004F1D92"/>
    <w:rsid w:val="004F21B2"/>
    <w:rsid w:val="004F33FA"/>
    <w:rsid w:val="004F3693"/>
    <w:rsid w:val="004F3B9D"/>
    <w:rsid w:val="004F431F"/>
    <w:rsid w:val="004F50DB"/>
    <w:rsid w:val="004F6E24"/>
    <w:rsid w:val="004F7413"/>
    <w:rsid w:val="004F7AB3"/>
    <w:rsid w:val="00500376"/>
    <w:rsid w:val="005005B3"/>
    <w:rsid w:val="0050171B"/>
    <w:rsid w:val="005032B2"/>
    <w:rsid w:val="0050385A"/>
    <w:rsid w:val="00503D8D"/>
    <w:rsid w:val="00504F1A"/>
    <w:rsid w:val="005070B8"/>
    <w:rsid w:val="005075AE"/>
    <w:rsid w:val="00507BF5"/>
    <w:rsid w:val="005100F8"/>
    <w:rsid w:val="00511108"/>
    <w:rsid w:val="005129B7"/>
    <w:rsid w:val="00512F93"/>
    <w:rsid w:val="0051393A"/>
    <w:rsid w:val="005142F5"/>
    <w:rsid w:val="00516C97"/>
    <w:rsid w:val="0051787B"/>
    <w:rsid w:val="005201B9"/>
    <w:rsid w:val="005219EE"/>
    <w:rsid w:val="00521A29"/>
    <w:rsid w:val="00521BD6"/>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2D51"/>
    <w:rsid w:val="00544136"/>
    <w:rsid w:val="00544382"/>
    <w:rsid w:val="00544DBD"/>
    <w:rsid w:val="00544F80"/>
    <w:rsid w:val="00545A0F"/>
    <w:rsid w:val="00547AC7"/>
    <w:rsid w:val="00552AE9"/>
    <w:rsid w:val="00554248"/>
    <w:rsid w:val="005545F1"/>
    <w:rsid w:val="00554F5B"/>
    <w:rsid w:val="00556631"/>
    <w:rsid w:val="00556EAF"/>
    <w:rsid w:val="00563272"/>
    <w:rsid w:val="00563A5A"/>
    <w:rsid w:val="005649DE"/>
    <w:rsid w:val="00564D1F"/>
    <w:rsid w:val="005664A3"/>
    <w:rsid w:val="00566A51"/>
    <w:rsid w:val="005713BC"/>
    <w:rsid w:val="005728AD"/>
    <w:rsid w:val="00573102"/>
    <w:rsid w:val="0057424B"/>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0DC7"/>
    <w:rsid w:val="005B25CC"/>
    <w:rsid w:val="005B2A6B"/>
    <w:rsid w:val="005B2E30"/>
    <w:rsid w:val="005B4295"/>
    <w:rsid w:val="005C060B"/>
    <w:rsid w:val="005C13D3"/>
    <w:rsid w:val="005C20BB"/>
    <w:rsid w:val="005C39FF"/>
    <w:rsid w:val="005C3E8B"/>
    <w:rsid w:val="005C41BC"/>
    <w:rsid w:val="005C6993"/>
    <w:rsid w:val="005C7055"/>
    <w:rsid w:val="005D01EE"/>
    <w:rsid w:val="005D14DE"/>
    <w:rsid w:val="005D1E52"/>
    <w:rsid w:val="005D1E7B"/>
    <w:rsid w:val="005D64DB"/>
    <w:rsid w:val="005D6BBC"/>
    <w:rsid w:val="005D6C7C"/>
    <w:rsid w:val="005D7656"/>
    <w:rsid w:val="005D7ED3"/>
    <w:rsid w:val="005E025A"/>
    <w:rsid w:val="005E35B6"/>
    <w:rsid w:val="005E4030"/>
    <w:rsid w:val="005E4922"/>
    <w:rsid w:val="005E7433"/>
    <w:rsid w:val="005F0831"/>
    <w:rsid w:val="005F1DDC"/>
    <w:rsid w:val="005F3580"/>
    <w:rsid w:val="005F3FA7"/>
    <w:rsid w:val="005F454A"/>
    <w:rsid w:val="005F4A67"/>
    <w:rsid w:val="005F6027"/>
    <w:rsid w:val="005F751E"/>
    <w:rsid w:val="00601C6D"/>
    <w:rsid w:val="00602452"/>
    <w:rsid w:val="00602909"/>
    <w:rsid w:val="00602F79"/>
    <w:rsid w:val="00612914"/>
    <w:rsid w:val="00613D75"/>
    <w:rsid w:val="00616DEA"/>
    <w:rsid w:val="006213B5"/>
    <w:rsid w:val="00621A85"/>
    <w:rsid w:val="00622999"/>
    <w:rsid w:val="00623425"/>
    <w:rsid w:val="00624371"/>
    <w:rsid w:val="006270A9"/>
    <w:rsid w:val="006278D7"/>
    <w:rsid w:val="0063096C"/>
    <w:rsid w:val="00632761"/>
    <w:rsid w:val="00633AC8"/>
    <w:rsid w:val="006348A0"/>
    <w:rsid w:val="0063525E"/>
    <w:rsid w:val="0063541B"/>
    <w:rsid w:val="006359D8"/>
    <w:rsid w:val="006368F4"/>
    <w:rsid w:val="00641073"/>
    <w:rsid w:val="00641837"/>
    <w:rsid w:val="00641C25"/>
    <w:rsid w:val="0064237C"/>
    <w:rsid w:val="006423DD"/>
    <w:rsid w:val="00642664"/>
    <w:rsid w:val="00643BFF"/>
    <w:rsid w:val="00644292"/>
    <w:rsid w:val="0064536B"/>
    <w:rsid w:val="00645E6B"/>
    <w:rsid w:val="0064702B"/>
    <w:rsid w:val="00650435"/>
    <w:rsid w:val="006506B6"/>
    <w:rsid w:val="0065306B"/>
    <w:rsid w:val="006541B8"/>
    <w:rsid w:val="00654F63"/>
    <w:rsid w:val="0065686A"/>
    <w:rsid w:val="00656BE0"/>
    <w:rsid w:val="00657389"/>
    <w:rsid w:val="00657C08"/>
    <w:rsid w:val="00657E73"/>
    <w:rsid w:val="00657EA7"/>
    <w:rsid w:val="0066051C"/>
    <w:rsid w:val="006609C0"/>
    <w:rsid w:val="00662953"/>
    <w:rsid w:val="00663B83"/>
    <w:rsid w:val="00663F2E"/>
    <w:rsid w:val="006649FC"/>
    <w:rsid w:val="00666AF6"/>
    <w:rsid w:val="0066718A"/>
    <w:rsid w:val="00670E1C"/>
    <w:rsid w:val="00671D21"/>
    <w:rsid w:val="00673363"/>
    <w:rsid w:val="00674B4C"/>
    <w:rsid w:val="0067671B"/>
    <w:rsid w:val="00676ED6"/>
    <w:rsid w:val="00676F96"/>
    <w:rsid w:val="006813A4"/>
    <w:rsid w:val="0068263B"/>
    <w:rsid w:val="00682757"/>
    <w:rsid w:val="00682B03"/>
    <w:rsid w:val="00683530"/>
    <w:rsid w:val="00683638"/>
    <w:rsid w:val="00684787"/>
    <w:rsid w:val="006859C8"/>
    <w:rsid w:val="00686EE4"/>
    <w:rsid w:val="00687B06"/>
    <w:rsid w:val="00690CD0"/>
    <w:rsid w:val="00692922"/>
    <w:rsid w:val="00692E59"/>
    <w:rsid w:val="0069395B"/>
    <w:rsid w:val="00694B43"/>
    <w:rsid w:val="006957F9"/>
    <w:rsid w:val="00695CB2"/>
    <w:rsid w:val="00696743"/>
    <w:rsid w:val="00697E53"/>
    <w:rsid w:val="006A0D3C"/>
    <w:rsid w:val="006A355A"/>
    <w:rsid w:val="006A3F9A"/>
    <w:rsid w:val="006A5631"/>
    <w:rsid w:val="006A6BC3"/>
    <w:rsid w:val="006A70BE"/>
    <w:rsid w:val="006A7616"/>
    <w:rsid w:val="006B2BAB"/>
    <w:rsid w:val="006B3F69"/>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4746"/>
    <w:rsid w:val="006E640F"/>
    <w:rsid w:val="006E6DAB"/>
    <w:rsid w:val="006E6E30"/>
    <w:rsid w:val="006E73FB"/>
    <w:rsid w:val="006F0EA6"/>
    <w:rsid w:val="006F2FE0"/>
    <w:rsid w:val="006F3382"/>
    <w:rsid w:val="006F3538"/>
    <w:rsid w:val="006F3635"/>
    <w:rsid w:val="006F6417"/>
    <w:rsid w:val="00700EF1"/>
    <w:rsid w:val="007032C3"/>
    <w:rsid w:val="0070332C"/>
    <w:rsid w:val="00703868"/>
    <w:rsid w:val="007048C4"/>
    <w:rsid w:val="00705164"/>
    <w:rsid w:val="00705AEE"/>
    <w:rsid w:val="00705BBB"/>
    <w:rsid w:val="007072A4"/>
    <w:rsid w:val="007102DA"/>
    <w:rsid w:val="007115DA"/>
    <w:rsid w:val="007122BC"/>
    <w:rsid w:val="0071394A"/>
    <w:rsid w:val="00713A78"/>
    <w:rsid w:val="00716B2E"/>
    <w:rsid w:val="0071766B"/>
    <w:rsid w:val="00720BEB"/>
    <w:rsid w:val="00720E2F"/>
    <w:rsid w:val="00722348"/>
    <w:rsid w:val="007225C2"/>
    <w:rsid w:val="00725E79"/>
    <w:rsid w:val="00726DAA"/>
    <w:rsid w:val="0073462D"/>
    <w:rsid w:val="00735178"/>
    <w:rsid w:val="00736B74"/>
    <w:rsid w:val="00736C7E"/>
    <w:rsid w:val="00740937"/>
    <w:rsid w:val="00742F47"/>
    <w:rsid w:val="00743385"/>
    <w:rsid w:val="00743A67"/>
    <w:rsid w:val="007468A8"/>
    <w:rsid w:val="007474F9"/>
    <w:rsid w:val="00747993"/>
    <w:rsid w:val="00750F06"/>
    <w:rsid w:val="00751276"/>
    <w:rsid w:val="00752E0C"/>
    <w:rsid w:val="00753D4D"/>
    <w:rsid w:val="00757AC4"/>
    <w:rsid w:val="00762A5B"/>
    <w:rsid w:val="007633FD"/>
    <w:rsid w:val="007649ED"/>
    <w:rsid w:val="00767BB0"/>
    <w:rsid w:val="00770430"/>
    <w:rsid w:val="007726BB"/>
    <w:rsid w:val="00773F66"/>
    <w:rsid w:val="00774007"/>
    <w:rsid w:val="00774623"/>
    <w:rsid w:val="007757DE"/>
    <w:rsid w:val="00775BA5"/>
    <w:rsid w:val="007764AB"/>
    <w:rsid w:val="00777E8E"/>
    <w:rsid w:val="00780695"/>
    <w:rsid w:val="007842D3"/>
    <w:rsid w:val="00785D0E"/>
    <w:rsid w:val="00786898"/>
    <w:rsid w:val="00787575"/>
    <w:rsid w:val="00790F06"/>
    <w:rsid w:val="007947AC"/>
    <w:rsid w:val="0079495A"/>
    <w:rsid w:val="007949D0"/>
    <w:rsid w:val="00794EB1"/>
    <w:rsid w:val="00794F16"/>
    <w:rsid w:val="00796AAF"/>
    <w:rsid w:val="00796F5B"/>
    <w:rsid w:val="00797534"/>
    <w:rsid w:val="00797A81"/>
    <w:rsid w:val="007A0146"/>
    <w:rsid w:val="007A2968"/>
    <w:rsid w:val="007A364B"/>
    <w:rsid w:val="007A3FDC"/>
    <w:rsid w:val="007A4099"/>
    <w:rsid w:val="007A4565"/>
    <w:rsid w:val="007A4E0E"/>
    <w:rsid w:val="007A7E41"/>
    <w:rsid w:val="007B12C4"/>
    <w:rsid w:val="007B14E9"/>
    <w:rsid w:val="007B57A3"/>
    <w:rsid w:val="007B7B50"/>
    <w:rsid w:val="007C092E"/>
    <w:rsid w:val="007C0C29"/>
    <w:rsid w:val="007C0F95"/>
    <w:rsid w:val="007C10EF"/>
    <w:rsid w:val="007C4D22"/>
    <w:rsid w:val="007C4FB9"/>
    <w:rsid w:val="007C534B"/>
    <w:rsid w:val="007C5948"/>
    <w:rsid w:val="007C5BDA"/>
    <w:rsid w:val="007C77B6"/>
    <w:rsid w:val="007C79F1"/>
    <w:rsid w:val="007D0652"/>
    <w:rsid w:val="007D579A"/>
    <w:rsid w:val="007D7D46"/>
    <w:rsid w:val="007E07C3"/>
    <w:rsid w:val="007E20E5"/>
    <w:rsid w:val="007E258F"/>
    <w:rsid w:val="007E2A26"/>
    <w:rsid w:val="007E3107"/>
    <w:rsid w:val="007E3503"/>
    <w:rsid w:val="007E40B2"/>
    <w:rsid w:val="007E7D34"/>
    <w:rsid w:val="007F17C9"/>
    <w:rsid w:val="007F4815"/>
    <w:rsid w:val="007F5639"/>
    <w:rsid w:val="007F775C"/>
    <w:rsid w:val="00800648"/>
    <w:rsid w:val="00800892"/>
    <w:rsid w:val="00802095"/>
    <w:rsid w:val="008021FF"/>
    <w:rsid w:val="00802D13"/>
    <w:rsid w:val="008033C4"/>
    <w:rsid w:val="00803C4D"/>
    <w:rsid w:val="0080441B"/>
    <w:rsid w:val="00804718"/>
    <w:rsid w:val="00805AA6"/>
    <w:rsid w:val="00805E23"/>
    <w:rsid w:val="0080700A"/>
    <w:rsid w:val="008100A8"/>
    <w:rsid w:val="0081181A"/>
    <w:rsid w:val="00812528"/>
    <w:rsid w:val="008145B4"/>
    <w:rsid w:val="00815C6B"/>
    <w:rsid w:val="008177D3"/>
    <w:rsid w:val="00820200"/>
    <w:rsid w:val="00820E54"/>
    <w:rsid w:val="00823194"/>
    <w:rsid w:val="008234D6"/>
    <w:rsid w:val="00824CF2"/>
    <w:rsid w:val="00825833"/>
    <w:rsid w:val="008260B4"/>
    <w:rsid w:val="0082621A"/>
    <w:rsid w:val="00826842"/>
    <w:rsid w:val="00826C0E"/>
    <w:rsid w:val="00827332"/>
    <w:rsid w:val="008274FD"/>
    <w:rsid w:val="00827B6D"/>
    <w:rsid w:val="00831A28"/>
    <w:rsid w:val="00831ADB"/>
    <w:rsid w:val="0083271E"/>
    <w:rsid w:val="008332FD"/>
    <w:rsid w:val="00833534"/>
    <w:rsid w:val="00837B03"/>
    <w:rsid w:val="00837F47"/>
    <w:rsid w:val="00840738"/>
    <w:rsid w:val="00841630"/>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56CF1"/>
    <w:rsid w:val="00857E0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66A38"/>
    <w:rsid w:val="00871FDC"/>
    <w:rsid w:val="00873345"/>
    <w:rsid w:val="00873B8B"/>
    <w:rsid w:val="008742F7"/>
    <w:rsid w:val="00874E98"/>
    <w:rsid w:val="00875697"/>
    <w:rsid w:val="0087659A"/>
    <w:rsid w:val="0087781F"/>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5443"/>
    <w:rsid w:val="0089602B"/>
    <w:rsid w:val="00896CAB"/>
    <w:rsid w:val="008A04A8"/>
    <w:rsid w:val="008A0CC7"/>
    <w:rsid w:val="008A0FB5"/>
    <w:rsid w:val="008A1BFD"/>
    <w:rsid w:val="008A1FF3"/>
    <w:rsid w:val="008A2E3F"/>
    <w:rsid w:val="008A4C4B"/>
    <w:rsid w:val="008A7C15"/>
    <w:rsid w:val="008B0857"/>
    <w:rsid w:val="008B1EA5"/>
    <w:rsid w:val="008B208E"/>
    <w:rsid w:val="008B2809"/>
    <w:rsid w:val="008B41B9"/>
    <w:rsid w:val="008B4831"/>
    <w:rsid w:val="008B4DF0"/>
    <w:rsid w:val="008B4E2A"/>
    <w:rsid w:val="008B7EF4"/>
    <w:rsid w:val="008C102B"/>
    <w:rsid w:val="008C1385"/>
    <w:rsid w:val="008C3A18"/>
    <w:rsid w:val="008C5087"/>
    <w:rsid w:val="008C55A8"/>
    <w:rsid w:val="008C6FAA"/>
    <w:rsid w:val="008D1475"/>
    <w:rsid w:val="008D183E"/>
    <w:rsid w:val="008D2B9D"/>
    <w:rsid w:val="008D6693"/>
    <w:rsid w:val="008D7FD4"/>
    <w:rsid w:val="008E1B0C"/>
    <w:rsid w:val="008E30AF"/>
    <w:rsid w:val="008E5056"/>
    <w:rsid w:val="008E5073"/>
    <w:rsid w:val="008E618C"/>
    <w:rsid w:val="008E6933"/>
    <w:rsid w:val="008E7856"/>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21C"/>
    <w:rsid w:val="00907EDA"/>
    <w:rsid w:val="009100A8"/>
    <w:rsid w:val="0091067B"/>
    <w:rsid w:val="00910C89"/>
    <w:rsid w:val="00911354"/>
    <w:rsid w:val="00911FC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27EB"/>
    <w:rsid w:val="00933F34"/>
    <w:rsid w:val="00934F65"/>
    <w:rsid w:val="00937568"/>
    <w:rsid w:val="009375E0"/>
    <w:rsid w:val="00941611"/>
    <w:rsid w:val="00942069"/>
    <w:rsid w:val="00942DA1"/>
    <w:rsid w:val="00943F18"/>
    <w:rsid w:val="00945CA2"/>
    <w:rsid w:val="00945D6D"/>
    <w:rsid w:val="00946D72"/>
    <w:rsid w:val="009473BC"/>
    <w:rsid w:val="00947715"/>
    <w:rsid w:val="009514F2"/>
    <w:rsid w:val="0095226A"/>
    <w:rsid w:val="0095288B"/>
    <w:rsid w:val="00952A32"/>
    <w:rsid w:val="00953F8C"/>
    <w:rsid w:val="00956780"/>
    <w:rsid w:val="00956B5E"/>
    <w:rsid w:val="009600D4"/>
    <w:rsid w:val="00961D5A"/>
    <w:rsid w:val="009624FF"/>
    <w:rsid w:val="00962935"/>
    <w:rsid w:val="0096308D"/>
    <w:rsid w:val="00964BE9"/>
    <w:rsid w:val="009651AC"/>
    <w:rsid w:val="00966304"/>
    <w:rsid w:val="00966357"/>
    <w:rsid w:val="009668E8"/>
    <w:rsid w:val="009716C0"/>
    <w:rsid w:val="0097248C"/>
    <w:rsid w:val="00972696"/>
    <w:rsid w:val="00973D29"/>
    <w:rsid w:val="00975EEE"/>
    <w:rsid w:val="009766DC"/>
    <w:rsid w:val="0098004C"/>
    <w:rsid w:val="00980060"/>
    <w:rsid w:val="0098173C"/>
    <w:rsid w:val="009843B3"/>
    <w:rsid w:val="00984AB0"/>
    <w:rsid w:val="00984CA8"/>
    <w:rsid w:val="0098555F"/>
    <w:rsid w:val="00986383"/>
    <w:rsid w:val="009875FF"/>
    <w:rsid w:val="009915C3"/>
    <w:rsid w:val="00991EFB"/>
    <w:rsid w:val="009927F8"/>
    <w:rsid w:val="00992DB0"/>
    <w:rsid w:val="00992FD3"/>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0AB"/>
    <w:rsid w:val="009B23F4"/>
    <w:rsid w:val="009B2B99"/>
    <w:rsid w:val="009B48B8"/>
    <w:rsid w:val="009B73AB"/>
    <w:rsid w:val="009B743E"/>
    <w:rsid w:val="009B7504"/>
    <w:rsid w:val="009B7771"/>
    <w:rsid w:val="009C048C"/>
    <w:rsid w:val="009C104C"/>
    <w:rsid w:val="009C29E7"/>
    <w:rsid w:val="009C301E"/>
    <w:rsid w:val="009C3304"/>
    <w:rsid w:val="009C3614"/>
    <w:rsid w:val="009C6437"/>
    <w:rsid w:val="009C64CF"/>
    <w:rsid w:val="009D1D88"/>
    <w:rsid w:val="009D2185"/>
    <w:rsid w:val="009D2BF6"/>
    <w:rsid w:val="009D32E4"/>
    <w:rsid w:val="009D337F"/>
    <w:rsid w:val="009D37BA"/>
    <w:rsid w:val="009D3ECD"/>
    <w:rsid w:val="009D46B6"/>
    <w:rsid w:val="009E017A"/>
    <w:rsid w:val="009E03A4"/>
    <w:rsid w:val="009E05F5"/>
    <w:rsid w:val="009E0F2B"/>
    <w:rsid w:val="009E1BB3"/>
    <w:rsid w:val="009E1CE1"/>
    <w:rsid w:val="009E2EC0"/>
    <w:rsid w:val="009E3C2B"/>
    <w:rsid w:val="009E3EB0"/>
    <w:rsid w:val="009E7301"/>
    <w:rsid w:val="009F3DF3"/>
    <w:rsid w:val="009F5384"/>
    <w:rsid w:val="009F5B25"/>
    <w:rsid w:val="009F5D93"/>
    <w:rsid w:val="009F70AA"/>
    <w:rsid w:val="009F7F8B"/>
    <w:rsid w:val="00A004A8"/>
    <w:rsid w:val="00A0105F"/>
    <w:rsid w:val="00A01C37"/>
    <w:rsid w:val="00A01F13"/>
    <w:rsid w:val="00A02079"/>
    <w:rsid w:val="00A029C0"/>
    <w:rsid w:val="00A02EAC"/>
    <w:rsid w:val="00A03DB0"/>
    <w:rsid w:val="00A06799"/>
    <w:rsid w:val="00A067C3"/>
    <w:rsid w:val="00A074AF"/>
    <w:rsid w:val="00A07C45"/>
    <w:rsid w:val="00A11A48"/>
    <w:rsid w:val="00A12B89"/>
    <w:rsid w:val="00A168E5"/>
    <w:rsid w:val="00A1691E"/>
    <w:rsid w:val="00A17469"/>
    <w:rsid w:val="00A179A2"/>
    <w:rsid w:val="00A2098A"/>
    <w:rsid w:val="00A21111"/>
    <w:rsid w:val="00A219A0"/>
    <w:rsid w:val="00A219DC"/>
    <w:rsid w:val="00A21A1A"/>
    <w:rsid w:val="00A21D21"/>
    <w:rsid w:val="00A222CE"/>
    <w:rsid w:val="00A22936"/>
    <w:rsid w:val="00A23025"/>
    <w:rsid w:val="00A24465"/>
    <w:rsid w:val="00A25047"/>
    <w:rsid w:val="00A2526B"/>
    <w:rsid w:val="00A268D7"/>
    <w:rsid w:val="00A3280F"/>
    <w:rsid w:val="00A33B06"/>
    <w:rsid w:val="00A341C9"/>
    <w:rsid w:val="00A34781"/>
    <w:rsid w:val="00A34CDF"/>
    <w:rsid w:val="00A35F82"/>
    <w:rsid w:val="00A36AF0"/>
    <w:rsid w:val="00A36FF1"/>
    <w:rsid w:val="00A40072"/>
    <w:rsid w:val="00A404D1"/>
    <w:rsid w:val="00A4195D"/>
    <w:rsid w:val="00A429ED"/>
    <w:rsid w:val="00A44CD1"/>
    <w:rsid w:val="00A452EA"/>
    <w:rsid w:val="00A45FAF"/>
    <w:rsid w:val="00A46C07"/>
    <w:rsid w:val="00A4756F"/>
    <w:rsid w:val="00A52AEA"/>
    <w:rsid w:val="00A532B3"/>
    <w:rsid w:val="00A54654"/>
    <w:rsid w:val="00A54E92"/>
    <w:rsid w:val="00A56103"/>
    <w:rsid w:val="00A61012"/>
    <w:rsid w:val="00A61039"/>
    <w:rsid w:val="00A64078"/>
    <w:rsid w:val="00A67145"/>
    <w:rsid w:val="00A6730B"/>
    <w:rsid w:val="00A67F4A"/>
    <w:rsid w:val="00A71407"/>
    <w:rsid w:val="00A71BBD"/>
    <w:rsid w:val="00A73DF5"/>
    <w:rsid w:val="00A744CB"/>
    <w:rsid w:val="00A7570A"/>
    <w:rsid w:val="00A757F6"/>
    <w:rsid w:val="00A75A57"/>
    <w:rsid w:val="00A7630F"/>
    <w:rsid w:val="00A76344"/>
    <w:rsid w:val="00A86714"/>
    <w:rsid w:val="00A91B9C"/>
    <w:rsid w:val="00A930B1"/>
    <w:rsid w:val="00A93FB9"/>
    <w:rsid w:val="00A95B67"/>
    <w:rsid w:val="00A97A7C"/>
    <w:rsid w:val="00AA0C7B"/>
    <w:rsid w:val="00AA1C0F"/>
    <w:rsid w:val="00AA49D6"/>
    <w:rsid w:val="00AB0821"/>
    <w:rsid w:val="00AB2BAE"/>
    <w:rsid w:val="00AB4528"/>
    <w:rsid w:val="00AB4AEA"/>
    <w:rsid w:val="00AB5A29"/>
    <w:rsid w:val="00AB6EFD"/>
    <w:rsid w:val="00AB7A33"/>
    <w:rsid w:val="00AB7E52"/>
    <w:rsid w:val="00AC4C6C"/>
    <w:rsid w:val="00AC6515"/>
    <w:rsid w:val="00AD20C4"/>
    <w:rsid w:val="00AD21ED"/>
    <w:rsid w:val="00AD2FC3"/>
    <w:rsid w:val="00AD32DC"/>
    <w:rsid w:val="00AD467B"/>
    <w:rsid w:val="00AD4863"/>
    <w:rsid w:val="00AD7778"/>
    <w:rsid w:val="00AE0133"/>
    <w:rsid w:val="00AE1946"/>
    <w:rsid w:val="00AE28A7"/>
    <w:rsid w:val="00AE329B"/>
    <w:rsid w:val="00AE36F7"/>
    <w:rsid w:val="00AE5CCD"/>
    <w:rsid w:val="00AE66FF"/>
    <w:rsid w:val="00AE78A4"/>
    <w:rsid w:val="00AF0E7E"/>
    <w:rsid w:val="00AF0F20"/>
    <w:rsid w:val="00AF1ADF"/>
    <w:rsid w:val="00AF28E3"/>
    <w:rsid w:val="00AF328D"/>
    <w:rsid w:val="00AF3406"/>
    <w:rsid w:val="00AF34E8"/>
    <w:rsid w:val="00AF3E60"/>
    <w:rsid w:val="00AF3FC0"/>
    <w:rsid w:val="00AF411D"/>
    <w:rsid w:val="00AF53BB"/>
    <w:rsid w:val="00AF6C31"/>
    <w:rsid w:val="00B00D17"/>
    <w:rsid w:val="00B014A7"/>
    <w:rsid w:val="00B023BF"/>
    <w:rsid w:val="00B02F83"/>
    <w:rsid w:val="00B03994"/>
    <w:rsid w:val="00B03B2F"/>
    <w:rsid w:val="00B04BE5"/>
    <w:rsid w:val="00B05E7E"/>
    <w:rsid w:val="00B0702A"/>
    <w:rsid w:val="00B076A8"/>
    <w:rsid w:val="00B11D21"/>
    <w:rsid w:val="00B1507C"/>
    <w:rsid w:val="00B176E4"/>
    <w:rsid w:val="00B17835"/>
    <w:rsid w:val="00B208F6"/>
    <w:rsid w:val="00B23A9C"/>
    <w:rsid w:val="00B23B85"/>
    <w:rsid w:val="00B240DF"/>
    <w:rsid w:val="00B26EF9"/>
    <w:rsid w:val="00B272F7"/>
    <w:rsid w:val="00B27BF5"/>
    <w:rsid w:val="00B30AFE"/>
    <w:rsid w:val="00B33458"/>
    <w:rsid w:val="00B3394A"/>
    <w:rsid w:val="00B35C47"/>
    <w:rsid w:val="00B372B5"/>
    <w:rsid w:val="00B3736F"/>
    <w:rsid w:val="00B376E9"/>
    <w:rsid w:val="00B40124"/>
    <w:rsid w:val="00B41B1E"/>
    <w:rsid w:val="00B425F8"/>
    <w:rsid w:val="00B436D3"/>
    <w:rsid w:val="00B43C86"/>
    <w:rsid w:val="00B43DB8"/>
    <w:rsid w:val="00B44C62"/>
    <w:rsid w:val="00B464CA"/>
    <w:rsid w:val="00B46843"/>
    <w:rsid w:val="00B4751D"/>
    <w:rsid w:val="00B5043C"/>
    <w:rsid w:val="00B50AB7"/>
    <w:rsid w:val="00B532D9"/>
    <w:rsid w:val="00B5414F"/>
    <w:rsid w:val="00B57574"/>
    <w:rsid w:val="00B62877"/>
    <w:rsid w:val="00B62ECD"/>
    <w:rsid w:val="00B646FA"/>
    <w:rsid w:val="00B64B1F"/>
    <w:rsid w:val="00B65A47"/>
    <w:rsid w:val="00B665B4"/>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626D"/>
    <w:rsid w:val="00B77868"/>
    <w:rsid w:val="00B80AD5"/>
    <w:rsid w:val="00B8132A"/>
    <w:rsid w:val="00B816DA"/>
    <w:rsid w:val="00B81847"/>
    <w:rsid w:val="00B81B64"/>
    <w:rsid w:val="00B82371"/>
    <w:rsid w:val="00B82C7D"/>
    <w:rsid w:val="00B838C6"/>
    <w:rsid w:val="00B841AB"/>
    <w:rsid w:val="00B853EB"/>
    <w:rsid w:val="00B87842"/>
    <w:rsid w:val="00B8788B"/>
    <w:rsid w:val="00B90A48"/>
    <w:rsid w:val="00B90B6F"/>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2189"/>
    <w:rsid w:val="00BB45C2"/>
    <w:rsid w:val="00BB62A5"/>
    <w:rsid w:val="00BB6BA5"/>
    <w:rsid w:val="00BB7778"/>
    <w:rsid w:val="00BC1B44"/>
    <w:rsid w:val="00BC36C2"/>
    <w:rsid w:val="00BC38FF"/>
    <w:rsid w:val="00BC3B2C"/>
    <w:rsid w:val="00BC3CD7"/>
    <w:rsid w:val="00BC405B"/>
    <w:rsid w:val="00BC4318"/>
    <w:rsid w:val="00BC4729"/>
    <w:rsid w:val="00BC57B0"/>
    <w:rsid w:val="00BC601E"/>
    <w:rsid w:val="00BD0C14"/>
    <w:rsid w:val="00BD254C"/>
    <w:rsid w:val="00BD4F20"/>
    <w:rsid w:val="00BD52AE"/>
    <w:rsid w:val="00BD5834"/>
    <w:rsid w:val="00BD77C8"/>
    <w:rsid w:val="00BE0498"/>
    <w:rsid w:val="00BE2E99"/>
    <w:rsid w:val="00BE4C10"/>
    <w:rsid w:val="00BE4EE4"/>
    <w:rsid w:val="00BE53EB"/>
    <w:rsid w:val="00BE6D23"/>
    <w:rsid w:val="00BE6F4F"/>
    <w:rsid w:val="00BE71C1"/>
    <w:rsid w:val="00BE7AC6"/>
    <w:rsid w:val="00BF0C6F"/>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189F"/>
    <w:rsid w:val="00C137FA"/>
    <w:rsid w:val="00C140C2"/>
    <w:rsid w:val="00C146F8"/>
    <w:rsid w:val="00C2008C"/>
    <w:rsid w:val="00C20931"/>
    <w:rsid w:val="00C20AA6"/>
    <w:rsid w:val="00C21E0E"/>
    <w:rsid w:val="00C21FFF"/>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349C0"/>
    <w:rsid w:val="00C35370"/>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00F"/>
    <w:rsid w:val="00C8586A"/>
    <w:rsid w:val="00C864D2"/>
    <w:rsid w:val="00C91208"/>
    <w:rsid w:val="00C922C0"/>
    <w:rsid w:val="00C93A48"/>
    <w:rsid w:val="00C94676"/>
    <w:rsid w:val="00C97AEA"/>
    <w:rsid w:val="00CA0A10"/>
    <w:rsid w:val="00CA0F1E"/>
    <w:rsid w:val="00CA2272"/>
    <w:rsid w:val="00CA4210"/>
    <w:rsid w:val="00CA5DA0"/>
    <w:rsid w:val="00CB08C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535A"/>
    <w:rsid w:val="00CD6AE4"/>
    <w:rsid w:val="00CD6F59"/>
    <w:rsid w:val="00CE0E46"/>
    <w:rsid w:val="00CE1F88"/>
    <w:rsid w:val="00CE420F"/>
    <w:rsid w:val="00CE4B31"/>
    <w:rsid w:val="00CE5051"/>
    <w:rsid w:val="00CF009A"/>
    <w:rsid w:val="00CF1916"/>
    <w:rsid w:val="00CF572E"/>
    <w:rsid w:val="00CF6788"/>
    <w:rsid w:val="00CF789C"/>
    <w:rsid w:val="00D002E4"/>
    <w:rsid w:val="00D01396"/>
    <w:rsid w:val="00D01437"/>
    <w:rsid w:val="00D02049"/>
    <w:rsid w:val="00D025AE"/>
    <w:rsid w:val="00D062AA"/>
    <w:rsid w:val="00D0672C"/>
    <w:rsid w:val="00D07C70"/>
    <w:rsid w:val="00D10552"/>
    <w:rsid w:val="00D10B26"/>
    <w:rsid w:val="00D10D78"/>
    <w:rsid w:val="00D144DF"/>
    <w:rsid w:val="00D148AF"/>
    <w:rsid w:val="00D155D6"/>
    <w:rsid w:val="00D16517"/>
    <w:rsid w:val="00D205EF"/>
    <w:rsid w:val="00D208EB"/>
    <w:rsid w:val="00D2106A"/>
    <w:rsid w:val="00D21ADA"/>
    <w:rsid w:val="00D2314D"/>
    <w:rsid w:val="00D23AEA"/>
    <w:rsid w:val="00D24148"/>
    <w:rsid w:val="00D25EBB"/>
    <w:rsid w:val="00D26A46"/>
    <w:rsid w:val="00D26EF6"/>
    <w:rsid w:val="00D302AF"/>
    <w:rsid w:val="00D32745"/>
    <w:rsid w:val="00D34191"/>
    <w:rsid w:val="00D3482A"/>
    <w:rsid w:val="00D405EE"/>
    <w:rsid w:val="00D41EBD"/>
    <w:rsid w:val="00D43884"/>
    <w:rsid w:val="00D446E3"/>
    <w:rsid w:val="00D46791"/>
    <w:rsid w:val="00D4726E"/>
    <w:rsid w:val="00D47457"/>
    <w:rsid w:val="00D4747A"/>
    <w:rsid w:val="00D50316"/>
    <w:rsid w:val="00D50A12"/>
    <w:rsid w:val="00D52519"/>
    <w:rsid w:val="00D53553"/>
    <w:rsid w:val="00D55292"/>
    <w:rsid w:val="00D5702B"/>
    <w:rsid w:val="00D57F02"/>
    <w:rsid w:val="00D62B0D"/>
    <w:rsid w:val="00D6511E"/>
    <w:rsid w:val="00D65219"/>
    <w:rsid w:val="00D668FD"/>
    <w:rsid w:val="00D66F73"/>
    <w:rsid w:val="00D67895"/>
    <w:rsid w:val="00D67F56"/>
    <w:rsid w:val="00D708D2"/>
    <w:rsid w:val="00D72EFF"/>
    <w:rsid w:val="00D73E64"/>
    <w:rsid w:val="00D7403E"/>
    <w:rsid w:val="00D7538C"/>
    <w:rsid w:val="00D76F21"/>
    <w:rsid w:val="00D772FE"/>
    <w:rsid w:val="00D806C7"/>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1479"/>
    <w:rsid w:val="00DA29EC"/>
    <w:rsid w:val="00DA2AED"/>
    <w:rsid w:val="00DA30DE"/>
    <w:rsid w:val="00DA3C22"/>
    <w:rsid w:val="00DA487B"/>
    <w:rsid w:val="00DA5181"/>
    <w:rsid w:val="00DA606D"/>
    <w:rsid w:val="00DB05B2"/>
    <w:rsid w:val="00DB0655"/>
    <w:rsid w:val="00DB0A74"/>
    <w:rsid w:val="00DB1039"/>
    <w:rsid w:val="00DB25D5"/>
    <w:rsid w:val="00DB28C2"/>
    <w:rsid w:val="00DB2CD7"/>
    <w:rsid w:val="00DB364E"/>
    <w:rsid w:val="00DB36E5"/>
    <w:rsid w:val="00DB54AA"/>
    <w:rsid w:val="00DB6983"/>
    <w:rsid w:val="00DB6F5E"/>
    <w:rsid w:val="00DB759C"/>
    <w:rsid w:val="00DC0402"/>
    <w:rsid w:val="00DC0C38"/>
    <w:rsid w:val="00DC3628"/>
    <w:rsid w:val="00DC39CE"/>
    <w:rsid w:val="00DC3C79"/>
    <w:rsid w:val="00DC6E9A"/>
    <w:rsid w:val="00DC727B"/>
    <w:rsid w:val="00DD08EE"/>
    <w:rsid w:val="00DD21A6"/>
    <w:rsid w:val="00DD3BDC"/>
    <w:rsid w:val="00DD5098"/>
    <w:rsid w:val="00DD6F73"/>
    <w:rsid w:val="00DD77B7"/>
    <w:rsid w:val="00DD7897"/>
    <w:rsid w:val="00DD7CDD"/>
    <w:rsid w:val="00DE0986"/>
    <w:rsid w:val="00DE1A33"/>
    <w:rsid w:val="00DE1C4C"/>
    <w:rsid w:val="00DE26DD"/>
    <w:rsid w:val="00DE2CCD"/>
    <w:rsid w:val="00DE54F7"/>
    <w:rsid w:val="00DE5B1C"/>
    <w:rsid w:val="00DE681E"/>
    <w:rsid w:val="00DE6FC4"/>
    <w:rsid w:val="00DE7B90"/>
    <w:rsid w:val="00DF0E09"/>
    <w:rsid w:val="00DF27D9"/>
    <w:rsid w:val="00DF36A7"/>
    <w:rsid w:val="00DF3982"/>
    <w:rsid w:val="00DF3C2B"/>
    <w:rsid w:val="00DF3D8F"/>
    <w:rsid w:val="00DF4024"/>
    <w:rsid w:val="00DF495A"/>
    <w:rsid w:val="00DF4A21"/>
    <w:rsid w:val="00DF4ED3"/>
    <w:rsid w:val="00DF52C5"/>
    <w:rsid w:val="00DF62E9"/>
    <w:rsid w:val="00DF6A0F"/>
    <w:rsid w:val="00DF6AB2"/>
    <w:rsid w:val="00DF7DDC"/>
    <w:rsid w:val="00E009F8"/>
    <w:rsid w:val="00E01BD0"/>
    <w:rsid w:val="00E01C50"/>
    <w:rsid w:val="00E02568"/>
    <w:rsid w:val="00E02BCD"/>
    <w:rsid w:val="00E02BEF"/>
    <w:rsid w:val="00E0312A"/>
    <w:rsid w:val="00E031AA"/>
    <w:rsid w:val="00E068D6"/>
    <w:rsid w:val="00E06A82"/>
    <w:rsid w:val="00E07DD4"/>
    <w:rsid w:val="00E101D2"/>
    <w:rsid w:val="00E10D03"/>
    <w:rsid w:val="00E10F6E"/>
    <w:rsid w:val="00E11066"/>
    <w:rsid w:val="00E11766"/>
    <w:rsid w:val="00E11B5C"/>
    <w:rsid w:val="00E13BD4"/>
    <w:rsid w:val="00E14261"/>
    <w:rsid w:val="00E143C5"/>
    <w:rsid w:val="00E14802"/>
    <w:rsid w:val="00E1502F"/>
    <w:rsid w:val="00E23FD7"/>
    <w:rsid w:val="00E25A2D"/>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2148"/>
    <w:rsid w:val="00E53A05"/>
    <w:rsid w:val="00E555D6"/>
    <w:rsid w:val="00E55A6F"/>
    <w:rsid w:val="00E56258"/>
    <w:rsid w:val="00E56864"/>
    <w:rsid w:val="00E56D22"/>
    <w:rsid w:val="00E56F1D"/>
    <w:rsid w:val="00E6078D"/>
    <w:rsid w:val="00E62D26"/>
    <w:rsid w:val="00E633B4"/>
    <w:rsid w:val="00E63C63"/>
    <w:rsid w:val="00E63FC9"/>
    <w:rsid w:val="00E65DF8"/>
    <w:rsid w:val="00E66533"/>
    <w:rsid w:val="00E66559"/>
    <w:rsid w:val="00E71A11"/>
    <w:rsid w:val="00E71C5F"/>
    <w:rsid w:val="00E725D2"/>
    <w:rsid w:val="00E73329"/>
    <w:rsid w:val="00E735D9"/>
    <w:rsid w:val="00E737D6"/>
    <w:rsid w:val="00E7460F"/>
    <w:rsid w:val="00E74B5D"/>
    <w:rsid w:val="00E76100"/>
    <w:rsid w:val="00E776A0"/>
    <w:rsid w:val="00E779B6"/>
    <w:rsid w:val="00E80679"/>
    <w:rsid w:val="00E8208C"/>
    <w:rsid w:val="00E82149"/>
    <w:rsid w:val="00E834AD"/>
    <w:rsid w:val="00E837C4"/>
    <w:rsid w:val="00E84863"/>
    <w:rsid w:val="00E84BD3"/>
    <w:rsid w:val="00E87751"/>
    <w:rsid w:val="00E908EA"/>
    <w:rsid w:val="00E9199B"/>
    <w:rsid w:val="00E936F2"/>
    <w:rsid w:val="00E9449C"/>
    <w:rsid w:val="00E94BCE"/>
    <w:rsid w:val="00EA0021"/>
    <w:rsid w:val="00EA1A88"/>
    <w:rsid w:val="00EA25D5"/>
    <w:rsid w:val="00EA2ED4"/>
    <w:rsid w:val="00EA3A55"/>
    <w:rsid w:val="00EA6AC4"/>
    <w:rsid w:val="00EA7C92"/>
    <w:rsid w:val="00EB09C3"/>
    <w:rsid w:val="00EB0FCA"/>
    <w:rsid w:val="00EB1907"/>
    <w:rsid w:val="00EB2175"/>
    <w:rsid w:val="00EB29BF"/>
    <w:rsid w:val="00EB3069"/>
    <w:rsid w:val="00EB33D8"/>
    <w:rsid w:val="00EB626E"/>
    <w:rsid w:val="00EB6400"/>
    <w:rsid w:val="00EB6E34"/>
    <w:rsid w:val="00EB70DB"/>
    <w:rsid w:val="00EC008E"/>
    <w:rsid w:val="00EC0D7C"/>
    <w:rsid w:val="00EC199A"/>
    <w:rsid w:val="00EC226D"/>
    <w:rsid w:val="00EC22D0"/>
    <w:rsid w:val="00EC45B5"/>
    <w:rsid w:val="00EC467F"/>
    <w:rsid w:val="00EC4790"/>
    <w:rsid w:val="00EC6084"/>
    <w:rsid w:val="00EC6983"/>
    <w:rsid w:val="00EC7B77"/>
    <w:rsid w:val="00ED045E"/>
    <w:rsid w:val="00ED0853"/>
    <w:rsid w:val="00ED1CFD"/>
    <w:rsid w:val="00ED260B"/>
    <w:rsid w:val="00ED43C2"/>
    <w:rsid w:val="00ED5528"/>
    <w:rsid w:val="00EE019F"/>
    <w:rsid w:val="00EE041A"/>
    <w:rsid w:val="00EE1C05"/>
    <w:rsid w:val="00EE222C"/>
    <w:rsid w:val="00EE49AA"/>
    <w:rsid w:val="00EE4FF3"/>
    <w:rsid w:val="00EE505A"/>
    <w:rsid w:val="00EE5786"/>
    <w:rsid w:val="00EE6D14"/>
    <w:rsid w:val="00EE7907"/>
    <w:rsid w:val="00EE7E15"/>
    <w:rsid w:val="00EF0550"/>
    <w:rsid w:val="00EF2B2F"/>
    <w:rsid w:val="00EF319D"/>
    <w:rsid w:val="00EF56A6"/>
    <w:rsid w:val="00EF5F2F"/>
    <w:rsid w:val="00EF6ACB"/>
    <w:rsid w:val="00EF6FC9"/>
    <w:rsid w:val="00EF79E2"/>
    <w:rsid w:val="00F00511"/>
    <w:rsid w:val="00F009C4"/>
    <w:rsid w:val="00F00ED4"/>
    <w:rsid w:val="00F01176"/>
    <w:rsid w:val="00F02781"/>
    <w:rsid w:val="00F03358"/>
    <w:rsid w:val="00F03BB9"/>
    <w:rsid w:val="00F03FEE"/>
    <w:rsid w:val="00F04A2F"/>
    <w:rsid w:val="00F057D3"/>
    <w:rsid w:val="00F0658D"/>
    <w:rsid w:val="00F06F59"/>
    <w:rsid w:val="00F071ED"/>
    <w:rsid w:val="00F1097B"/>
    <w:rsid w:val="00F10EB9"/>
    <w:rsid w:val="00F11177"/>
    <w:rsid w:val="00F114F4"/>
    <w:rsid w:val="00F11552"/>
    <w:rsid w:val="00F11E8C"/>
    <w:rsid w:val="00F1208D"/>
    <w:rsid w:val="00F1218C"/>
    <w:rsid w:val="00F12432"/>
    <w:rsid w:val="00F12C5E"/>
    <w:rsid w:val="00F1308C"/>
    <w:rsid w:val="00F149D6"/>
    <w:rsid w:val="00F15D54"/>
    <w:rsid w:val="00F16056"/>
    <w:rsid w:val="00F16612"/>
    <w:rsid w:val="00F1751B"/>
    <w:rsid w:val="00F20B9A"/>
    <w:rsid w:val="00F21D6A"/>
    <w:rsid w:val="00F2254F"/>
    <w:rsid w:val="00F22E82"/>
    <w:rsid w:val="00F23317"/>
    <w:rsid w:val="00F24974"/>
    <w:rsid w:val="00F256B7"/>
    <w:rsid w:val="00F303FC"/>
    <w:rsid w:val="00F304FC"/>
    <w:rsid w:val="00F307A9"/>
    <w:rsid w:val="00F307FD"/>
    <w:rsid w:val="00F314D8"/>
    <w:rsid w:val="00F31709"/>
    <w:rsid w:val="00F33190"/>
    <w:rsid w:val="00F33990"/>
    <w:rsid w:val="00F347D8"/>
    <w:rsid w:val="00F348FD"/>
    <w:rsid w:val="00F36FA6"/>
    <w:rsid w:val="00F4188E"/>
    <w:rsid w:val="00F42003"/>
    <w:rsid w:val="00F42288"/>
    <w:rsid w:val="00F430F1"/>
    <w:rsid w:val="00F44209"/>
    <w:rsid w:val="00F448C8"/>
    <w:rsid w:val="00F449BA"/>
    <w:rsid w:val="00F465CB"/>
    <w:rsid w:val="00F468D9"/>
    <w:rsid w:val="00F5064E"/>
    <w:rsid w:val="00F51074"/>
    <w:rsid w:val="00F51F74"/>
    <w:rsid w:val="00F535C4"/>
    <w:rsid w:val="00F5360C"/>
    <w:rsid w:val="00F53C11"/>
    <w:rsid w:val="00F5412C"/>
    <w:rsid w:val="00F54F50"/>
    <w:rsid w:val="00F60EEB"/>
    <w:rsid w:val="00F6197C"/>
    <w:rsid w:val="00F63970"/>
    <w:rsid w:val="00F63F5A"/>
    <w:rsid w:val="00F64013"/>
    <w:rsid w:val="00F64A51"/>
    <w:rsid w:val="00F65980"/>
    <w:rsid w:val="00F66BF9"/>
    <w:rsid w:val="00F66FAE"/>
    <w:rsid w:val="00F70F7D"/>
    <w:rsid w:val="00F71614"/>
    <w:rsid w:val="00F71BD7"/>
    <w:rsid w:val="00F731F8"/>
    <w:rsid w:val="00F73296"/>
    <w:rsid w:val="00F7509F"/>
    <w:rsid w:val="00F754ED"/>
    <w:rsid w:val="00F75F49"/>
    <w:rsid w:val="00F777B1"/>
    <w:rsid w:val="00F80BB6"/>
    <w:rsid w:val="00F80FA4"/>
    <w:rsid w:val="00F843BB"/>
    <w:rsid w:val="00F848C8"/>
    <w:rsid w:val="00F84D88"/>
    <w:rsid w:val="00F85D87"/>
    <w:rsid w:val="00F85E71"/>
    <w:rsid w:val="00F87BC7"/>
    <w:rsid w:val="00F90E79"/>
    <w:rsid w:val="00F916D8"/>
    <w:rsid w:val="00F91A2B"/>
    <w:rsid w:val="00F91D84"/>
    <w:rsid w:val="00F9442C"/>
    <w:rsid w:val="00F94F00"/>
    <w:rsid w:val="00F9599A"/>
    <w:rsid w:val="00F9610A"/>
    <w:rsid w:val="00F96789"/>
    <w:rsid w:val="00FA345C"/>
    <w:rsid w:val="00FA37DC"/>
    <w:rsid w:val="00FA45E8"/>
    <w:rsid w:val="00FA4A17"/>
    <w:rsid w:val="00FA4DDF"/>
    <w:rsid w:val="00FA5B91"/>
    <w:rsid w:val="00FA6AF7"/>
    <w:rsid w:val="00FA716A"/>
    <w:rsid w:val="00FA7C1D"/>
    <w:rsid w:val="00FA7CE8"/>
    <w:rsid w:val="00FB0F22"/>
    <w:rsid w:val="00FB20B9"/>
    <w:rsid w:val="00FB24AC"/>
    <w:rsid w:val="00FB33DA"/>
    <w:rsid w:val="00FB3CFF"/>
    <w:rsid w:val="00FB45BD"/>
    <w:rsid w:val="00FB4D56"/>
    <w:rsid w:val="00FB503F"/>
    <w:rsid w:val="00FC12B7"/>
    <w:rsid w:val="00FC25F0"/>
    <w:rsid w:val="00FC53E3"/>
    <w:rsid w:val="00FC60A1"/>
    <w:rsid w:val="00FC7A90"/>
    <w:rsid w:val="00FD053C"/>
    <w:rsid w:val="00FD15C0"/>
    <w:rsid w:val="00FD1EEE"/>
    <w:rsid w:val="00FD26DE"/>
    <w:rsid w:val="00FD34C3"/>
    <w:rsid w:val="00FD613D"/>
    <w:rsid w:val="00FD6712"/>
    <w:rsid w:val="00FD7419"/>
    <w:rsid w:val="00FD79AA"/>
    <w:rsid w:val="00FE0BF3"/>
    <w:rsid w:val="00FE0E6D"/>
    <w:rsid w:val="00FE1D2E"/>
    <w:rsid w:val="00FE2163"/>
    <w:rsid w:val="00FE2208"/>
    <w:rsid w:val="00FE2D17"/>
    <w:rsid w:val="00FE3557"/>
    <w:rsid w:val="00FE626D"/>
    <w:rsid w:val="00FF070C"/>
    <w:rsid w:val="00FF21CB"/>
    <w:rsid w:val="00FF23D4"/>
    <w:rsid w:val="00FF2EB7"/>
    <w:rsid w:val="00FF3065"/>
    <w:rsid w:val="00FF3CEA"/>
    <w:rsid w:val="00FF5432"/>
    <w:rsid w:val="00FF623D"/>
    <w:rsid w:val="00FF6379"/>
    <w:rsid w:val="00FF6D40"/>
    <w:rsid w:val="00FF6EE5"/>
    <w:rsid w:val="00FF78D9"/>
    <w:rsid w:val="00FF7AAD"/>
    <w:rsid w:val="0A4B4F3B"/>
    <w:rsid w:val="0A53D583"/>
    <w:rsid w:val="0F70AD2B"/>
    <w:rsid w:val="2022C495"/>
    <w:rsid w:val="28762F70"/>
    <w:rsid w:val="2F8C862B"/>
    <w:rsid w:val="2FC7FB66"/>
    <w:rsid w:val="3C93255F"/>
    <w:rsid w:val="3CA5134B"/>
    <w:rsid w:val="420AA450"/>
    <w:rsid w:val="4FCA4333"/>
    <w:rsid w:val="51799AF1"/>
    <w:rsid w:val="558F5EC9"/>
    <w:rsid w:val="63D97397"/>
    <w:rsid w:val="6648CC6C"/>
    <w:rsid w:val="686366BA"/>
    <w:rsid w:val="76977D5B"/>
    <w:rsid w:val="7DBFF82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A368457A-1ADB-49E2-AB28-6094FC2A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0"/>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 w:type="character" w:customStyle="1" w:styleId="normaltextrun">
    <w:name w:val="normaltextrun"/>
    <w:basedOn w:val="Standardnpsmoodstavce"/>
    <w:rsid w:val="0064237C"/>
  </w:style>
  <w:style w:type="character" w:customStyle="1" w:styleId="eop">
    <w:name w:val="eop"/>
    <w:basedOn w:val="Standardnpsmoodstavce"/>
    <w:rsid w:val="0064237C"/>
  </w:style>
  <w:style w:type="paragraph" w:customStyle="1" w:styleId="paragraph">
    <w:name w:val="paragraph"/>
    <w:basedOn w:val="Normln"/>
    <w:rsid w:val="0064237C"/>
    <w:pPr>
      <w:spacing w:before="100" w:beforeAutospacing="1" w:after="100" w:afterAutospacing="1"/>
    </w:pPr>
  </w:style>
  <w:style w:type="paragraph" w:customStyle="1" w:styleId="Smlpsmeno">
    <w:name w:val="Sml_písmeno"/>
    <w:basedOn w:val="Normln"/>
    <w:uiPriority w:val="2"/>
    <w:qFormat/>
    <w:rsid w:val="001A4DEE"/>
    <w:pPr>
      <w:numPr>
        <w:ilvl w:val="2"/>
        <w:numId w:val="23"/>
      </w:numPr>
      <w:spacing w:after="120" w:line="276" w:lineRule="auto"/>
      <w:jc w:val="both"/>
    </w:pPr>
    <w:rPr>
      <w:rFonts w:ascii="Arial" w:hAnsi="Arial"/>
      <w:sz w:val="20"/>
      <w:szCs w:val="20"/>
      <w:lang w:eastAsia="en-US"/>
    </w:rPr>
  </w:style>
  <w:style w:type="paragraph" w:customStyle="1" w:styleId="Smlodstavec">
    <w:name w:val="Sml_odstavec"/>
    <w:basedOn w:val="Normln"/>
    <w:link w:val="SmlodstavecChar"/>
    <w:uiPriority w:val="1"/>
    <w:qFormat/>
    <w:rsid w:val="001A4DEE"/>
    <w:pPr>
      <w:numPr>
        <w:ilvl w:val="1"/>
        <w:numId w:val="23"/>
      </w:numPr>
      <w:spacing w:after="120" w:line="276" w:lineRule="auto"/>
      <w:jc w:val="both"/>
    </w:pPr>
    <w:rPr>
      <w:rFonts w:ascii="Arial" w:hAnsi="Arial"/>
      <w:sz w:val="20"/>
      <w:szCs w:val="20"/>
      <w:lang w:eastAsia="en-US"/>
    </w:rPr>
  </w:style>
  <w:style w:type="character" w:customStyle="1" w:styleId="SmlodstavecChar">
    <w:name w:val="Sml_odstavec Char"/>
    <w:link w:val="Smlodstavec"/>
    <w:uiPriority w:val="1"/>
    <w:rsid w:val="001A4DEE"/>
    <w:rPr>
      <w:rFonts w:ascii="Arial" w:hAnsi="Arial"/>
      <w:lang w:eastAsia="en-US"/>
    </w:rPr>
  </w:style>
  <w:style w:type="paragraph" w:customStyle="1" w:styleId="Smllnek">
    <w:name w:val="Sml_článek"/>
    <w:basedOn w:val="Normln"/>
    <w:next w:val="Smlodstavec"/>
    <w:qFormat/>
    <w:rsid w:val="001A4DEE"/>
    <w:pPr>
      <w:keepNext/>
      <w:numPr>
        <w:numId w:val="23"/>
      </w:numPr>
      <w:spacing w:before="360" w:after="120" w:line="276" w:lineRule="auto"/>
      <w:jc w:val="center"/>
      <w:outlineLvl w:val="0"/>
    </w:pPr>
    <w:rPr>
      <w:rFonts w:ascii="Arial" w:hAnsi="Arial"/>
      <w:b/>
      <w:sz w:val="22"/>
      <w:szCs w:val="2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50536234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919364918">
      <w:marLeft w:val="0"/>
      <w:marRight w:val="0"/>
      <w:marTop w:val="0"/>
      <w:marBottom w:val="0"/>
      <w:divBdr>
        <w:top w:val="none" w:sz="0" w:space="0" w:color="auto"/>
        <w:left w:val="none" w:sz="0" w:space="0" w:color="auto"/>
        <w:bottom w:val="none" w:sz="0" w:space="0" w:color="auto"/>
        <w:right w:val="none" w:sz="0" w:space="0" w:color="auto"/>
      </w:divBdr>
    </w:div>
    <w:div w:id="1040666938">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327434860">
      <w:marLeft w:val="0"/>
      <w:marRight w:val="0"/>
      <w:marTop w:val="0"/>
      <w:marBottom w:val="0"/>
      <w:divBdr>
        <w:top w:val="none" w:sz="0" w:space="0" w:color="auto"/>
        <w:left w:val="none" w:sz="0" w:space="0" w:color="auto"/>
        <w:bottom w:val="none" w:sz="0" w:space="0" w:color="auto"/>
        <w:right w:val="none" w:sz="0" w:space="0" w:color="auto"/>
      </w:divBdr>
    </w:div>
    <w:div w:id="1443066995">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627471614">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 w:id="1908877442">
      <w:marLeft w:val="0"/>
      <w:marRight w:val="0"/>
      <w:marTop w:val="0"/>
      <w:marBottom w:val="0"/>
      <w:divBdr>
        <w:top w:val="none" w:sz="0" w:space="0" w:color="auto"/>
        <w:left w:val="none" w:sz="0" w:space="0" w:color="auto"/>
        <w:bottom w:val="none" w:sz="0" w:space="0" w:color="auto"/>
        <w:right w:val="none" w:sz="0" w:space="0" w:color="auto"/>
      </w:divBdr>
    </w:div>
    <w:div w:id="20741551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ek.sima@mtsbilin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1ca568-5816-4145-af02-bbc7ef7adc3e">
      <Terms xmlns="http://schemas.microsoft.com/office/infopath/2007/PartnerControls"/>
    </lcf76f155ced4ddcb4097134ff3c332f>
    <TaxCatchAll xmlns="e3a5f522-57b9-44c7-9d78-22f0846a39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88E47ACF860C24585AA7A8CA16F19D3" ma:contentTypeVersion="10" ma:contentTypeDescription="Vytvoří nový dokument" ma:contentTypeScope="" ma:versionID="4dba494d746f54a3d59059634ee1a708">
  <xsd:schema xmlns:xsd="http://www.w3.org/2001/XMLSchema" xmlns:xs="http://www.w3.org/2001/XMLSchema" xmlns:p="http://schemas.microsoft.com/office/2006/metadata/properties" xmlns:ns2="401ca568-5816-4145-af02-bbc7ef7adc3e" xmlns:ns3="e3a5f522-57b9-44c7-9d78-22f0846a393a" targetNamespace="http://schemas.microsoft.com/office/2006/metadata/properties" ma:root="true" ma:fieldsID="8cbd3c5c7cb88732d2856b3a6254bcfa" ns2:_="" ns3:_="">
    <xsd:import namespace="401ca568-5816-4145-af02-bbc7ef7adc3e"/>
    <xsd:import namespace="e3a5f522-57b9-44c7-9d78-22f0846a39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ca568-5816-4145-af02-bbc7ef7ad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62f23b0-df22-4d87-baad-cf6eb3feba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5f522-57b9-44c7-9d78-22f0846a39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ccc513-c517-4058-97da-42e045616599}" ma:internalName="TaxCatchAll" ma:showField="CatchAllData" ma:web="e3a5f522-57b9-44c7-9d78-22f0846a3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2.xml><?xml version="1.0" encoding="utf-8"?>
<ds:datastoreItem xmlns:ds="http://schemas.openxmlformats.org/officeDocument/2006/customXml" ds:itemID="{C5B16FCC-FD47-4C41-BCF3-B0E90AA44E25}">
  <ds:schemaRefs>
    <ds:schemaRef ds:uri="http://schemas.microsoft.com/sharepoint/v3/contenttype/forms"/>
  </ds:schemaRefs>
</ds:datastoreItem>
</file>

<file path=customXml/itemProps3.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 ds:uri="401ca568-5816-4145-af02-bbc7ef7adc3e"/>
    <ds:schemaRef ds:uri="e3a5f522-57b9-44c7-9d78-22f0846a393a"/>
  </ds:schemaRefs>
</ds:datastoreItem>
</file>

<file path=customXml/itemProps4.xml><?xml version="1.0" encoding="utf-8"?>
<ds:datastoreItem xmlns:ds="http://schemas.openxmlformats.org/officeDocument/2006/customXml" ds:itemID="{9EF5571B-2CEA-47CF-9120-AD1AD225D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ca568-5816-4145-af02-bbc7ef7adc3e"/>
    <ds:schemaRef ds:uri="e3a5f522-57b9-44c7-9d78-22f0846a3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3402</Words>
  <Characters>20078</Characters>
  <Application>Microsoft Office Word</Application>
  <DocSecurity>0</DocSecurity>
  <Lines>167</Lines>
  <Paragraphs>46</Paragraphs>
  <ScaleCrop>false</ScaleCrop>
  <Company/>
  <LinksUpToDate>false</LinksUpToDate>
  <CharactersWithSpaces>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BLUEFORT</dc:creator>
  <cp:keywords/>
  <cp:lastModifiedBy>Markéta Hermová</cp:lastModifiedBy>
  <cp:revision>6</cp:revision>
  <cp:lastPrinted>2012-10-31T14:06:00Z</cp:lastPrinted>
  <dcterms:created xsi:type="dcterms:W3CDTF">2026-02-06T09:22:00Z</dcterms:created>
  <dcterms:modified xsi:type="dcterms:W3CDTF">2026-02-06T12:08:00Z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0x010100088E47ACF860C24585AA7A8CA16F19D3</vt:lpwstr>
  </property>
  <property fmtid="{D5CDD505-2E9C-101B-9397-08002B2CF9AE}" pid="3" name="MediaServiceImageTags">
    <vt:lpwstr/>
  </property>
</Properties>
</file>