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6EF" w:rsidRDefault="007316EF" w:rsidP="007316EF">
      <w:pPr>
        <w:pStyle w:val="Obsahdokumentace"/>
      </w:pPr>
    </w:p>
    <w:p w:rsidR="007316EF" w:rsidRDefault="007316EF" w:rsidP="007316EF">
      <w:pPr>
        <w:pStyle w:val="Obsahdokumentace"/>
      </w:pPr>
    </w:p>
    <w:p w:rsidR="007316EF" w:rsidRDefault="007316EF" w:rsidP="007316EF">
      <w:pPr>
        <w:pStyle w:val="Obsahdokumentace"/>
      </w:pPr>
    </w:p>
    <w:p w:rsidR="007316EF" w:rsidRDefault="007316EF" w:rsidP="007316EF">
      <w:pPr>
        <w:pStyle w:val="Obsahdokumentace"/>
      </w:pPr>
    </w:p>
    <w:p w:rsidR="00DE7243" w:rsidRPr="009E70DD" w:rsidRDefault="00DE724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  <w:rPr>
          <w:b/>
        </w:rPr>
      </w:pPr>
      <w:r w:rsidRPr="009E70DD">
        <w:rPr>
          <w:b/>
        </w:rPr>
        <w:t>Obsah dokumentace</w:t>
      </w:r>
      <w:r w:rsidR="007316EF" w:rsidRPr="009E70DD">
        <w:rPr>
          <w:b/>
        </w:rPr>
        <w:t xml:space="preserve"> stavby</w:t>
      </w:r>
      <w:r w:rsidRPr="009E70DD">
        <w:rPr>
          <w:b/>
        </w:rPr>
        <w:t>:</w:t>
      </w:r>
    </w:p>
    <w:p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  <w:rPr>
          <w:b/>
          <w:u w:val="single"/>
        </w:rPr>
      </w:pPr>
      <w:r w:rsidRPr="00C86783">
        <w:rPr>
          <w:b/>
          <w:u w:val="single"/>
        </w:rPr>
        <w:t>A</w:t>
      </w:r>
      <w:r w:rsidRPr="00C86783">
        <w:rPr>
          <w:b/>
          <w:u w:val="single"/>
        </w:rPr>
        <w:tab/>
        <w:t>PRŮVODNÍ ZPRÁVA</w:t>
      </w:r>
    </w:p>
    <w:p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B</w:t>
      </w:r>
      <w:r w:rsidRPr="00C86783">
        <w:tab/>
        <w:t>SOUHRNNÁ TECHNICKÁ ZPRÁVA</w:t>
      </w:r>
    </w:p>
    <w:p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C</w:t>
      </w:r>
      <w:r w:rsidRPr="00C86783">
        <w:tab/>
        <w:t>SITUAČNÍ VÝKRESY</w:t>
      </w:r>
    </w:p>
    <w:p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D</w:t>
      </w:r>
      <w:r w:rsidRPr="00C86783">
        <w:tab/>
        <w:t>DOKUMENTACE OBJEKTŮ A TECHNICKÝCH A TECHNOLOGICKÝCH ZAŘÍZENÍ</w:t>
      </w:r>
    </w:p>
    <w:p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E</w:t>
      </w:r>
      <w:r w:rsidRPr="00C86783">
        <w:tab/>
        <w:t>DOKLADOVÁ ČÁST</w:t>
      </w:r>
    </w:p>
    <w:p w:rsidR="00D00DD2" w:rsidRDefault="00D00DD2" w:rsidP="00DE7243"/>
    <w:p w:rsidR="00DE7243" w:rsidRDefault="00DE7243" w:rsidP="00DE7243"/>
    <w:p w:rsidR="00DF7355" w:rsidRPr="00DF7355" w:rsidRDefault="00DF7355" w:rsidP="00C86783">
      <w:pPr>
        <w:pStyle w:val="Obsah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clear" w:pos="9062"/>
        </w:tabs>
        <w:ind w:left="1985" w:right="1843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TOC \n \t "Nadpis 2;1" </w:instrText>
      </w:r>
      <w:r>
        <w:rPr>
          <w:noProof/>
        </w:rPr>
        <w:fldChar w:fldCharType="separate"/>
      </w:r>
      <w:r>
        <w:rPr>
          <w:noProof/>
        </w:rPr>
        <w:t>A.1</w:t>
      </w:r>
      <w:r w:rsidRPr="00DF7355">
        <w:rPr>
          <w:noProof/>
        </w:rPr>
        <w:tab/>
      </w:r>
      <w:r>
        <w:rPr>
          <w:noProof/>
        </w:rPr>
        <w:t>Identifikační údaje</w:t>
      </w:r>
    </w:p>
    <w:p w:rsidR="00DF7355" w:rsidRPr="00DF7355" w:rsidRDefault="00DF7355" w:rsidP="00C86783">
      <w:pPr>
        <w:pStyle w:val="Obsah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clear" w:pos="9062"/>
        </w:tabs>
        <w:ind w:left="1985" w:right="1843"/>
        <w:rPr>
          <w:noProof/>
        </w:rPr>
      </w:pPr>
      <w:r>
        <w:rPr>
          <w:noProof/>
        </w:rPr>
        <w:t>A.2</w:t>
      </w:r>
      <w:r w:rsidRPr="00DF7355">
        <w:rPr>
          <w:noProof/>
        </w:rPr>
        <w:tab/>
      </w:r>
      <w:r>
        <w:rPr>
          <w:noProof/>
        </w:rPr>
        <w:t>Členění stavby na objekty a technická a technologická zařízení</w:t>
      </w:r>
    </w:p>
    <w:p w:rsidR="007316EF" w:rsidRDefault="00DF7355" w:rsidP="00C86783">
      <w:pPr>
        <w:pStyle w:val="Obsah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clear" w:pos="9062"/>
        </w:tabs>
        <w:ind w:left="1985" w:right="1843"/>
      </w:pPr>
      <w:r>
        <w:rPr>
          <w:noProof/>
        </w:rPr>
        <w:t>A.3</w:t>
      </w:r>
      <w:r w:rsidRPr="00DF7355">
        <w:rPr>
          <w:noProof/>
        </w:rPr>
        <w:tab/>
      </w:r>
      <w:r>
        <w:rPr>
          <w:noProof/>
        </w:rPr>
        <w:t>Seznam vstupních podkladů</w:t>
      </w:r>
      <w:r>
        <w:rPr>
          <w:noProof/>
        </w:rPr>
        <w:fldChar w:fldCharType="end"/>
      </w:r>
    </w:p>
    <w:p w:rsidR="007316EF" w:rsidRDefault="007316EF" w:rsidP="00DE7243"/>
    <w:p w:rsidR="007316EF" w:rsidRDefault="007316EF" w:rsidP="00DE7243"/>
    <w:p w:rsidR="007316EF" w:rsidRDefault="007316EF" w:rsidP="00DE7243"/>
    <w:p w:rsidR="007316EF" w:rsidRDefault="007316EF" w:rsidP="00DE7243"/>
    <w:p w:rsidR="007316EF" w:rsidRDefault="007316EF" w:rsidP="00DE7243"/>
    <w:p w:rsidR="00064698" w:rsidRPr="00DF7355" w:rsidRDefault="00F5059C" w:rsidP="009E70DD">
      <w:pPr>
        <w:pStyle w:val="Nzev"/>
        <w:ind w:left="0"/>
        <w:rPr>
          <w:sz w:val="32"/>
        </w:rPr>
      </w:pPr>
      <w:r>
        <w:rPr>
          <w:sz w:val="32"/>
        </w:rPr>
        <w:t>OPRAVA PLOCH U GARÁŽÍ V UL. ČAPKOVA – VRCHNÍ PATRO</w:t>
      </w:r>
    </w:p>
    <w:p w:rsidR="007316EF" w:rsidRPr="00DF7355" w:rsidRDefault="00DE7243" w:rsidP="00DF7355">
      <w:pPr>
        <w:pStyle w:val="Nadpis1"/>
        <w:numPr>
          <w:ilvl w:val="0"/>
          <w:numId w:val="2"/>
        </w:numPr>
        <w:rPr>
          <w:sz w:val="28"/>
        </w:rPr>
      </w:pPr>
      <w:r w:rsidRPr="00DF7355">
        <w:rPr>
          <w:sz w:val="28"/>
        </w:rPr>
        <w:t>Průvodní zpráva</w:t>
      </w:r>
    </w:p>
    <w:p w:rsidR="007316EF" w:rsidRDefault="007316EF" w:rsidP="007316EF"/>
    <w:p w:rsidR="007316EF" w:rsidRDefault="007316EF" w:rsidP="007F5AB0"/>
    <w:p w:rsidR="009E70DD" w:rsidRDefault="009E70DD" w:rsidP="00D00DD2"/>
    <w:p w:rsidR="009E70DD" w:rsidRDefault="009E70DD" w:rsidP="00D00DD2"/>
    <w:p w:rsidR="00D00DD2" w:rsidRDefault="00D00DD2" w:rsidP="009E70DD">
      <w:r>
        <w:t>Vypracoval</w:t>
      </w:r>
      <w:r w:rsidR="00F5059C">
        <w:t>a</w:t>
      </w:r>
      <w:r>
        <w:t>:</w:t>
      </w:r>
      <w:r w:rsidR="007316EF">
        <w:t xml:space="preserve"> </w:t>
      </w:r>
      <w:r w:rsidR="00F5059C">
        <w:t>Ing. Veronika Homolková</w:t>
      </w:r>
    </w:p>
    <w:p w:rsidR="00D00DD2" w:rsidRDefault="00D00DD2" w:rsidP="00D00DD2">
      <w:r>
        <w:br w:type="page"/>
      </w:r>
    </w:p>
    <w:p w:rsidR="00DE7243" w:rsidRPr="00064698" w:rsidRDefault="00DE7243" w:rsidP="00CE3061">
      <w:pPr>
        <w:pStyle w:val="Nadpis2"/>
        <w:ind w:left="851" w:hanging="851"/>
      </w:pPr>
      <w:bookmarkStart w:id="0" w:name="_Toc506470490"/>
      <w:bookmarkStart w:id="1" w:name="_Toc506471223"/>
      <w:bookmarkStart w:id="2" w:name="_Toc509919974"/>
      <w:r w:rsidRPr="00064698">
        <w:lastRenderedPageBreak/>
        <w:t>Identifikační údaje</w:t>
      </w:r>
      <w:bookmarkEnd w:id="0"/>
      <w:bookmarkEnd w:id="1"/>
      <w:bookmarkEnd w:id="2"/>
    </w:p>
    <w:p w:rsidR="00DE7243" w:rsidRPr="00E3628B" w:rsidRDefault="00DE7243" w:rsidP="00E3628B">
      <w:pPr>
        <w:pStyle w:val="Nadpis3"/>
      </w:pPr>
      <w:r w:rsidRPr="00E3628B">
        <w:t>Údaje o stavbě</w:t>
      </w:r>
    </w:p>
    <w:p w:rsidR="00DE7243" w:rsidRPr="00482756" w:rsidRDefault="00DE7243" w:rsidP="00E3628B">
      <w:pPr>
        <w:pStyle w:val="Nadpis4"/>
      </w:pPr>
      <w:r w:rsidRPr="00482756">
        <w:t>název stavby</w:t>
      </w:r>
    </w:p>
    <w:p w:rsidR="004D5658" w:rsidRPr="004D5658" w:rsidRDefault="004D5658" w:rsidP="004D5658">
      <w:r w:rsidRPr="004D5658">
        <w:t xml:space="preserve">Oprava </w:t>
      </w:r>
      <w:r w:rsidR="00EC778B">
        <w:t>ploch u garáží v ul. Čapkova – vrchní patro</w:t>
      </w:r>
    </w:p>
    <w:p w:rsidR="00DE7243" w:rsidRPr="00E65ACE" w:rsidRDefault="00DE7243" w:rsidP="00E3628B">
      <w:pPr>
        <w:pStyle w:val="Nadpis4"/>
      </w:pPr>
      <w:r w:rsidRPr="00DE7243">
        <w:t>místo stavby</w:t>
      </w:r>
      <w:r w:rsidR="00E65ACE">
        <w:t xml:space="preserve"> </w:t>
      </w:r>
      <w:r w:rsidRPr="00482756">
        <w:rPr>
          <w:rStyle w:val="Nadpis5Char"/>
          <w:b w:val="0"/>
        </w:rPr>
        <w:t>adresa, čísla popisná, katastrální území, parcelní čísla pozemků</w:t>
      </w:r>
      <w:r w:rsidRPr="00482756">
        <w:t>,</w:t>
      </w:r>
    </w:p>
    <w:p w:rsidR="004D5658" w:rsidRPr="004D5658" w:rsidRDefault="00EC778B" w:rsidP="007740CA">
      <w:r>
        <w:t>Čapkova ulice</w:t>
      </w:r>
      <w:r w:rsidR="004D5658" w:rsidRPr="004D5658">
        <w:t xml:space="preserve">, </w:t>
      </w:r>
      <w:r>
        <w:t>Bílina</w:t>
      </w:r>
    </w:p>
    <w:p w:rsidR="004D5658" w:rsidRDefault="004D5658" w:rsidP="007740CA">
      <w:proofErr w:type="spellStart"/>
      <w:r w:rsidRPr="004D5658">
        <w:t>k.ú</w:t>
      </w:r>
      <w:proofErr w:type="spellEnd"/>
      <w:r w:rsidRPr="004D5658">
        <w:t xml:space="preserve">. </w:t>
      </w:r>
      <w:r w:rsidR="00EC778B">
        <w:t>Bílina</w:t>
      </w:r>
    </w:p>
    <w:tbl>
      <w:tblPr>
        <w:tblW w:w="97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703"/>
        <w:gridCol w:w="993"/>
        <w:gridCol w:w="2807"/>
        <w:gridCol w:w="1777"/>
        <w:gridCol w:w="1362"/>
        <w:gridCol w:w="1421"/>
        <w:gridCol w:w="25"/>
      </w:tblGrid>
      <w:tr w:rsidR="00B53A83" w:rsidRPr="00591D3A" w:rsidTr="00B53A8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591D3A" w:rsidRDefault="00683D57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SO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</w:pPr>
            <w:r w:rsidRPr="00591D3A"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Parcelní</w:t>
            </w:r>
          </w:p>
          <w:p w:rsidR="00B53A83" w:rsidRPr="00591D3A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Cs w:val="20"/>
                <w:lang w:eastAsia="zh-CN"/>
              </w:rPr>
            </w:pPr>
            <w:r w:rsidRPr="00591D3A"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číslo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9C7EEA">
            <w:pPr>
              <w:suppressAutoHyphens/>
              <w:spacing w:before="0" w:after="0" w:line="240" w:lineRule="atLeast"/>
              <w:ind w:left="0"/>
              <w:rPr>
                <w:rFonts w:eastAsia="Arial Narrow" w:cs="Arial Narrow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591D3A"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Celk.výměra</w:t>
            </w:r>
            <w:proofErr w:type="spellEnd"/>
          </w:p>
          <w:p w:rsidR="00B53A83" w:rsidRPr="00591D3A" w:rsidRDefault="00B53A83" w:rsidP="009C7EEA">
            <w:pPr>
              <w:suppressAutoHyphens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  <w:r w:rsidRPr="00591D3A">
              <w:rPr>
                <w:rFonts w:eastAsia="Arial Narrow" w:cs="Arial Narrow"/>
                <w:i/>
                <w:iCs/>
                <w:sz w:val="20"/>
                <w:szCs w:val="20"/>
                <w:lang w:eastAsia="zh-CN"/>
              </w:rPr>
              <w:t xml:space="preserve">    </w:t>
            </w:r>
            <w:r w:rsidRPr="00591D3A"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v (m</w:t>
            </w:r>
            <w:r w:rsidRPr="00591D3A">
              <w:rPr>
                <w:rFonts w:eastAsia="Times New Roman" w:cs="Arial Narrow"/>
                <w:i/>
                <w:iCs/>
                <w:sz w:val="20"/>
                <w:szCs w:val="20"/>
                <w:vertAlign w:val="superscript"/>
                <w:lang w:eastAsia="zh-CN"/>
              </w:rPr>
              <w:t>2</w:t>
            </w:r>
            <w:r w:rsidRPr="00591D3A"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Cs w:val="20"/>
                <w:lang w:eastAsia="zh-CN"/>
              </w:rPr>
            </w:pPr>
            <w:r w:rsidRPr="00591D3A"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Vlastník dle výpisu z KN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Cs w:val="20"/>
                <w:lang w:eastAsia="zh-CN"/>
              </w:rPr>
            </w:pPr>
            <w:r w:rsidRPr="00591D3A"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Druh</w:t>
            </w:r>
            <w:r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 xml:space="preserve"> </w:t>
            </w:r>
            <w:r w:rsidRPr="00591D3A"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pozemku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Cs w:val="20"/>
                <w:lang w:eastAsia="zh-CN"/>
              </w:rPr>
            </w:pPr>
            <w:r w:rsidRPr="00591D3A"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využití / ochrana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i/>
                <w:iCs/>
                <w:sz w:val="20"/>
                <w:szCs w:val="20"/>
                <w:lang w:eastAsia="zh-CN"/>
              </w:rPr>
              <w:t>Poznámka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53A83" w:rsidRPr="00591D3A" w:rsidRDefault="00B53A83" w:rsidP="009C7EEA">
            <w:pPr>
              <w:suppressAutoHyphens/>
              <w:snapToGrid w:val="0"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</w:p>
        </w:tc>
      </w:tr>
      <w:tr w:rsidR="00B53A83" w:rsidRPr="00591D3A" w:rsidTr="00B53A8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B37B24" w:rsidRDefault="00683D57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Arial Narrow" w:cs="Arial Narrow"/>
                <w:sz w:val="20"/>
                <w:szCs w:val="20"/>
                <w:lang w:eastAsia="zh-CN"/>
              </w:rPr>
            </w:pPr>
            <w:r>
              <w:rPr>
                <w:rFonts w:eastAsia="Arial Narrow" w:cs="Arial Narrow"/>
                <w:sz w:val="20"/>
                <w:szCs w:val="20"/>
                <w:lang w:eastAsia="zh-CN"/>
              </w:rPr>
              <w:t>102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B37B24" w:rsidRDefault="00B53A83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 w:rsidRPr="00B37B24">
              <w:rPr>
                <w:rFonts w:eastAsia="Arial Narrow" w:cs="Arial Narrow"/>
                <w:sz w:val="20"/>
                <w:szCs w:val="20"/>
                <w:lang w:eastAsia="zh-CN"/>
              </w:rPr>
              <w:t>937/54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646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Město Bílina, </w:t>
            </w:r>
            <w:proofErr w:type="spellStart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>Břežánská</w:t>
            </w:r>
            <w:proofErr w:type="spellEnd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 50/4, 41801 Bílina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130" w:right="356" w:hanging="41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Ostatní plocha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Ostatní komunikace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A83" w:rsidRPr="00C77EB2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Arial Narrow" w:cs="Arial Narrow"/>
                <w:sz w:val="20"/>
                <w:szCs w:val="20"/>
                <w:lang w:eastAsia="zh-CN"/>
              </w:rPr>
            </w:pPr>
            <w:r>
              <w:rPr>
                <w:rFonts w:eastAsia="Arial Narrow" w:cs="Arial Narrow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53A83" w:rsidRPr="00591D3A" w:rsidRDefault="00B53A83" w:rsidP="009C7EEA">
            <w:pPr>
              <w:suppressAutoHyphens/>
              <w:snapToGrid w:val="0"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</w:p>
        </w:tc>
      </w:tr>
      <w:tr w:rsidR="00B53A83" w:rsidRPr="00591D3A" w:rsidTr="00B53A83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683D57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102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B53A83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 w:rsidRPr="00B37B24">
              <w:rPr>
                <w:rFonts w:eastAsia="Times New Roman" w:cs="Arial Narrow"/>
                <w:sz w:val="20"/>
                <w:szCs w:val="20"/>
                <w:lang w:eastAsia="zh-CN"/>
              </w:rPr>
              <w:t>937/41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5906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Cs w:val="20"/>
                <w:lang w:eastAsia="zh-CN"/>
              </w:rPr>
            </w:pPr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Město Bílina, </w:t>
            </w:r>
            <w:proofErr w:type="spellStart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>Břežánská</w:t>
            </w:r>
            <w:proofErr w:type="spellEnd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 50/4, 41801 Bílina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130" w:right="356" w:hanging="41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Ostatní plocha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zeleň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C77EB2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Arial Narrow" w:cs="Arial Narrow"/>
                <w:sz w:val="20"/>
                <w:szCs w:val="20"/>
                <w:lang w:eastAsia="zh-CN"/>
              </w:rPr>
            </w:pPr>
            <w:r>
              <w:rPr>
                <w:rFonts w:eastAsia="Arial Narrow" w:cs="Arial Narrow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53A83" w:rsidRPr="00591D3A" w:rsidRDefault="00B53A83" w:rsidP="009C7EEA">
            <w:pPr>
              <w:suppressAutoHyphens/>
              <w:snapToGrid w:val="0"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</w:p>
        </w:tc>
      </w:tr>
      <w:tr w:rsidR="00B53A83" w:rsidRPr="00591D3A" w:rsidTr="00B53A83">
        <w:trPr>
          <w:trHeight w:val="647"/>
        </w:trPr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683D57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 w:rsidRPr="00B37B24">
              <w:rPr>
                <w:rFonts w:eastAsia="Times New Roman" w:cs="Arial Narrow"/>
                <w:sz w:val="20"/>
                <w:szCs w:val="20"/>
                <w:lang w:eastAsia="zh-CN"/>
              </w:rPr>
              <w:t>907/24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104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Default="00B53A83" w:rsidP="00B37B24">
            <w:pPr>
              <w:ind w:left="0"/>
              <w:jc w:val="center"/>
            </w:pPr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Město Bílina, </w:t>
            </w:r>
            <w:proofErr w:type="spellStart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>Břežánská</w:t>
            </w:r>
            <w:proofErr w:type="spellEnd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 50/4, 41801 Bílina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B37B24">
            <w:pPr>
              <w:suppressAutoHyphens/>
              <w:spacing w:before="0" w:after="0" w:line="240" w:lineRule="atLeast"/>
              <w:ind w:left="130" w:right="356" w:hanging="41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Orná půda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Arial Narrow" w:cs="Arial Narrow"/>
                <w:sz w:val="22"/>
                <w:lang w:eastAsia="zh-CN"/>
              </w:rPr>
            </w:pPr>
            <w:r>
              <w:rPr>
                <w:rFonts w:eastAsia="Arial Narrow" w:cs="Arial Narrow"/>
                <w:sz w:val="22"/>
                <w:lang w:eastAsia="zh-CN"/>
              </w:rPr>
              <w:t>ZPF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53A83" w:rsidRPr="00591D3A" w:rsidRDefault="00B53A83" w:rsidP="00B37B24">
            <w:pPr>
              <w:suppressAutoHyphens/>
              <w:snapToGrid w:val="0"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</w:p>
        </w:tc>
      </w:tr>
      <w:tr w:rsidR="00B53A83" w:rsidRPr="00591D3A" w:rsidTr="00B53A83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683D57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 w:rsidRPr="00B37B24">
              <w:rPr>
                <w:rFonts w:eastAsia="Times New Roman" w:cs="Arial Narrow"/>
                <w:sz w:val="20"/>
                <w:szCs w:val="20"/>
                <w:lang w:eastAsia="zh-CN"/>
              </w:rPr>
              <w:t>907/12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291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Default="00B53A83" w:rsidP="00B37B24">
            <w:pPr>
              <w:ind w:left="0"/>
              <w:jc w:val="center"/>
            </w:pPr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Město Bílina, </w:t>
            </w:r>
            <w:proofErr w:type="spellStart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>Břežánská</w:t>
            </w:r>
            <w:proofErr w:type="spellEnd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 50/4, 41801 Bílina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B37B24">
            <w:pPr>
              <w:suppressAutoHyphens/>
              <w:spacing w:before="0" w:after="0" w:line="240" w:lineRule="atLeast"/>
              <w:ind w:left="130" w:right="356" w:hanging="41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Orná půda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Arial Narrow" w:cs="Arial Narrow"/>
                <w:sz w:val="22"/>
                <w:lang w:eastAsia="zh-CN"/>
              </w:rPr>
            </w:pPr>
            <w:r>
              <w:rPr>
                <w:rFonts w:eastAsia="Arial Narrow" w:cs="Arial Narrow"/>
                <w:sz w:val="22"/>
                <w:lang w:eastAsia="zh-CN"/>
              </w:rPr>
              <w:t>ZPF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53A83" w:rsidRPr="00591D3A" w:rsidRDefault="00B53A83" w:rsidP="00B37B24">
            <w:pPr>
              <w:suppressAutoHyphens/>
              <w:snapToGrid w:val="0"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</w:p>
        </w:tc>
      </w:tr>
      <w:tr w:rsidR="00B53A83" w:rsidRPr="00591D3A" w:rsidTr="00B53A83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683D57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 w:rsidRPr="00B37B24">
              <w:rPr>
                <w:rFonts w:eastAsia="Times New Roman" w:cs="Arial Narrow"/>
                <w:sz w:val="20"/>
                <w:szCs w:val="20"/>
                <w:lang w:eastAsia="zh-CN"/>
              </w:rPr>
              <w:t>927/75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Default="00B53A83" w:rsidP="00B37B24">
            <w:pPr>
              <w:ind w:left="0"/>
              <w:jc w:val="center"/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ČR, Úřad pro zastupování státu ve věcech majetkových, Rašínovo nábřeží 390/42, Nové Město, 12800 Praha 2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B37B24">
            <w:pPr>
              <w:suppressAutoHyphens/>
              <w:spacing w:before="0" w:after="0" w:line="240" w:lineRule="atLeast"/>
              <w:ind w:left="130" w:right="356" w:hanging="41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Trvalý travní porost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2"/>
                <w:lang w:eastAsia="zh-CN"/>
              </w:rPr>
            </w:pPr>
            <w:r>
              <w:rPr>
                <w:rFonts w:eastAsia="Arial Narrow" w:cs="Arial Narrow"/>
                <w:sz w:val="22"/>
                <w:lang w:eastAsia="zh-CN"/>
              </w:rPr>
              <w:t>ZPF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53A83" w:rsidRPr="00591D3A" w:rsidRDefault="00B53A83" w:rsidP="00B37B24">
            <w:pPr>
              <w:suppressAutoHyphens/>
              <w:snapToGrid w:val="0"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</w:p>
        </w:tc>
      </w:tr>
      <w:tr w:rsidR="00B53A83" w:rsidRPr="00591D3A" w:rsidTr="00B53A83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683D57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B53A83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 w:rsidRPr="00B37B24">
              <w:rPr>
                <w:rFonts w:eastAsia="Times New Roman" w:cs="Arial Narrow"/>
                <w:sz w:val="20"/>
                <w:szCs w:val="20"/>
                <w:lang w:eastAsia="zh-CN"/>
              </w:rPr>
              <w:t>927/74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231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Default="00B53A83" w:rsidP="009C7EEA">
            <w:pPr>
              <w:ind w:left="0"/>
              <w:jc w:val="center"/>
            </w:pPr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Město Bílina, </w:t>
            </w:r>
            <w:proofErr w:type="spellStart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>Břežánská</w:t>
            </w:r>
            <w:proofErr w:type="spellEnd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 50/4, 41801 Bílina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130" w:right="356" w:hanging="41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Trvalý travní porost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2"/>
                <w:lang w:eastAsia="zh-CN"/>
              </w:rPr>
            </w:pPr>
            <w:r>
              <w:rPr>
                <w:rFonts w:eastAsia="Arial Narrow" w:cs="Arial Narrow"/>
                <w:sz w:val="22"/>
                <w:lang w:eastAsia="zh-CN"/>
              </w:rPr>
              <w:t>ZPF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53A83" w:rsidRPr="00591D3A" w:rsidRDefault="00B53A83" w:rsidP="009C7EEA">
            <w:pPr>
              <w:suppressAutoHyphens/>
              <w:snapToGrid w:val="0"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</w:p>
        </w:tc>
      </w:tr>
      <w:tr w:rsidR="00B53A83" w:rsidRPr="00591D3A" w:rsidTr="00B53A83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683D57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B53A83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 w:rsidRPr="00B37B24">
              <w:rPr>
                <w:rFonts w:eastAsia="Times New Roman" w:cs="Arial Narrow"/>
                <w:sz w:val="20"/>
                <w:szCs w:val="20"/>
                <w:lang w:eastAsia="zh-CN"/>
              </w:rPr>
              <w:t>927/1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2543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Default="00B53A83" w:rsidP="009C7EEA">
            <w:pPr>
              <w:ind w:left="0"/>
              <w:jc w:val="center"/>
            </w:pPr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Město Bílina, </w:t>
            </w:r>
            <w:proofErr w:type="spellStart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>Břežánská</w:t>
            </w:r>
            <w:proofErr w:type="spellEnd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 50/4, 41801 Bílina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130" w:right="356" w:hanging="41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Trvalý travní porost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B37B24">
            <w:pPr>
              <w:suppressAutoHyphens/>
              <w:spacing w:before="0" w:after="0" w:line="240" w:lineRule="atLeast"/>
              <w:ind w:left="0"/>
              <w:jc w:val="center"/>
              <w:rPr>
                <w:rFonts w:eastAsia="Arial Narrow" w:cs="Arial Narrow"/>
                <w:sz w:val="22"/>
                <w:lang w:eastAsia="zh-CN"/>
              </w:rPr>
            </w:pPr>
            <w:r>
              <w:rPr>
                <w:rFonts w:eastAsia="Arial Narrow" w:cs="Arial Narrow"/>
                <w:sz w:val="22"/>
                <w:lang w:eastAsia="zh-CN"/>
              </w:rPr>
              <w:t>ZPF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53A83" w:rsidRPr="00591D3A" w:rsidRDefault="00B53A83" w:rsidP="009C7EEA">
            <w:pPr>
              <w:suppressAutoHyphens/>
              <w:snapToGrid w:val="0"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</w:p>
        </w:tc>
      </w:tr>
      <w:tr w:rsidR="00B53A83" w:rsidRPr="00591D3A" w:rsidTr="00B53A83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683D57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B37B24" w:rsidRDefault="00B53A83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 w:rsidRPr="00B37B24">
              <w:rPr>
                <w:rFonts w:eastAsia="Times New Roman" w:cs="Arial Narrow"/>
                <w:sz w:val="20"/>
                <w:szCs w:val="20"/>
                <w:lang w:eastAsia="zh-CN"/>
              </w:rPr>
              <w:t>907/1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258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Default="00B53A83" w:rsidP="009C7EEA">
            <w:pPr>
              <w:ind w:left="0"/>
              <w:jc w:val="center"/>
            </w:pPr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Město Bílina, </w:t>
            </w:r>
            <w:proofErr w:type="spellStart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>Břežánská</w:t>
            </w:r>
            <w:proofErr w:type="spellEnd"/>
            <w:r w:rsidRPr="00C45355">
              <w:rPr>
                <w:rFonts w:eastAsia="Times New Roman" w:cs="Arial Narrow"/>
                <w:sz w:val="20"/>
                <w:szCs w:val="20"/>
                <w:lang w:eastAsia="zh-CN"/>
              </w:rPr>
              <w:t xml:space="preserve"> 50/4, 41801 Bílina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130" w:right="356" w:hanging="41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Orná půda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667C2D" w:rsidRDefault="00B53A83" w:rsidP="009C7EEA">
            <w:pPr>
              <w:suppressAutoHyphens/>
              <w:spacing w:before="0" w:after="0" w:line="240" w:lineRule="atLeast"/>
              <w:ind w:left="0"/>
              <w:jc w:val="center"/>
              <w:rPr>
                <w:rFonts w:eastAsia="Times New Roman" w:cs="Arial Narrow"/>
                <w:sz w:val="20"/>
                <w:szCs w:val="20"/>
                <w:lang w:eastAsia="zh-CN"/>
              </w:rPr>
            </w:pPr>
            <w:r>
              <w:rPr>
                <w:rFonts w:eastAsia="Times New Roman" w:cs="Arial Narrow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</w:tcPr>
          <w:p w:rsidR="00B53A83" w:rsidRPr="00591D3A" w:rsidRDefault="00B53A83" w:rsidP="00C45355">
            <w:pPr>
              <w:suppressAutoHyphens/>
              <w:spacing w:before="0" w:after="0" w:line="240" w:lineRule="atLeast"/>
              <w:ind w:left="0"/>
              <w:jc w:val="center"/>
              <w:rPr>
                <w:rFonts w:eastAsia="Arial Narrow" w:cs="Arial Narrow"/>
                <w:sz w:val="22"/>
                <w:lang w:eastAsia="zh-CN"/>
              </w:rPr>
            </w:pPr>
            <w:r>
              <w:rPr>
                <w:rFonts w:eastAsia="Arial Narrow" w:cs="Arial Narrow"/>
                <w:sz w:val="22"/>
                <w:lang w:eastAsia="zh-CN"/>
              </w:rPr>
              <w:t>ZPF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53A83" w:rsidRPr="00591D3A" w:rsidRDefault="00B53A83" w:rsidP="009C7EEA">
            <w:pPr>
              <w:suppressAutoHyphens/>
              <w:snapToGrid w:val="0"/>
              <w:spacing w:before="0" w:after="0" w:line="240" w:lineRule="atLeast"/>
              <w:ind w:left="0"/>
              <w:rPr>
                <w:rFonts w:eastAsia="Times New Roman" w:cs="Arial Narrow"/>
                <w:szCs w:val="20"/>
                <w:lang w:eastAsia="zh-CN"/>
              </w:rPr>
            </w:pPr>
          </w:p>
        </w:tc>
      </w:tr>
    </w:tbl>
    <w:p w:rsidR="00695B59" w:rsidRPr="004D5658" w:rsidRDefault="00695B59" w:rsidP="007740CA"/>
    <w:p w:rsidR="00DE7243" w:rsidRPr="00DE7243" w:rsidRDefault="00DE7243" w:rsidP="00E3628B">
      <w:pPr>
        <w:pStyle w:val="Nadpis3"/>
      </w:pPr>
      <w:r w:rsidRPr="00DE7243">
        <w:t>Údaje o stavebníkovi</w:t>
      </w:r>
    </w:p>
    <w:p w:rsidR="00DE7243" w:rsidRPr="00DE7243" w:rsidRDefault="00DE7243" w:rsidP="00156342">
      <w:pPr>
        <w:pStyle w:val="Nadpis5"/>
      </w:pPr>
      <w:r w:rsidRPr="00DE7243">
        <w:t>jméno, příjmení a místo trvalého pobytu (fyzická osoba) nebo</w:t>
      </w:r>
    </w:p>
    <w:p w:rsidR="00DE7243" w:rsidRPr="00DE7243" w:rsidRDefault="00DE7243" w:rsidP="00156342">
      <w:pPr>
        <w:pStyle w:val="Nadpis5"/>
      </w:pPr>
      <w:r w:rsidRPr="00DE7243">
        <w:t>jméno, příjmení, identifikační číslo osoby, místo podnikání (fyzická osoba podnikající, pokud záměr souvisí s její podnikatelskou činností) nebo</w:t>
      </w:r>
    </w:p>
    <w:p w:rsidR="00DE7243" w:rsidRDefault="00DE7243" w:rsidP="00156342">
      <w:pPr>
        <w:pStyle w:val="Nadpis5"/>
      </w:pPr>
      <w:r w:rsidRPr="00DE7243">
        <w:t>obchodní firma nebo název, identifikační číslo osoby, adresa sídla (právnická osoba).</w:t>
      </w:r>
    </w:p>
    <w:p w:rsidR="00156342" w:rsidRPr="00156342" w:rsidRDefault="00EC778B" w:rsidP="00156342">
      <w:r>
        <w:t>Město Bílina</w:t>
      </w:r>
    </w:p>
    <w:p w:rsidR="00156342" w:rsidRPr="00A94E93" w:rsidRDefault="00156342" w:rsidP="00156342">
      <w:r w:rsidRPr="00A94E93">
        <w:t xml:space="preserve">IČ: </w:t>
      </w:r>
      <w:r w:rsidR="00EC778B">
        <w:t>00266230</w:t>
      </w:r>
    </w:p>
    <w:p w:rsidR="00156342" w:rsidRPr="00DE7243" w:rsidRDefault="00EC778B" w:rsidP="00156342">
      <w:proofErr w:type="spellStart"/>
      <w:r>
        <w:t>Břežánská</w:t>
      </w:r>
      <w:proofErr w:type="spellEnd"/>
      <w:r w:rsidR="00DC7CBD">
        <w:t xml:space="preserve"> 50/4, 418 31, Bílina</w:t>
      </w:r>
    </w:p>
    <w:p w:rsidR="00DE7243" w:rsidRPr="00DE7243" w:rsidRDefault="00DE7243" w:rsidP="00E3628B">
      <w:pPr>
        <w:pStyle w:val="Nadpis3"/>
      </w:pPr>
      <w:r w:rsidRPr="00DE7243">
        <w:t xml:space="preserve">Údaje o zpracovateli </w:t>
      </w:r>
      <w:r w:rsidR="0044374E">
        <w:t>projektové</w:t>
      </w:r>
      <w:r w:rsidRPr="00DE7243">
        <w:t xml:space="preserve"> dokumentace</w:t>
      </w:r>
    </w:p>
    <w:p w:rsidR="00D00DD2" w:rsidRDefault="00D00DD2" w:rsidP="00E3628B">
      <w:pPr>
        <w:pStyle w:val="Nadpis4"/>
        <w:numPr>
          <w:ilvl w:val="0"/>
          <w:numId w:val="18"/>
        </w:numPr>
      </w:pPr>
      <w:r>
        <w:t>Obchodní firma</w:t>
      </w:r>
    </w:p>
    <w:p w:rsidR="00156342" w:rsidRPr="00A94E93" w:rsidRDefault="00156342" w:rsidP="00156342">
      <w:r w:rsidRPr="00A94E93">
        <w:t xml:space="preserve">Generální projektant: </w:t>
      </w:r>
      <w:r w:rsidRPr="00A94E93">
        <w:tab/>
      </w:r>
      <w:r w:rsidRPr="00A94E93">
        <w:tab/>
      </w:r>
      <w:r w:rsidRPr="00A94E93">
        <w:rPr>
          <w:b/>
        </w:rPr>
        <w:t>PS projekty spol. s r.o.</w:t>
      </w:r>
      <w:r>
        <w:rPr>
          <w:b/>
        </w:rPr>
        <w:t xml:space="preserve">, </w:t>
      </w:r>
      <w:r w:rsidRPr="00A94E93">
        <w:t>IČ: 25423126</w:t>
      </w:r>
    </w:p>
    <w:p w:rsidR="00156342" w:rsidRPr="00A94E93" w:rsidRDefault="00156342" w:rsidP="00156342">
      <w:r>
        <w:t xml:space="preserve">sídlem: </w:t>
      </w:r>
      <w:r>
        <w:tab/>
      </w:r>
      <w:r w:rsidRPr="00A94E93">
        <w:tab/>
      </w:r>
      <w:r w:rsidRPr="00A94E93">
        <w:tab/>
      </w:r>
      <w:r w:rsidRPr="00A94E93">
        <w:tab/>
        <w:t>14. října 291/4, 41501 Teplice</w:t>
      </w:r>
    </w:p>
    <w:p w:rsidR="00156342" w:rsidRPr="00A94E93" w:rsidRDefault="00156342" w:rsidP="00156342">
      <w:r w:rsidRPr="00A94E93">
        <w:t>provozovna a korespondenční adresa: Revoluční 5, 415 01 Teplice</w:t>
      </w:r>
    </w:p>
    <w:p w:rsidR="00D00DD2" w:rsidRDefault="00D00DD2" w:rsidP="00E3628B">
      <w:pPr>
        <w:pStyle w:val="Nadpis4"/>
      </w:pPr>
      <w:r>
        <w:t>Hlavní projektant</w:t>
      </w:r>
    </w:p>
    <w:p w:rsidR="00156342" w:rsidRDefault="00156342" w:rsidP="001A6C3F">
      <w:r w:rsidRPr="00A94E93">
        <w:t>Hlavní projektant:</w:t>
      </w:r>
      <w:r w:rsidRPr="00A94E93">
        <w:tab/>
      </w:r>
      <w:r w:rsidRPr="00A94E93">
        <w:tab/>
        <w:t>Ing. Milan Klíma, ČKAIT 0401323, Pozemní stavby</w:t>
      </w:r>
    </w:p>
    <w:p w:rsidR="00D00DD2" w:rsidRPr="00CE3061" w:rsidRDefault="00D00DD2" w:rsidP="00E3628B">
      <w:pPr>
        <w:pStyle w:val="Nadpis4"/>
      </w:pPr>
      <w:r w:rsidRPr="00CE3061">
        <w:lastRenderedPageBreak/>
        <w:t>Projektanti</w:t>
      </w:r>
      <w:r w:rsidR="00DE7243" w:rsidRPr="00CE3061">
        <w:t xml:space="preserve"> jednotlivých částí </w:t>
      </w:r>
      <w:r w:rsidR="0044374E" w:rsidRPr="00CE3061">
        <w:t>projektové</w:t>
      </w:r>
      <w:r w:rsidR="00DE7243" w:rsidRPr="00CE3061">
        <w:t xml:space="preserve"> dokumentace</w:t>
      </w:r>
    </w:p>
    <w:p w:rsidR="00156342" w:rsidRPr="00A94E93" w:rsidRDefault="00156342" w:rsidP="00156342">
      <w:pPr>
        <w:rPr>
          <w:vanish/>
          <w:color w:val="FF0000"/>
        </w:rPr>
      </w:pPr>
      <w:r w:rsidRPr="00A94E93">
        <w:t xml:space="preserve">Projektanti specializovaných částí projektové dokumentace: </w:t>
      </w:r>
      <w:r w:rsidRPr="00A94E93">
        <w:rPr>
          <w:vanish/>
          <w:color w:val="FF0000"/>
        </w:rPr>
        <w:t xml:space="preserve">(smazat, </w:t>
      </w:r>
      <w:r>
        <w:rPr>
          <w:vanish/>
          <w:color w:val="FF0000"/>
        </w:rPr>
        <w:t>nebo</w:t>
      </w:r>
      <w:r w:rsidRPr="00A94E93">
        <w:rPr>
          <w:vanish/>
          <w:color w:val="FF0000"/>
        </w:rPr>
        <w:t xml:space="preserve"> doplnit!)</w:t>
      </w:r>
    </w:p>
    <w:p w:rsidR="00156342" w:rsidRPr="00A94E93" w:rsidRDefault="00156342" w:rsidP="00156342">
      <w:pPr>
        <w:ind w:hanging="707"/>
      </w:pPr>
    </w:p>
    <w:p w:rsidR="00156342" w:rsidRPr="00A94E93" w:rsidRDefault="00DC7CBD" w:rsidP="00156342">
      <w:pPr>
        <w:ind w:left="3536" w:hanging="2685"/>
      </w:pPr>
      <w:r>
        <w:t>Dopravní část</w:t>
      </w:r>
      <w:r w:rsidR="00156342" w:rsidRPr="00A94E93">
        <w:t>:</w:t>
      </w:r>
      <w:r w:rsidR="00156342" w:rsidRPr="00A94E93">
        <w:tab/>
      </w:r>
      <w:r w:rsidR="00156342">
        <w:tab/>
      </w:r>
      <w:r w:rsidR="00156342" w:rsidRPr="000B20F3">
        <w:t>Karel Kotyza, ČKAIT 0400125, Dopravní stavby, nekolejová doprava</w:t>
      </w:r>
    </w:p>
    <w:p w:rsidR="00DE7243" w:rsidRDefault="00DE7243" w:rsidP="006A0843">
      <w:pPr>
        <w:pStyle w:val="Nadpis2"/>
      </w:pPr>
      <w:bookmarkStart w:id="3" w:name="_Toc506470491"/>
      <w:bookmarkStart w:id="4" w:name="_Toc506471224"/>
      <w:bookmarkStart w:id="5" w:name="_Toc509919975"/>
      <w:r w:rsidRPr="00DE7243">
        <w:t>Členění stavby na objekty a technická a technologická zařízení</w:t>
      </w:r>
      <w:bookmarkEnd w:id="3"/>
      <w:bookmarkEnd w:id="4"/>
      <w:bookmarkEnd w:id="5"/>
    </w:p>
    <w:p w:rsidR="00156342" w:rsidRPr="00A94E93" w:rsidRDefault="00156342" w:rsidP="00156342">
      <w:r>
        <w:t>Stavba je členěna na následující objekty:</w:t>
      </w:r>
    </w:p>
    <w:p w:rsidR="00156342" w:rsidRDefault="00156342" w:rsidP="00DC7CBD">
      <w:pPr>
        <w:pStyle w:val="Texttabulky"/>
        <w:spacing w:line="264" w:lineRule="auto"/>
        <w:ind w:left="708" w:firstLine="143"/>
      </w:pPr>
      <w:r>
        <w:t xml:space="preserve">SO 101- </w:t>
      </w:r>
      <w:r w:rsidR="00DC7CBD">
        <w:t>Oprava ploch u garáží</w:t>
      </w:r>
    </w:p>
    <w:p w:rsidR="00156342" w:rsidRDefault="00156342" w:rsidP="00156342">
      <w:r>
        <w:t xml:space="preserve">SO 102- </w:t>
      </w:r>
      <w:r w:rsidR="00DC7CBD">
        <w:t>Oprava příjezdové komunikace</w:t>
      </w:r>
    </w:p>
    <w:p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>- stavební objekty  (SO)</w:t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  <w:t>(101 až 199)</w:t>
      </w:r>
    </w:p>
    <w:p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>- inženýrské objekty</w:t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  <w:t>(200 až 499)</w:t>
      </w:r>
    </w:p>
    <w:p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>- provozní soubory  (PS)</w:t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  <w:t>(501 až 599)</w:t>
      </w:r>
    </w:p>
    <w:p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>- výrobní technologie (PSVT)</w:t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  <w:t>(601. až 899)</w:t>
      </w:r>
    </w:p>
    <w:p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 xml:space="preserve">- ostatní ucelené dodávky (OUD)   </w:t>
      </w:r>
      <w:r w:rsidRPr="008516F9">
        <w:rPr>
          <w:vanish/>
          <w:color w:val="FF0000"/>
        </w:rPr>
        <w:tab/>
        <w:t>(901 až 999)</w:t>
      </w:r>
    </w:p>
    <w:p w:rsidR="00DE7243" w:rsidRDefault="00DE7243" w:rsidP="006A0843">
      <w:pPr>
        <w:pStyle w:val="Nadpis2"/>
      </w:pPr>
      <w:bookmarkStart w:id="6" w:name="_Toc506470492"/>
      <w:bookmarkStart w:id="7" w:name="_Toc506471225"/>
      <w:bookmarkStart w:id="8" w:name="_Toc509919976"/>
      <w:r w:rsidRPr="00DE7243">
        <w:t>Seznam vstupních podkladů</w:t>
      </w:r>
      <w:bookmarkEnd w:id="6"/>
      <w:bookmarkEnd w:id="7"/>
      <w:bookmarkEnd w:id="8"/>
    </w:p>
    <w:p w:rsidR="007F5AB0" w:rsidRDefault="007F5AB0" w:rsidP="007F5AB0">
      <w:pPr>
        <w:ind w:left="720"/>
      </w:pPr>
      <w:r>
        <w:t>Projektová dokumentace byla zpracována na základě těchto podkladů::</w:t>
      </w:r>
    </w:p>
    <w:p w:rsidR="00913091" w:rsidRDefault="00913091" w:rsidP="007F5AB0">
      <w:pPr>
        <w:pStyle w:val="Odstavecseseznamem"/>
        <w:numPr>
          <w:ilvl w:val="0"/>
          <w:numId w:val="5"/>
        </w:numPr>
        <w:spacing w:before="0" w:after="0"/>
        <w:ind w:left="1570" w:hanging="357"/>
      </w:pPr>
      <w:r>
        <w:t>Geodetické zaměření</w:t>
      </w:r>
    </w:p>
    <w:p w:rsidR="007F5AB0" w:rsidRDefault="007F5AB0" w:rsidP="007F5AB0">
      <w:pPr>
        <w:numPr>
          <w:ilvl w:val="0"/>
          <w:numId w:val="5"/>
        </w:numPr>
        <w:spacing w:before="0" w:after="0"/>
      </w:pPr>
      <w:r w:rsidRPr="00A94E93">
        <w:t xml:space="preserve">snímek z katastru/mapa, </w:t>
      </w:r>
    </w:p>
    <w:p w:rsidR="007F5AB0" w:rsidRDefault="007F5AB0" w:rsidP="007F5AB0">
      <w:pPr>
        <w:numPr>
          <w:ilvl w:val="0"/>
          <w:numId w:val="5"/>
        </w:numPr>
        <w:spacing w:before="0" w:after="0"/>
      </w:pPr>
      <w:r w:rsidRPr="00A94E93">
        <w:t xml:space="preserve">požadavky investora, </w:t>
      </w:r>
    </w:p>
    <w:p w:rsidR="008E5F16" w:rsidRPr="00913091" w:rsidRDefault="008E5F16" w:rsidP="008E5F16">
      <w:pPr>
        <w:pStyle w:val="Nadpis5"/>
      </w:pPr>
      <w:r>
        <w:t>nehodící se samozřejmě vyškrtat!</w:t>
      </w:r>
    </w:p>
    <w:p w:rsidR="00913091" w:rsidRPr="00913091" w:rsidRDefault="00913091" w:rsidP="00913091"/>
    <w:p w:rsidR="00671356" w:rsidRPr="00DE7243" w:rsidRDefault="00671356" w:rsidP="00DE7243">
      <w:pPr>
        <w:ind w:left="0"/>
      </w:pPr>
      <w:bookmarkStart w:id="9" w:name="_GoBack"/>
      <w:bookmarkEnd w:id="9"/>
    </w:p>
    <w:sectPr w:rsidR="00671356" w:rsidRPr="00DE7243" w:rsidSect="009E70DD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773" w:rsidRDefault="00134773" w:rsidP="00DE7243">
      <w:pPr>
        <w:spacing w:before="0" w:after="0"/>
      </w:pPr>
      <w:r>
        <w:separator/>
      </w:r>
    </w:p>
  </w:endnote>
  <w:endnote w:type="continuationSeparator" w:id="0">
    <w:p w:rsidR="00134773" w:rsidRDefault="00134773" w:rsidP="00DE72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243" w:rsidRPr="00DE7243" w:rsidRDefault="00DE7243" w:rsidP="00DE7243">
    <w:pPr>
      <w:pStyle w:val="Zpat"/>
    </w:pPr>
    <w:r w:rsidRPr="00DE7243">
      <w:t>PS projekty spol. s r. o., Revoluční 5, 415 01 Teplice, tel.: 417 578 518</w:t>
    </w:r>
    <w:r w:rsidRPr="00DE7243">
      <w:tab/>
    </w:r>
    <w:r w:rsidR="000B20F3">
      <w:t>březen</w:t>
    </w:r>
    <w:r w:rsidR="00482756">
      <w:t xml:space="preserve"> 2019</w:t>
    </w:r>
  </w:p>
  <w:p w:rsidR="00064698" w:rsidRPr="006C717D" w:rsidRDefault="00DE7243" w:rsidP="00DE7243">
    <w:pPr>
      <w:pStyle w:val="Zpat"/>
      <w:rPr>
        <w:sz w:val="24"/>
      </w:rPr>
    </w:pPr>
    <w:r w:rsidRPr="00DE7243">
      <w:tab/>
    </w:r>
    <w:r w:rsidRPr="00DE7243">
      <w:rPr>
        <w:sz w:val="24"/>
      </w:rPr>
      <w:t xml:space="preserve">- </w:t>
    </w:r>
    <w:r w:rsidRPr="00DE7243">
      <w:rPr>
        <w:sz w:val="24"/>
      </w:rPr>
      <w:fldChar w:fldCharType="begin"/>
    </w:r>
    <w:r w:rsidRPr="00DE7243">
      <w:rPr>
        <w:sz w:val="24"/>
      </w:rPr>
      <w:instrText xml:space="preserve"> PAGE   \* MERGEFORMAT </w:instrText>
    </w:r>
    <w:r w:rsidRPr="00DE7243">
      <w:rPr>
        <w:sz w:val="24"/>
      </w:rPr>
      <w:fldChar w:fldCharType="separate"/>
    </w:r>
    <w:r w:rsidR="00E3628B">
      <w:rPr>
        <w:noProof/>
        <w:sz w:val="24"/>
      </w:rPr>
      <w:t>2</w:t>
    </w:r>
    <w:r w:rsidRPr="00DE7243">
      <w:rPr>
        <w:sz w:val="24"/>
      </w:rPr>
      <w:fldChar w:fldCharType="end"/>
    </w:r>
    <w:r w:rsidRPr="00DE7243">
      <w:rPr>
        <w:sz w:val="24"/>
      </w:rPr>
      <w:t xml:space="preserve"> / </w:t>
    </w:r>
    <w:r w:rsidRPr="00DE7243">
      <w:rPr>
        <w:sz w:val="24"/>
      </w:rPr>
      <w:fldChar w:fldCharType="begin"/>
    </w:r>
    <w:r w:rsidRPr="00DE7243">
      <w:rPr>
        <w:sz w:val="24"/>
      </w:rPr>
      <w:instrText xml:space="preserve"> NUMPAGES   \* MERGEFORMAT </w:instrText>
    </w:r>
    <w:r w:rsidRPr="00DE7243">
      <w:rPr>
        <w:sz w:val="24"/>
      </w:rPr>
      <w:fldChar w:fldCharType="separate"/>
    </w:r>
    <w:r w:rsidR="00E3628B">
      <w:rPr>
        <w:noProof/>
        <w:sz w:val="24"/>
      </w:rPr>
      <w:t>3</w:t>
    </w:r>
    <w:r w:rsidRPr="00DE7243">
      <w:rPr>
        <w:sz w:val="24"/>
      </w:rPr>
      <w:fldChar w:fldCharType="end"/>
    </w:r>
    <w:r w:rsidRPr="00DE7243">
      <w:rPr>
        <w:sz w:val="24"/>
      </w:rPr>
      <w:t xml:space="preserve"> </w:t>
    </w:r>
    <w:r w:rsidR="006C717D">
      <w:rPr>
        <w:sz w:val="24"/>
      </w:rPr>
      <w:t>-</w:t>
    </w:r>
    <w:r w:rsidR="00064698">
      <w:tab/>
    </w:r>
    <w:r w:rsidR="00064698" w:rsidRPr="00064698">
      <w:rPr>
        <w:sz w:val="12"/>
      </w:rPr>
      <w:t xml:space="preserve">verze </w:t>
    </w:r>
    <w:r w:rsidR="004D5658">
      <w:rPr>
        <w:sz w:val="12"/>
      </w:rPr>
      <w:t>0</w:t>
    </w:r>
    <w:r w:rsidR="00482756">
      <w:rPr>
        <w:sz w:val="12"/>
      </w:rPr>
      <w:t>1</w:t>
    </w:r>
    <w:r w:rsidR="004D5658">
      <w:rPr>
        <w:sz w:val="12"/>
      </w:rPr>
      <w:t>/1</w:t>
    </w:r>
    <w:r w:rsidR="00482756">
      <w:rPr>
        <w:sz w:val="12"/>
      </w:rPr>
      <w:t>9</w:t>
    </w:r>
    <w:r w:rsidR="00064698" w:rsidRPr="00064698">
      <w:rPr>
        <w:sz w:val="12"/>
      </w:rPr>
      <w:t xml:space="preserve"> dle </w:t>
    </w:r>
    <w:proofErr w:type="spellStart"/>
    <w:r w:rsidR="00064698" w:rsidRPr="00064698">
      <w:rPr>
        <w:sz w:val="12"/>
      </w:rPr>
      <w:t>vyhl</w:t>
    </w:r>
    <w:proofErr w:type="spellEnd"/>
    <w:r w:rsidR="00064698" w:rsidRPr="00064698">
      <w:rPr>
        <w:sz w:val="12"/>
      </w:rPr>
      <w:t>. 405/2017 Sb.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773" w:rsidRDefault="00134773" w:rsidP="00DE7243">
      <w:pPr>
        <w:spacing w:before="0" w:after="0"/>
      </w:pPr>
      <w:r>
        <w:separator/>
      </w:r>
    </w:p>
  </w:footnote>
  <w:footnote w:type="continuationSeparator" w:id="0">
    <w:p w:rsidR="00134773" w:rsidRDefault="00134773" w:rsidP="00DE72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243" w:rsidRPr="00DE7243" w:rsidRDefault="0082032F" w:rsidP="00DE7243">
    <w:pPr>
      <w:pStyle w:val="Zhlav"/>
    </w:pPr>
    <w:r>
      <w:t>Oprava ploch u garáží v ul. Čapkova-vrchní patro</w:t>
    </w:r>
    <w:r w:rsidR="00DE7243" w:rsidRPr="00DE7243">
      <w:tab/>
    </w:r>
    <w:r w:rsidR="00DE7243" w:rsidRPr="00DE7243">
      <w:tab/>
    </w:r>
    <w:r w:rsidR="00F5059C">
      <w:t>Prováděcí 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52B"/>
    <w:multiLevelType w:val="hybridMultilevel"/>
    <w:tmpl w:val="3B6ABCF6"/>
    <w:lvl w:ilvl="0" w:tplc="B142C3C4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6B08"/>
    <w:multiLevelType w:val="multilevel"/>
    <w:tmpl w:val="C54C6826"/>
    <w:lvl w:ilvl="0">
      <w:start w:val="1"/>
      <w:numFmt w:val="upperLetter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F650E99"/>
    <w:multiLevelType w:val="hybridMultilevel"/>
    <w:tmpl w:val="BF00FAD0"/>
    <w:lvl w:ilvl="0" w:tplc="F0CC65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B21BA"/>
    <w:multiLevelType w:val="hybridMultilevel"/>
    <w:tmpl w:val="86445832"/>
    <w:lvl w:ilvl="0" w:tplc="BE8C96D2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2574F"/>
    <w:multiLevelType w:val="hybridMultilevel"/>
    <w:tmpl w:val="50041424"/>
    <w:lvl w:ilvl="0" w:tplc="0AF6D840">
      <w:start w:val="1"/>
      <w:numFmt w:val="lowerLetter"/>
      <w:pStyle w:val="Nadpis4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A2BFD"/>
    <w:multiLevelType w:val="hybridMultilevel"/>
    <w:tmpl w:val="7C2E539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845FDD"/>
    <w:multiLevelType w:val="hybridMultilevel"/>
    <w:tmpl w:val="9544BC8C"/>
    <w:lvl w:ilvl="0" w:tplc="7CE874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93ABA"/>
    <w:multiLevelType w:val="hybridMultilevel"/>
    <w:tmpl w:val="7456716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226170E"/>
    <w:multiLevelType w:val="hybridMultilevel"/>
    <w:tmpl w:val="5F70B8B0"/>
    <w:lvl w:ilvl="0" w:tplc="90C4112A">
      <w:start w:val="1"/>
      <w:numFmt w:val="decimal"/>
      <w:pStyle w:val="Nadpis2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6814"/>
    <w:multiLevelType w:val="hybridMultilevel"/>
    <w:tmpl w:val="83D28E82"/>
    <w:lvl w:ilvl="0" w:tplc="9A4CEDFE">
      <w:start w:val="1"/>
      <w:numFmt w:val="decimal"/>
      <w:pStyle w:val="Nadpis3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"/>
  </w:num>
  <w:num w:numId="15">
    <w:abstractNumId w:val="6"/>
  </w:num>
  <w:num w:numId="16">
    <w:abstractNumId w:val="6"/>
  </w:num>
  <w:num w:numId="17">
    <w:abstractNumId w:val="4"/>
  </w:num>
  <w:num w:numId="1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31"/>
    <w:rsid w:val="00064698"/>
    <w:rsid w:val="000A2B5B"/>
    <w:rsid w:val="000B20F3"/>
    <w:rsid w:val="00134773"/>
    <w:rsid w:val="00156342"/>
    <w:rsid w:val="001A6C3F"/>
    <w:rsid w:val="002959FA"/>
    <w:rsid w:val="002B07CE"/>
    <w:rsid w:val="0044374E"/>
    <w:rsid w:val="00482756"/>
    <w:rsid w:val="004D5658"/>
    <w:rsid w:val="00671356"/>
    <w:rsid w:val="00683D57"/>
    <w:rsid w:val="00695B59"/>
    <w:rsid w:val="006A0843"/>
    <w:rsid w:val="006C717D"/>
    <w:rsid w:val="006E6522"/>
    <w:rsid w:val="007316EF"/>
    <w:rsid w:val="007740CA"/>
    <w:rsid w:val="007F5AB0"/>
    <w:rsid w:val="0082032F"/>
    <w:rsid w:val="00822D16"/>
    <w:rsid w:val="008E5F16"/>
    <w:rsid w:val="00913091"/>
    <w:rsid w:val="009A1C31"/>
    <w:rsid w:val="009C2C04"/>
    <w:rsid w:val="009E70DD"/>
    <w:rsid w:val="00A2764C"/>
    <w:rsid w:val="00A27925"/>
    <w:rsid w:val="00A839E3"/>
    <w:rsid w:val="00B37B24"/>
    <w:rsid w:val="00B53A83"/>
    <w:rsid w:val="00C45355"/>
    <w:rsid w:val="00C86783"/>
    <w:rsid w:val="00CE3061"/>
    <w:rsid w:val="00CF31C9"/>
    <w:rsid w:val="00D00DD2"/>
    <w:rsid w:val="00DC7CBD"/>
    <w:rsid w:val="00DE7243"/>
    <w:rsid w:val="00DF7355"/>
    <w:rsid w:val="00E3628B"/>
    <w:rsid w:val="00E65ACE"/>
    <w:rsid w:val="00EC778B"/>
    <w:rsid w:val="00F5059C"/>
    <w:rsid w:val="00F5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435644"/>
  <w15:chartTrackingRefBased/>
  <w15:docId w15:val="{B82A11BF-434A-4289-B0E4-6ACF9365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65ACE"/>
    <w:pPr>
      <w:spacing w:before="80" w:after="80" w:line="240" w:lineRule="auto"/>
      <w:ind w:left="851"/>
      <w:jc w:val="both"/>
    </w:pPr>
    <w:rPr>
      <w:rFonts w:ascii="Arial Narrow" w:hAnsi="Arial Narrow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C2C04"/>
    <w:pPr>
      <w:keepNext/>
      <w:keepLines/>
      <w:pBdr>
        <w:top w:val="single" w:sz="4" w:space="12" w:color="auto"/>
        <w:bottom w:val="single" w:sz="4" w:space="12" w:color="auto"/>
      </w:pBdr>
      <w:tabs>
        <w:tab w:val="left" w:pos="3828"/>
      </w:tabs>
      <w:spacing w:before="240"/>
      <w:ind w:left="0"/>
      <w:jc w:val="left"/>
      <w:outlineLvl w:val="0"/>
    </w:pPr>
    <w:rPr>
      <w:rFonts w:eastAsiaTheme="majorEastAsia" w:cstheme="majorBidi"/>
      <w:b/>
      <w:caps/>
      <w:sz w:val="36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00DD2"/>
    <w:pPr>
      <w:keepNext/>
      <w:keepLines/>
      <w:numPr>
        <w:numId w:val="7"/>
      </w:numPr>
      <w:spacing w:before="240"/>
      <w:jc w:val="left"/>
      <w:outlineLvl w:val="1"/>
    </w:pPr>
    <w:rPr>
      <w:rFonts w:eastAsiaTheme="majorEastAsia" w:cstheme="majorBidi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628B"/>
    <w:pPr>
      <w:keepNext/>
      <w:keepLines/>
      <w:numPr>
        <w:numId w:val="8"/>
      </w:numPr>
      <w:spacing w:before="240"/>
      <w:ind w:hanging="720"/>
      <w:jc w:val="left"/>
      <w:outlineLvl w:val="2"/>
    </w:pPr>
    <w:rPr>
      <w:rFonts w:eastAsiaTheme="majorEastAsia" w:cstheme="majorBidi"/>
      <w:sz w:val="28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E3628B"/>
    <w:pPr>
      <w:keepNext/>
      <w:keepLines/>
      <w:numPr>
        <w:numId w:val="17"/>
      </w:numPr>
      <w:spacing w:before="240"/>
      <w:outlineLvl w:val="3"/>
    </w:pPr>
    <w:rPr>
      <w:rFonts w:eastAsiaTheme="majorEastAsia" w:cstheme="majorBidi"/>
      <w:b/>
      <w:iCs/>
    </w:rPr>
  </w:style>
  <w:style w:type="paragraph" w:styleId="Nadpis5">
    <w:name w:val="heading 5"/>
    <w:aliases w:val="skrytý"/>
    <w:basedOn w:val="Normln"/>
    <w:next w:val="Normln"/>
    <w:link w:val="Nadpis5Char"/>
    <w:uiPriority w:val="9"/>
    <w:unhideWhenUsed/>
    <w:qFormat/>
    <w:rsid w:val="00E65ACE"/>
    <w:pPr>
      <w:outlineLvl w:val="4"/>
    </w:pPr>
    <w:rPr>
      <w:vanish/>
      <w:color w:val="FF000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064698"/>
    <w:pPr>
      <w:keepNext/>
      <w:keepLines/>
      <w:spacing w:before="40" w:after="0"/>
      <w:ind w:left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4698"/>
    <w:pPr>
      <w:keepNext/>
      <w:keepLines/>
      <w:spacing w:before="40" w:after="0"/>
      <w:ind w:left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4698"/>
    <w:pPr>
      <w:keepNext/>
      <w:keepLines/>
      <w:spacing w:before="40" w:after="0"/>
      <w:ind w:lef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4698"/>
    <w:pPr>
      <w:keepNext/>
      <w:keepLines/>
      <w:spacing w:before="40" w:after="0"/>
      <w:ind w:lef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2C04"/>
    <w:rPr>
      <w:rFonts w:ascii="Arial Narrow" w:eastAsiaTheme="majorEastAsia" w:hAnsi="Arial Narrow" w:cstheme="majorBidi"/>
      <w:b/>
      <w:caps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00DD2"/>
    <w:rPr>
      <w:rFonts w:ascii="Arial Narrow" w:eastAsiaTheme="majorEastAsia" w:hAnsi="Arial Narrow" w:cstheme="majorBidi"/>
      <w:sz w:val="32"/>
      <w:szCs w:val="26"/>
    </w:rPr>
  </w:style>
  <w:style w:type="paragraph" w:customStyle="1" w:styleId="l31">
    <w:name w:val="l3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41">
    <w:name w:val="l4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51">
    <w:name w:val="l5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61">
    <w:name w:val="l6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628B"/>
    <w:rPr>
      <w:rFonts w:ascii="Arial Narrow" w:eastAsiaTheme="majorEastAsia" w:hAnsi="Arial Narrow" w:cstheme="majorBidi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3628B"/>
    <w:rPr>
      <w:rFonts w:ascii="Arial Narrow" w:eastAsiaTheme="majorEastAsia" w:hAnsi="Arial Narrow" w:cstheme="majorBidi"/>
      <w:b/>
      <w:iC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24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2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E7243"/>
    <w:pPr>
      <w:pBdr>
        <w:bottom w:val="single" w:sz="4" w:space="1" w:color="auto"/>
      </w:pBdr>
      <w:tabs>
        <w:tab w:val="center" w:pos="4536"/>
        <w:tab w:val="right" w:pos="9072"/>
      </w:tabs>
      <w:spacing w:before="0" w:after="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DE7243"/>
    <w:rPr>
      <w:rFonts w:ascii="Arial Narrow" w:hAnsi="Arial Narrow"/>
      <w:sz w:val="24"/>
    </w:rPr>
  </w:style>
  <w:style w:type="paragraph" w:styleId="Zpat">
    <w:name w:val="footer"/>
    <w:basedOn w:val="Normln"/>
    <w:link w:val="ZpatChar"/>
    <w:uiPriority w:val="99"/>
    <w:unhideWhenUsed/>
    <w:rsid w:val="00DE7243"/>
    <w:pPr>
      <w:pBdr>
        <w:top w:val="single" w:sz="4" w:space="1" w:color="auto"/>
      </w:pBdr>
      <w:tabs>
        <w:tab w:val="center" w:pos="4536"/>
        <w:tab w:val="right" w:pos="9072"/>
      </w:tabs>
      <w:spacing w:before="0" w:after="0"/>
      <w:ind w:left="0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DE7243"/>
    <w:rPr>
      <w:rFonts w:ascii="Arial Narrow" w:hAnsi="Arial Narrow"/>
      <w:sz w:val="20"/>
    </w:rPr>
  </w:style>
  <w:style w:type="character" w:customStyle="1" w:styleId="Nadpis5Char">
    <w:name w:val="Nadpis 5 Char"/>
    <w:aliases w:val="skrytý Char"/>
    <w:basedOn w:val="Standardnpsmoodstavce"/>
    <w:link w:val="Nadpis5"/>
    <w:uiPriority w:val="9"/>
    <w:rsid w:val="00E65ACE"/>
    <w:rPr>
      <w:rFonts w:ascii="Arial Narrow" w:hAnsi="Arial Narrow"/>
      <w:vanish/>
      <w:color w:val="FF0000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6469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469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46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46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9E70DD"/>
    <w:pPr>
      <w:tabs>
        <w:tab w:val="left" w:pos="851"/>
        <w:tab w:val="right" w:leader="dot" w:pos="9062"/>
      </w:tabs>
      <w:spacing w:after="100"/>
      <w:ind w:left="0"/>
    </w:pPr>
  </w:style>
  <w:style w:type="paragraph" w:styleId="Nzev">
    <w:name w:val="Title"/>
    <w:basedOn w:val="Normln"/>
    <w:next w:val="Normln"/>
    <w:link w:val="NzevChar"/>
    <w:uiPriority w:val="10"/>
    <w:qFormat/>
    <w:rsid w:val="00D00DD2"/>
    <w:pPr>
      <w:spacing w:before="0" w:after="0"/>
      <w:contextualSpacing/>
      <w:jc w:val="left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0DD2"/>
    <w:rPr>
      <w:rFonts w:ascii="Arial Narrow" w:eastAsiaTheme="majorEastAsia" w:hAnsi="Arial Narrow" w:cstheme="majorBidi"/>
      <w:b/>
      <w:caps/>
      <w:spacing w:val="-10"/>
      <w:kern w:val="28"/>
      <w:sz w:val="36"/>
      <w:szCs w:val="56"/>
    </w:rPr>
  </w:style>
  <w:style w:type="paragraph" w:customStyle="1" w:styleId="Obsahdokumentace">
    <w:name w:val="Obsah dokumentace"/>
    <w:basedOn w:val="Normln"/>
    <w:link w:val="ObsahdokumentaceChar"/>
    <w:qFormat/>
    <w:rsid w:val="007316EF"/>
    <w:pPr>
      <w:ind w:left="4253" w:hanging="284"/>
      <w:jc w:val="left"/>
    </w:pPr>
    <w:rPr>
      <w:sz w:val="20"/>
    </w:rPr>
  </w:style>
  <w:style w:type="character" w:customStyle="1" w:styleId="ObsahdokumentaceChar">
    <w:name w:val="Obsah dokumentace Char"/>
    <w:basedOn w:val="Standardnpsmoodstavce"/>
    <w:link w:val="Obsahdokumentace"/>
    <w:rsid w:val="007316EF"/>
    <w:rPr>
      <w:rFonts w:ascii="Arial Narrow" w:hAnsi="Arial Narrow"/>
      <w:sz w:val="20"/>
    </w:rPr>
  </w:style>
  <w:style w:type="paragraph" w:customStyle="1" w:styleId="Texttabulky">
    <w:name w:val="Text tabulky"/>
    <w:rsid w:val="009E70DD"/>
    <w:pPr>
      <w:spacing w:after="0" w:line="240" w:lineRule="auto"/>
    </w:pPr>
    <w:rPr>
      <w:rFonts w:ascii="Arial Narrow" w:eastAsia="Times New Roman" w:hAnsi="Arial Narrow" w:cs="Times New Roman"/>
      <w:color w:val="000000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F5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1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3910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0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30184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099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86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496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3467B-2D27-42DF-9B12-C3C51051D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Částek</dc:creator>
  <cp:keywords/>
  <dc:description/>
  <cp:lastModifiedBy>Veronika Homolková</cp:lastModifiedBy>
  <cp:revision>15</cp:revision>
  <dcterms:created xsi:type="dcterms:W3CDTF">2018-03-23T14:38:00Z</dcterms:created>
  <dcterms:modified xsi:type="dcterms:W3CDTF">2019-02-06T14:32:00Z</dcterms:modified>
</cp:coreProperties>
</file>