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1937" w14:textId="77777777" w:rsidR="00A96127" w:rsidRPr="0064585C" w:rsidRDefault="00A96127" w:rsidP="00A961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5C7252E" w14:textId="77777777" w:rsidR="00A96127" w:rsidRPr="009A2B3A" w:rsidRDefault="00A96127" w:rsidP="00A96127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13EA1328" w14:textId="77777777" w:rsidR="00A96127" w:rsidRPr="009A2B3A" w:rsidRDefault="00A96127" w:rsidP="00A96127">
      <w:pPr>
        <w:spacing w:after="0" w:line="240" w:lineRule="auto"/>
        <w:rPr>
          <w:rFonts w:ascii="Tahoma" w:eastAsia="Times New Roman" w:hAnsi="Tahoma" w:cs="Tahoma"/>
          <w:b/>
          <w:sz w:val="14"/>
          <w:szCs w:val="14"/>
          <w:lang w:eastAsia="cs-CZ"/>
        </w:rPr>
      </w:pPr>
    </w:p>
    <w:p w14:paraId="15ED96E9" w14:textId="1A990FB5" w:rsidR="00A96127" w:rsidRPr="0064585C" w:rsidRDefault="00A96127" w:rsidP="00A96127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zakázky: </w:t>
      </w:r>
      <w:r w:rsidR="009C1B9C" w:rsidRPr="009C1B9C">
        <w:rPr>
          <w:rFonts w:ascii="Arial" w:eastAsia="Times New Roman" w:hAnsi="Arial" w:cs="Arial"/>
          <w:b/>
          <w:sz w:val="16"/>
          <w:szCs w:val="16"/>
          <w:lang w:eastAsia="cs-CZ"/>
        </w:rPr>
        <w:t>Údržba zeleně v areálu Hornické nemocnice s poliklinikou spol. s r.o.</w:t>
      </w:r>
    </w:p>
    <w:p w14:paraId="56C33705" w14:textId="77777777" w:rsidR="00A96127" w:rsidRDefault="00A96127" w:rsidP="00A96127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A229482" w14:textId="1D27FF2D" w:rsidR="00A96127" w:rsidRPr="0064585C" w:rsidRDefault="00A96127" w:rsidP="00A96127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proofErr w:type="gramStart"/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  <w:t xml:space="preserve"> </w:t>
      </w:r>
      <w:r w:rsidR="009C1B9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9C1B9C" w:rsidRPr="009C1B9C">
        <w:rPr>
          <w:rFonts w:ascii="Arial" w:eastAsia="Times New Roman" w:hAnsi="Arial" w:cs="Arial"/>
          <w:b/>
          <w:sz w:val="16"/>
          <w:szCs w:val="16"/>
          <w:lang w:eastAsia="cs-CZ"/>
        </w:rPr>
        <w:t>P</w:t>
      </w:r>
      <w:proofErr w:type="gramEnd"/>
      <w:r w:rsidR="009C1B9C" w:rsidRPr="009C1B9C">
        <w:rPr>
          <w:rFonts w:ascii="Arial" w:eastAsia="Times New Roman" w:hAnsi="Arial" w:cs="Arial"/>
          <w:b/>
          <w:sz w:val="16"/>
          <w:szCs w:val="16"/>
          <w:lang w:eastAsia="cs-CZ"/>
        </w:rPr>
        <w:t>25V00000163</w:t>
      </w:r>
    </w:p>
    <w:p w14:paraId="3BA802F6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</w:p>
    <w:p w14:paraId="37867900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</w:p>
    <w:p w14:paraId="3CDCC27A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7C1D951D" w14:textId="77777777" w:rsidR="00A96127" w:rsidRPr="009A2B3A" w:rsidRDefault="00A96127" w:rsidP="00A9612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5EE6EBA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771A8C57" w14:textId="0A113985" w:rsidR="00A96127" w:rsidRPr="009A2B3A" w:rsidRDefault="00A96127" w:rsidP="00A9612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Hornická nemocnice s poliklinikou spol. s r.o.</w:t>
      </w:r>
    </w:p>
    <w:p w14:paraId="5086DD57" w14:textId="44F5AB2C" w:rsidR="00A96127" w:rsidRPr="00A96127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sz w:val="16"/>
          <w:szCs w:val="16"/>
          <w:lang w:eastAsia="cs-CZ"/>
        </w:rPr>
        <w:t>Pražská 206/95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, 418 </w:t>
      </w:r>
      <w:r w:rsidR="003D3547">
        <w:rPr>
          <w:rFonts w:ascii="Arial" w:eastAsia="Times New Roman" w:hAnsi="Arial" w:cs="Arial"/>
          <w:sz w:val="16"/>
          <w:szCs w:val="16"/>
          <w:lang w:eastAsia="cs-CZ"/>
        </w:rPr>
        <w:t>0</w:t>
      </w:r>
      <w:r>
        <w:rPr>
          <w:rFonts w:ascii="Arial" w:eastAsia="Times New Roman" w:hAnsi="Arial" w:cs="Arial"/>
          <w:sz w:val="16"/>
          <w:szCs w:val="16"/>
          <w:lang w:eastAsia="cs-CZ"/>
        </w:rPr>
        <w:t>1 Bílina</w:t>
      </w:r>
    </w:p>
    <w:p w14:paraId="60E636A2" w14:textId="18297A7D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sz w:val="16"/>
          <w:szCs w:val="16"/>
          <w:lang w:eastAsia="cs-CZ"/>
        </w:rPr>
        <w:t>61325422</w:t>
      </w:r>
    </w:p>
    <w:p w14:paraId="7ACAD17F" w14:textId="091D78C3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CZ</w:t>
      </w:r>
      <w:r w:rsidR="00DD3D8E">
        <w:rPr>
          <w:rFonts w:ascii="Arial" w:eastAsia="Times New Roman" w:hAnsi="Arial" w:cs="Arial"/>
          <w:sz w:val="16"/>
          <w:szCs w:val="16"/>
          <w:lang w:eastAsia="cs-CZ"/>
        </w:rPr>
        <w:t>61325422</w:t>
      </w:r>
    </w:p>
    <w:p w14:paraId="51D3DD83" w14:textId="1A8D9765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z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astoupený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(jméno, funkce)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sz w:val="16"/>
          <w:szCs w:val="16"/>
          <w:lang w:eastAsia="cs-CZ"/>
        </w:rPr>
        <w:t>MUDr. Petr Reichert, jednatel</w:t>
      </w:r>
    </w:p>
    <w:p w14:paraId="47E5C57A" w14:textId="039139DC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417 777 301</w:t>
      </w:r>
    </w:p>
    <w:p w14:paraId="54D5BFD2" w14:textId="302120C6" w:rsidR="00A96127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hyperlink r:id="rId7" w:history="1">
        <w:r w:rsidR="00DD3D8E" w:rsidRPr="00863D9B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reichert@hnsp.cz</w:t>
        </w:r>
      </w:hyperlink>
      <w:r w:rsidR="00DD3D8E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14:paraId="272CC7B6" w14:textId="5619961E" w:rsidR="00A96127" w:rsidRPr="00FC000D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(jméno, funkce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)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proofErr w:type="gramEnd"/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Radek Bečvařík, technický náměstek</w:t>
      </w:r>
    </w:p>
    <w:p w14:paraId="7BF66495" w14:textId="437C2F7E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607 806 737</w:t>
      </w:r>
    </w:p>
    <w:p w14:paraId="367DB5AB" w14:textId="54FF517C" w:rsidR="00A96127" w:rsidRPr="009A2B3A" w:rsidRDefault="00A96127" w:rsidP="00A96127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8" w:history="1">
        <w:r w:rsidR="00DD3D8E" w:rsidRPr="00863D9B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becvarik@hnsp.cz</w:t>
        </w:r>
      </w:hyperlink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</w:p>
    <w:p w14:paraId="0FAF3F9C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5127F905" w14:textId="77777777" w:rsidR="00A96127" w:rsidRPr="009A2B3A" w:rsidRDefault="00A96127" w:rsidP="00A9612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05891B3F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7E6FEF9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3D09469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3DA6706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CAF13CB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33971895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696CAB2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1EADBD8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A00A464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15AF6FA4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65A9BDB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spisová značka, pod kterou je </w:t>
      </w:r>
      <w:r>
        <w:rPr>
          <w:rFonts w:ascii="Arial" w:eastAsia="Times New Roman" w:hAnsi="Arial" w:cs="Arial"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veden u příslušného soudu: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……………………………………………………………</w:t>
      </w:r>
    </w:p>
    <w:p w14:paraId="5D19D9A7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kontaktní osoba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pro uvedenou VZ: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3BFC53E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EFEB2BE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C1BE6FB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57921B8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230F7779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měna, ve které bu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de nabídková cena uvedena: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Kč –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koruna česká</w:t>
      </w:r>
    </w:p>
    <w:p w14:paraId="23671874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521D628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výše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ab/>
        <w:t>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E21A954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cena v Kč vč.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ab/>
        <w:t>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2C69CB77" w14:textId="77777777" w:rsidR="00A96127" w:rsidRPr="009A2B3A" w:rsidRDefault="00A96127" w:rsidP="00A9612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1AF66CC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eastAsia="Times New Roman" w:hAnsi="Arial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7107A6C1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D9523B0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D86EE3A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sectPr w:rsidR="00A96127" w:rsidRPr="009A2B3A" w:rsidSect="009A2B3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542F" w14:textId="77777777" w:rsidR="00E10AF0" w:rsidRDefault="00E10AF0" w:rsidP="00A96127">
      <w:pPr>
        <w:spacing w:after="0" w:line="240" w:lineRule="auto"/>
      </w:pPr>
      <w:r>
        <w:separator/>
      </w:r>
    </w:p>
  </w:endnote>
  <w:endnote w:type="continuationSeparator" w:id="0">
    <w:p w14:paraId="6CEBA15E" w14:textId="77777777" w:rsidR="00E10AF0" w:rsidRDefault="00E10AF0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72FD" w14:textId="77777777" w:rsidR="00E10AF0" w:rsidRDefault="00E10AF0" w:rsidP="00A96127">
      <w:pPr>
        <w:spacing w:after="0" w:line="240" w:lineRule="auto"/>
      </w:pPr>
      <w:r>
        <w:separator/>
      </w:r>
    </w:p>
  </w:footnote>
  <w:footnote w:type="continuationSeparator" w:id="0">
    <w:p w14:paraId="2F3F782F" w14:textId="77777777" w:rsidR="00E10AF0" w:rsidRDefault="00E10AF0" w:rsidP="00A96127">
      <w:pPr>
        <w:spacing w:after="0" w:line="240" w:lineRule="auto"/>
      </w:pPr>
      <w:r>
        <w:continuationSeparator/>
      </w:r>
    </w:p>
  </w:footnote>
  <w:footnote w:id="1">
    <w:p w14:paraId="4BB2561B" w14:textId="77777777" w:rsidR="00A96127" w:rsidRPr="00A76C6F" w:rsidRDefault="00A96127" w:rsidP="00A96127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  <w:p w14:paraId="139E1989" w14:textId="77777777" w:rsidR="00A96127" w:rsidRDefault="00A96127" w:rsidP="00A9612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CC2C" w14:textId="5E1F8326" w:rsidR="00D55E0C" w:rsidRPr="009A121C" w:rsidRDefault="00D55E0C" w:rsidP="009A121C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19552">
    <w:abstractNumId w:val="0"/>
  </w:num>
  <w:num w:numId="2" w16cid:durableId="1959683901">
    <w:abstractNumId w:val="1"/>
  </w:num>
  <w:num w:numId="3" w16cid:durableId="82733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27"/>
    <w:rsid w:val="003D3547"/>
    <w:rsid w:val="005E32B0"/>
    <w:rsid w:val="00716EEB"/>
    <w:rsid w:val="009C1B9C"/>
    <w:rsid w:val="00A54893"/>
    <w:rsid w:val="00A96127"/>
    <w:rsid w:val="00B1411D"/>
    <w:rsid w:val="00BF308B"/>
    <w:rsid w:val="00C47451"/>
    <w:rsid w:val="00D55E0C"/>
    <w:rsid w:val="00DD3D8E"/>
    <w:rsid w:val="00E1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5278"/>
  <w15:chartTrackingRefBased/>
  <w15:docId w15:val="{E8C25DA3-46BB-4284-A86A-4778F0F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D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D8E"/>
  </w:style>
  <w:style w:type="character" w:styleId="Hypertextovodkaz">
    <w:name w:val="Hyperlink"/>
    <w:basedOn w:val="Standardnpsmoodstavce"/>
    <w:uiPriority w:val="99"/>
    <w:unhideWhenUsed/>
    <w:rsid w:val="00DD3D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3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varik@hns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chert@hns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Radek Bečvařík</cp:lastModifiedBy>
  <cp:revision>2</cp:revision>
  <cp:lastPrinted>2019-07-11T06:51:00Z</cp:lastPrinted>
  <dcterms:created xsi:type="dcterms:W3CDTF">2025-10-03T09:13:00Z</dcterms:created>
  <dcterms:modified xsi:type="dcterms:W3CDTF">2025-10-03T09:13:00Z</dcterms:modified>
</cp:coreProperties>
</file>