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ECF0" w14:textId="56A0E9CF" w:rsidR="00C53C95" w:rsidRDefault="00C53C95" w:rsidP="00C53C95">
      <w:pPr>
        <w:spacing w:after="120" w:line="240" w:lineRule="auto"/>
        <w:jc w:val="center"/>
        <w:rPr>
          <w:rFonts w:ascii="Arial" w:hAnsi="Arial" w:cs="Arial"/>
        </w:rPr>
      </w:pPr>
      <w:r>
        <w:rPr>
          <w:rFonts w:ascii="Arial" w:hAnsi="Arial" w:cs="Arial"/>
          <w:b/>
          <w:sz w:val="32"/>
          <w:szCs w:val="32"/>
        </w:rPr>
        <w:t>S</w:t>
      </w:r>
      <w:r w:rsidRPr="002C6A2B">
        <w:rPr>
          <w:rFonts w:ascii="Arial" w:hAnsi="Arial" w:cs="Arial"/>
          <w:b/>
          <w:sz w:val="32"/>
          <w:szCs w:val="32"/>
        </w:rPr>
        <w:t xml:space="preserve">mlouva o </w:t>
      </w:r>
      <w:r>
        <w:rPr>
          <w:rFonts w:ascii="Arial" w:hAnsi="Arial" w:cs="Arial"/>
          <w:b/>
          <w:sz w:val="32"/>
          <w:szCs w:val="32"/>
        </w:rPr>
        <w:t>poskytnutí služby</w:t>
      </w:r>
      <w:r w:rsidRPr="002C6A2B">
        <w:rPr>
          <w:rFonts w:ascii="Arial" w:hAnsi="Arial" w:cs="Arial"/>
          <w:b/>
          <w:sz w:val="32"/>
          <w:szCs w:val="32"/>
        </w:rPr>
        <w:t xml:space="preserve"> „</w:t>
      </w:r>
      <w:proofErr w:type="spellStart"/>
      <w:r w:rsidR="00812418" w:rsidRPr="00812418">
        <w:rPr>
          <w:rFonts w:ascii="Arial" w:hAnsi="Arial" w:cs="Arial"/>
          <w:b/>
          <w:sz w:val="32"/>
          <w:szCs w:val="32"/>
        </w:rPr>
        <w:t>eIDAS</w:t>
      </w:r>
      <w:proofErr w:type="spellEnd"/>
      <w:r w:rsidR="00812418" w:rsidRPr="00812418">
        <w:rPr>
          <w:rFonts w:ascii="Arial" w:hAnsi="Arial" w:cs="Arial"/>
          <w:b/>
          <w:sz w:val="32"/>
          <w:szCs w:val="32"/>
        </w:rPr>
        <w:t xml:space="preserve"> služby komplet – implementace a provoz</w:t>
      </w:r>
      <w:r w:rsidRPr="002C6A2B">
        <w:rPr>
          <w:rFonts w:ascii="Arial" w:hAnsi="Arial" w:cs="Arial"/>
          <w:b/>
          <w:sz w:val="32"/>
          <w:szCs w:val="32"/>
        </w:rPr>
        <w:t>“</w:t>
      </w:r>
    </w:p>
    <w:p w14:paraId="0396B7D1" w14:textId="77777777" w:rsidR="00C53C95" w:rsidRPr="00D86C8C" w:rsidRDefault="00C53C95" w:rsidP="00C53C95">
      <w:pPr>
        <w:spacing w:after="120" w:line="240" w:lineRule="auto"/>
        <w:jc w:val="center"/>
        <w:rPr>
          <w:rFonts w:ascii="Arial" w:hAnsi="Arial" w:cs="Arial"/>
          <w:iCs/>
        </w:rPr>
      </w:pPr>
      <w:r w:rsidRPr="00D86C8C">
        <w:rPr>
          <w:rFonts w:ascii="Arial" w:hAnsi="Arial" w:cs="Arial"/>
          <w:iCs/>
        </w:rPr>
        <w:t>kterou, podle ustanovení § 1746 odst. 2 zákona č. 89/2012 Sb., občanský zákoník, ve znění pozdějších předpisů (dále jen „</w:t>
      </w:r>
      <w:r w:rsidRPr="00D86C8C">
        <w:rPr>
          <w:rFonts w:ascii="Arial" w:hAnsi="Arial" w:cs="Arial"/>
          <w:i/>
        </w:rPr>
        <w:t>občanský zákoník</w:t>
      </w:r>
      <w:r w:rsidRPr="00D86C8C">
        <w:rPr>
          <w:rFonts w:ascii="Arial" w:hAnsi="Arial" w:cs="Arial"/>
          <w:iCs/>
        </w:rPr>
        <w:t>“) za přiměřeného použití ustanovení upravujících smlouvu o dílo dle § 2586 a násl. občanského zákoníku, příkaz dle § 2430 a násl. občanského zákoníku a licenci dle § 2358 a násl. občanského zákoníku, uzavírají:</w:t>
      </w:r>
    </w:p>
    <w:p w14:paraId="48166D85" w14:textId="77777777" w:rsidR="00C53C95" w:rsidRPr="002C6A2B" w:rsidRDefault="00C53C95" w:rsidP="00C53C95">
      <w:pPr>
        <w:spacing w:after="120" w:line="240" w:lineRule="auto"/>
        <w:jc w:val="center"/>
        <w:rPr>
          <w:rFonts w:ascii="Arial" w:hAnsi="Arial" w:cs="Arial"/>
        </w:rPr>
      </w:pPr>
    </w:p>
    <w:tbl>
      <w:tblPr>
        <w:tblW w:w="9306" w:type="dxa"/>
        <w:tblLook w:val="01E0" w:firstRow="1" w:lastRow="1" w:firstColumn="1" w:lastColumn="1" w:noHBand="0" w:noVBand="0"/>
      </w:tblPr>
      <w:tblGrid>
        <w:gridCol w:w="2835"/>
        <w:gridCol w:w="6471"/>
      </w:tblGrid>
      <w:tr w:rsidR="00C53C95" w:rsidRPr="002C6A2B" w14:paraId="3CB44284" w14:textId="77777777" w:rsidTr="00744BD9">
        <w:tc>
          <w:tcPr>
            <w:tcW w:w="2835" w:type="dxa"/>
          </w:tcPr>
          <w:p w14:paraId="1F7461AF" w14:textId="77777777" w:rsidR="00C53C95" w:rsidRPr="002C6A2B" w:rsidRDefault="00C53C95" w:rsidP="00744BD9">
            <w:pPr>
              <w:spacing w:after="0" w:line="240" w:lineRule="auto"/>
              <w:ind w:left="-111"/>
              <w:jc w:val="both"/>
              <w:rPr>
                <w:rFonts w:ascii="Arial" w:eastAsia="Times New Roman" w:hAnsi="Arial" w:cs="Arial"/>
                <w:b/>
                <w:lang w:eastAsia="cs-CZ"/>
              </w:rPr>
            </w:pPr>
            <w:r w:rsidRPr="002C6A2B">
              <w:rPr>
                <w:rFonts w:ascii="Arial" w:eastAsia="Times New Roman" w:hAnsi="Arial" w:cs="Arial"/>
                <w:b/>
                <w:lang w:eastAsia="cs-CZ"/>
              </w:rPr>
              <w:t>Název:</w:t>
            </w:r>
          </w:p>
        </w:tc>
        <w:tc>
          <w:tcPr>
            <w:tcW w:w="6471" w:type="dxa"/>
          </w:tcPr>
          <w:p w14:paraId="4ED42C4C" w14:textId="234CCC47" w:rsidR="00C53C95" w:rsidRPr="002C6A2B" w:rsidRDefault="00C53C95" w:rsidP="00744BD9">
            <w:pPr>
              <w:spacing w:after="0" w:line="240" w:lineRule="auto"/>
              <w:ind w:left="72"/>
              <w:jc w:val="both"/>
              <w:rPr>
                <w:rFonts w:ascii="Arial" w:eastAsia="Times New Roman" w:hAnsi="Arial" w:cs="Arial"/>
                <w:b/>
                <w:lang w:eastAsia="cs-CZ"/>
              </w:rPr>
            </w:pPr>
            <w:r>
              <w:rPr>
                <w:rFonts w:ascii="Arial" w:eastAsia="Times New Roman" w:hAnsi="Arial" w:cs="Arial"/>
                <w:b/>
                <w:lang w:eastAsia="cs-CZ"/>
              </w:rPr>
              <w:t xml:space="preserve">Město </w:t>
            </w:r>
            <w:r w:rsidR="00495653">
              <w:rPr>
                <w:rFonts w:ascii="Arial" w:eastAsia="Times New Roman" w:hAnsi="Arial" w:cs="Arial"/>
                <w:b/>
                <w:lang w:eastAsia="cs-CZ"/>
              </w:rPr>
              <w:t>Bílina</w:t>
            </w:r>
          </w:p>
        </w:tc>
      </w:tr>
      <w:tr w:rsidR="00C53C95" w:rsidRPr="002C6A2B" w14:paraId="1F6F1B62" w14:textId="77777777" w:rsidTr="00744BD9">
        <w:tc>
          <w:tcPr>
            <w:tcW w:w="2835" w:type="dxa"/>
          </w:tcPr>
          <w:p w14:paraId="6A6892CC"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Zastoupený:</w:t>
            </w:r>
          </w:p>
        </w:tc>
        <w:tc>
          <w:tcPr>
            <w:tcW w:w="6471" w:type="dxa"/>
          </w:tcPr>
          <w:p w14:paraId="48D49BF0" w14:textId="78027D28" w:rsidR="00C53C95" w:rsidRPr="002C6A2B" w:rsidRDefault="00495653" w:rsidP="00744BD9">
            <w:pPr>
              <w:spacing w:after="0" w:line="240" w:lineRule="auto"/>
              <w:ind w:left="72"/>
              <w:jc w:val="both"/>
              <w:rPr>
                <w:rFonts w:ascii="Arial" w:eastAsia="Times New Roman" w:hAnsi="Arial" w:cs="Arial"/>
                <w:lang w:eastAsia="cs-CZ"/>
              </w:rPr>
            </w:pPr>
            <w:r w:rsidRPr="002C6A2B">
              <w:rPr>
                <w:rFonts w:ascii="Arial" w:eastAsia="Times New Roman" w:hAnsi="Arial" w:cs="Arial"/>
                <w:highlight w:val="yellow"/>
                <w:lang w:eastAsia="ar-SA"/>
              </w:rPr>
              <w:t>………………………</w:t>
            </w:r>
          </w:p>
        </w:tc>
      </w:tr>
      <w:tr w:rsidR="00C53C95" w:rsidRPr="002C6A2B" w14:paraId="31A7E72B" w14:textId="77777777" w:rsidTr="00744BD9">
        <w:tc>
          <w:tcPr>
            <w:tcW w:w="2835" w:type="dxa"/>
          </w:tcPr>
          <w:p w14:paraId="047A463D"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Sídlo:</w:t>
            </w:r>
            <w:r w:rsidRPr="002C6A2B">
              <w:rPr>
                <w:rFonts w:ascii="Arial" w:eastAsia="Times New Roman" w:hAnsi="Arial" w:cs="Arial"/>
                <w:lang w:eastAsia="cs-CZ"/>
              </w:rPr>
              <w:tab/>
            </w:r>
          </w:p>
        </w:tc>
        <w:tc>
          <w:tcPr>
            <w:tcW w:w="6471" w:type="dxa"/>
          </w:tcPr>
          <w:p w14:paraId="61E53826" w14:textId="5BAC5D0C" w:rsidR="00C53C95" w:rsidRPr="002C6A2B" w:rsidRDefault="00495653" w:rsidP="00744BD9">
            <w:pPr>
              <w:spacing w:after="0" w:line="240" w:lineRule="auto"/>
              <w:ind w:left="72"/>
              <w:jc w:val="both"/>
              <w:rPr>
                <w:rFonts w:ascii="Arial" w:eastAsia="Times New Roman" w:hAnsi="Arial" w:cs="Arial"/>
                <w:lang w:eastAsia="cs-CZ"/>
              </w:rPr>
            </w:pPr>
            <w:proofErr w:type="spellStart"/>
            <w:r>
              <w:rPr>
                <w:rFonts w:ascii="Arial" w:eastAsia="Times New Roman" w:hAnsi="Arial" w:cs="Arial"/>
                <w:lang w:eastAsia="cs-CZ"/>
              </w:rPr>
              <w:t>Břežánská</w:t>
            </w:r>
            <w:proofErr w:type="spellEnd"/>
            <w:r>
              <w:rPr>
                <w:rFonts w:ascii="Arial" w:eastAsia="Times New Roman" w:hAnsi="Arial" w:cs="Arial"/>
                <w:lang w:eastAsia="cs-CZ"/>
              </w:rPr>
              <w:t xml:space="preserve"> 50/4</w:t>
            </w:r>
            <w:r w:rsidR="00C53C95">
              <w:rPr>
                <w:rFonts w:ascii="Arial" w:eastAsia="Times New Roman" w:hAnsi="Arial" w:cs="Arial"/>
                <w:lang w:eastAsia="cs-CZ"/>
              </w:rPr>
              <w:t xml:space="preserve">, </w:t>
            </w:r>
            <w:r>
              <w:rPr>
                <w:rFonts w:ascii="Arial" w:eastAsia="Times New Roman" w:hAnsi="Arial" w:cs="Arial"/>
                <w:lang w:eastAsia="cs-CZ"/>
              </w:rPr>
              <w:t>Bílina</w:t>
            </w:r>
          </w:p>
        </w:tc>
      </w:tr>
      <w:tr w:rsidR="00C53C95" w:rsidRPr="002C6A2B" w14:paraId="704F4F5A" w14:textId="77777777" w:rsidTr="00744BD9">
        <w:tc>
          <w:tcPr>
            <w:tcW w:w="2835" w:type="dxa"/>
          </w:tcPr>
          <w:p w14:paraId="115C1C8A"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IČO:</w:t>
            </w:r>
          </w:p>
        </w:tc>
        <w:tc>
          <w:tcPr>
            <w:tcW w:w="6471" w:type="dxa"/>
          </w:tcPr>
          <w:p w14:paraId="15BF8B4A" w14:textId="560ED8DC" w:rsidR="00C53C95" w:rsidRPr="002C6A2B" w:rsidRDefault="00C53C95" w:rsidP="00744BD9">
            <w:pPr>
              <w:spacing w:after="0" w:line="240" w:lineRule="auto"/>
              <w:ind w:left="72"/>
              <w:jc w:val="both"/>
              <w:rPr>
                <w:rFonts w:ascii="Arial" w:eastAsia="Times New Roman" w:hAnsi="Arial" w:cs="Arial"/>
                <w:lang w:eastAsia="cs-CZ"/>
              </w:rPr>
            </w:pPr>
            <w:r>
              <w:rPr>
                <w:rFonts w:ascii="Arial" w:eastAsia="Times New Roman" w:hAnsi="Arial" w:cs="Arial"/>
                <w:lang w:eastAsia="cs-CZ"/>
              </w:rPr>
              <w:t>00</w:t>
            </w:r>
            <w:r w:rsidR="00495653">
              <w:rPr>
                <w:rFonts w:ascii="Arial" w:eastAsia="Times New Roman" w:hAnsi="Arial" w:cs="Arial"/>
                <w:lang w:eastAsia="cs-CZ"/>
              </w:rPr>
              <w:t>266230</w:t>
            </w:r>
          </w:p>
        </w:tc>
      </w:tr>
      <w:tr w:rsidR="00C53C95" w:rsidRPr="002C6A2B" w14:paraId="47BC5A5C" w14:textId="77777777" w:rsidTr="00744BD9">
        <w:tc>
          <w:tcPr>
            <w:tcW w:w="2835" w:type="dxa"/>
          </w:tcPr>
          <w:p w14:paraId="2DA415C0"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DIČ:</w:t>
            </w:r>
          </w:p>
        </w:tc>
        <w:tc>
          <w:tcPr>
            <w:tcW w:w="6471" w:type="dxa"/>
          </w:tcPr>
          <w:p w14:paraId="0AE32984" w14:textId="4F30E08F" w:rsidR="00C53C95" w:rsidRPr="002C6A2B" w:rsidRDefault="00C53C95" w:rsidP="00744BD9">
            <w:pPr>
              <w:spacing w:after="0" w:line="240" w:lineRule="auto"/>
              <w:ind w:left="72"/>
              <w:jc w:val="both"/>
              <w:rPr>
                <w:rFonts w:ascii="Arial" w:eastAsia="Times New Roman" w:hAnsi="Arial" w:cs="Arial"/>
                <w:lang w:eastAsia="cs-CZ"/>
              </w:rPr>
            </w:pPr>
            <w:r w:rsidRPr="002C6A2B">
              <w:rPr>
                <w:rFonts w:ascii="Arial" w:eastAsia="Times New Roman" w:hAnsi="Arial" w:cs="Arial"/>
                <w:lang w:eastAsia="cs-CZ"/>
              </w:rPr>
              <w:t>CZ</w:t>
            </w:r>
            <w:r>
              <w:rPr>
                <w:rFonts w:ascii="Arial" w:eastAsia="Times New Roman" w:hAnsi="Arial" w:cs="Arial"/>
                <w:lang w:eastAsia="cs-CZ"/>
              </w:rPr>
              <w:t>00</w:t>
            </w:r>
            <w:r w:rsidR="00495653">
              <w:rPr>
                <w:rFonts w:ascii="Arial" w:eastAsia="Times New Roman" w:hAnsi="Arial" w:cs="Arial"/>
                <w:lang w:eastAsia="cs-CZ"/>
              </w:rPr>
              <w:t>266230</w:t>
            </w:r>
          </w:p>
        </w:tc>
      </w:tr>
      <w:tr w:rsidR="00C53C95" w:rsidRPr="002C6A2B" w14:paraId="7FB5AD52" w14:textId="77777777" w:rsidTr="00744BD9">
        <w:trPr>
          <w:trHeight w:val="277"/>
        </w:trPr>
        <w:tc>
          <w:tcPr>
            <w:tcW w:w="2835" w:type="dxa"/>
          </w:tcPr>
          <w:p w14:paraId="1FE3581C"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Kontaktní osoba:</w:t>
            </w:r>
          </w:p>
        </w:tc>
        <w:tc>
          <w:tcPr>
            <w:tcW w:w="6471" w:type="dxa"/>
          </w:tcPr>
          <w:p w14:paraId="6FB7F818" w14:textId="0E3B4292" w:rsidR="00C53C95" w:rsidRPr="002C6A2B" w:rsidRDefault="00495653" w:rsidP="00744BD9">
            <w:pPr>
              <w:spacing w:after="0" w:line="240" w:lineRule="auto"/>
              <w:ind w:left="66"/>
              <w:jc w:val="both"/>
              <w:rPr>
                <w:rFonts w:ascii="Arial" w:eastAsia="Times New Roman" w:hAnsi="Arial" w:cs="Arial"/>
                <w:lang w:eastAsia="cs-CZ"/>
              </w:rPr>
            </w:pPr>
            <w:r>
              <w:rPr>
                <w:rFonts w:ascii="Arial" w:eastAsia="Times New Roman" w:hAnsi="Arial" w:cs="Arial"/>
                <w:lang w:eastAsia="cs-CZ"/>
              </w:rPr>
              <w:t>Miloslav Dvořák</w:t>
            </w:r>
            <w:r w:rsidR="00C53C95" w:rsidRPr="002C6A2B">
              <w:rPr>
                <w:rFonts w:ascii="Arial" w:eastAsia="Times New Roman" w:hAnsi="Arial" w:cs="Arial"/>
                <w:lang w:eastAsia="cs-CZ"/>
              </w:rPr>
              <w:t xml:space="preserve"> </w:t>
            </w:r>
          </w:p>
        </w:tc>
      </w:tr>
      <w:tr w:rsidR="00C53C95" w:rsidRPr="002C6A2B" w14:paraId="7970504F" w14:textId="77777777" w:rsidTr="00744BD9">
        <w:tc>
          <w:tcPr>
            <w:tcW w:w="2835" w:type="dxa"/>
          </w:tcPr>
          <w:p w14:paraId="77C725B0"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Telefon:</w:t>
            </w:r>
          </w:p>
        </w:tc>
        <w:tc>
          <w:tcPr>
            <w:tcW w:w="6471" w:type="dxa"/>
          </w:tcPr>
          <w:p w14:paraId="2DFDB75E" w14:textId="4CF6944A" w:rsidR="00C53C95" w:rsidRPr="002C6A2B" w:rsidRDefault="00495653" w:rsidP="00744BD9">
            <w:pPr>
              <w:tabs>
                <w:tab w:val="left" w:pos="3600"/>
              </w:tabs>
              <w:spacing w:after="0" w:line="240" w:lineRule="auto"/>
              <w:ind w:left="66"/>
              <w:jc w:val="both"/>
              <w:rPr>
                <w:rFonts w:ascii="Arial" w:eastAsia="Times New Roman" w:hAnsi="Arial" w:cs="Arial"/>
                <w:lang w:eastAsia="cs-CZ"/>
              </w:rPr>
            </w:pPr>
            <w:r>
              <w:rPr>
                <w:rFonts w:ascii="Arial" w:eastAsia="Times New Roman" w:hAnsi="Arial" w:cs="Arial"/>
                <w:lang w:eastAsia="cs-CZ"/>
              </w:rPr>
              <w:t>724 116 816</w:t>
            </w:r>
          </w:p>
        </w:tc>
      </w:tr>
      <w:tr w:rsidR="00C53C95" w:rsidRPr="002C6A2B" w14:paraId="7D623218" w14:textId="77777777" w:rsidTr="00744BD9">
        <w:trPr>
          <w:trHeight w:val="87"/>
        </w:trPr>
        <w:tc>
          <w:tcPr>
            <w:tcW w:w="2835" w:type="dxa"/>
          </w:tcPr>
          <w:p w14:paraId="64C5EB9F" w14:textId="77777777" w:rsidR="00C53C95" w:rsidRPr="002C6A2B" w:rsidRDefault="00C53C95" w:rsidP="00744BD9">
            <w:pPr>
              <w:spacing w:after="0" w:line="240" w:lineRule="auto"/>
              <w:ind w:left="-111"/>
              <w:jc w:val="both"/>
              <w:rPr>
                <w:rFonts w:ascii="Arial" w:eastAsia="Times New Roman" w:hAnsi="Arial" w:cs="Arial"/>
                <w:lang w:eastAsia="cs-CZ"/>
              </w:rPr>
            </w:pPr>
            <w:r w:rsidRPr="002C6A2B">
              <w:rPr>
                <w:rFonts w:ascii="Arial" w:eastAsia="Times New Roman" w:hAnsi="Arial" w:cs="Arial"/>
                <w:lang w:eastAsia="cs-CZ"/>
              </w:rPr>
              <w:t>E-mail:</w:t>
            </w:r>
          </w:p>
        </w:tc>
        <w:tc>
          <w:tcPr>
            <w:tcW w:w="6471" w:type="dxa"/>
          </w:tcPr>
          <w:p w14:paraId="17ED1598" w14:textId="79602D75" w:rsidR="00C53C95" w:rsidRPr="002C6A2B" w:rsidRDefault="00495653" w:rsidP="00744BD9">
            <w:pPr>
              <w:spacing w:after="0" w:line="240" w:lineRule="auto"/>
              <w:ind w:left="72"/>
              <w:jc w:val="both"/>
              <w:rPr>
                <w:rFonts w:ascii="Arial" w:eastAsia="Times New Roman" w:hAnsi="Arial" w:cs="Arial"/>
                <w:lang w:eastAsia="cs-CZ"/>
              </w:rPr>
            </w:pPr>
            <w:hyperlink r:id="rId7" w:history="1">
              <w:r w:rsidRPr="00751108">
                <w:rPr>
                  <w:rStyle w:val="Hypertextovodkaz"/>
                </w:rPr>
                <w:t>dvorak@bilina.cz</w:t>
              </w:r>
            </w:hyperlink>
            <w:r w:rsidR="00C53C95">
              <w:t xml:space="preserve"> </w:t>
            </w:r>
          </w:p>
        </w:tc>
      </w:tr>
    </w:tbl>
    <w:p w14:paraId="3B28C6AB" w14:textId="77777777" w:rsidR="00C53C95" w:rsidRPr="002C6A2B" w:rsidRDefault="00C53C95" w:rsidP="00C53C95">
      <w:pPr>
        <w:spacing w:after="120" w:line="240" w:lineRule="auto"/>
        <w:jc w:val="both"/>
        <w:rPr>
          <w:rFonts w:ascii="Arial" w:hAnsi="Arial" w:cs="Arial"/>
        </w:rPr>
      </w:pPr>
    </w:p>
    <w:p w14:paraId="265A6304" w14:textId="77777777" w:rsidR="00C53C95" w:rsidRPr="002C6A2B" w:rsidRDefault="00C53C95" w:rsidP="00C53C95">
      <w:pPr>
        <w:spacing w:after="120" w:line="240" w:lineRule="auto"/>
        <w:jc w:val="both"/>
        <w:rPr>
          <w:rFonts w:ascii="Arial" w:hAnsi="Arial" w:cs="Arial"/>
        </w:rPr>
      </w:pPr>
      <w:r w:rsidRPr="002C6A2B">
        <w:rPr>
          <w:rFonts w:ascii="Arial" w:hAnsi="Arial" w:cs="Arial"/>
        </w:rPr>
        <w:t>(dále jen „</w:t>
      </w:r>
      <w:r>
        <w:rPr>
          <w:rFonts w:ascii="Arial" w:hAnsi="Arial" w:cs="Arial"/>
          <w:b/>
          <w:bCs/>
          <w:i/>
        </w:rPr>
        <w:t>objednatel</w:t>
      </w:r>
      <w:r w:rsidRPr="002C6A2B">
        <w:rPr>
          <w:rFonts w:ascii="Arial" w:hAnsi="Arial" w:cs="Arial"/>
        </w:rPr>
        <w:t>“)</w:t>
      </w:r>
    </w:p>
    <w:p w14:paraId="74956292" w14:textId="77777777" w:rsidR="00C53C95" w:rsidRPr="002C6A2B" w:rsidRDefault="00C53C95" w:rsidP="00C53C95">
      <w:pPr>
        <w:spacing w:after="120" w:line="240" w:lineRule="auto"/>
        <w:jc w:val="both"/>
        <w:rPr>
          <w:rFonts w:ascii="Arial" w:hAnsi="Arial" w:cs="Arial"/>
        </w:rPr>
      </w:pPr>
    </w:p>
    <w:p w14:paraId="21F37E3E" w14:textId="7A045CB3" w:rsidR="00C53C95" w:rsidRPr="002C6A2B" w:rsidRDefault="00495653" w:rsidP="00C53C95">
      <w:pPr>
        <w:spacing w:after="120" w:line="240" w:lineRule="auto"/>
        <w:jc w:val="both"/>
        <w:rPr>
          <w:rFonts w:ascii="Arial" w:hAnsi="Arial" w:cs="Arial"/>
        </w:rPr>
      </w:pPr>
      <w:r w:rsidRPr="002C6A2B">
        <w:rPr>
          <w:rFonts w:ascii="Arial" w:hAnsi="Arial" w:cs="Arial"/>
        </w:rPr>
        <w:t>A</w:t>
      </w:r>
      <w:r>
        <w:rPr>
          <w:rFonts w:ascii="Arial" w:hAnsi="Arial" w:cs="Arial"/>
        </w:rPr>
        <w:t xml:space="preserve"> </w:t>
      </w:r>
    </w:p>
    <w:p w14:paraId="153EC61A" w14:textId="77777777" w:rsidR="00C53C95" w:rsidRPr="002C6A2B" w:rsidRDefault="00C53C95" w:rsidP="00C53C95">
      <w:pPr>
        <w:spacing w:after="120" w:line="240" w:lineRule="auto"/>
        <w:jc w:val="both"/>
        <w:rPr>
          <w:rFonts w:ascii="Arial" w:hAnsi="Arial" w:cs="Arial"/>
        </w:rPr>
      </w:pPr>
    </w:p>
    <w:tbl>
      <w:tblPr>
        <w:tblW w:w="7709" w:type="dxa"/>
        <w:tblInd w:w="-142" w:type="dxa"/>
        <w:tblLayout w:type="fixed"/>
        <w:tblLook w:val="0000" w:firstRow="0" w:lastRow="0" w:firstColumn="0" w:lastColumn="0" w:noHBand="0" w:noVBand="0"/>
      </w:tblPr>
      <w:tblGrid>
        <w:gridCol w:w="3119"/>
        <w:gridCol w:w="4590"/>
      </w:tblGrid>
      <w:tr w:rsidR="00C53C95" w:rsidRPr="002C6A2B" w14:paraId="31DFD547" w14:textId="77777777" w:rsidTr="00744BD9">
        <w:trPr>
          <w:trHeight w:val="255"/>
        </w:trPr>
        <w:tc>
          <w:tcPr>
            <w:tcW w:w="3119" w:type="dxa"/>
          </w:tcPr>
          <w:p w14:paraId="2442820D" w14:textId="77777777" w:rsidR="00C53C95" w:rsidRPr="002C6A2B" w:rsidRDefault="00C53C95" w:rsidP="00744BD9">
            <w:pPr>
              <w:suppressAutoHyphens/>
              <w:spacing w:after="0" w:line="100" w:lineRule="atLeast"/>
              <w:jc w:val="both"/>
              <w:rPr>
                <w:rFonts w:ascii="Arial" w:eastAsia="Times New Roman" w:hAnsi="Arial" w:cs="Arial"/>
                <w:bCs/>
                <w:lang w:eastAsia="ar-SA"/>
              </w:rPr>
            </w:pPr>
            <w:r w:rsidRPr="002C6A2B">
              <w:rPr>
                <w:rFonts w:ascii="Arial" w:eastAsia="Calibri" w:hAnsi="Arial" w:cs="Arial"/>
                <w:b/>
                <w:lang w:eastAsia="ar-SA"/>
              </w:rPr>
              <w:t>Název/obchodní firma/jméno:</w:t>
            </w:r>
          </w:p>
        </w:tc>
        <w:tc>
          <w:tcPr>
            <w:tcW w:w="4590" w:type="dxa"/>
          </w:tcPr>
          <w:p w14:paraId="268405D0" w14:textId="77777777" w:rsidR="00C53C95" w:rsidRPr="002C6A2B" w:rsidRDefault="00C53C95" w:rsidP="00744BD9">
            <w:pPr>
              <w:suppressAutoHyphens/>
              <w:spacing w:after="0" w:line="100" w:lineRule="atLeast"/>
              <w:jc w:val="both"/>
              <w:rPr>
                <w:rFonts w:ascii="Arial" w:eastAsia="Times New Roman" w:hAnsi="Arial" w:cs="Arial"/>
                <w:b/>
                <w:bCs/>
                <w:highlight w:val="yellow"/>
                <w:lang w:eastAsia="ar-SA"/>
              </w:rPr>
            </w:pPr>
            <w:r w:rsidRPr="002C6A2B">
              <w:rPr>
                <w:rFonts w:ascii="Arial" w:eastAsia="Times New Roman" w:hAnsi="Arial" w:cs="Arial"/>
                <w:b/>
                <w:bCs/>
                <w:highlight w:val="yellow"/>
                <w:lang w:eastAsia="ar-SA"/>
              </w:rPr>
              <w:t>………………………………..</w:t>
            </w:r>
          </w:p>
        </w:tc>
      </w:tr>
      <w:tr w:rsidR="00C53C95" w:rsidRPr="002C6A2B" w14:paraId="087930B9" w14:textId="77777777" w:rsidTr="00744BD9">
        <w:trPr>
          <w:trHeight w:val="255"/>
        </w:trPr>
        <w:tc>
          <w:tcPr>
            <w:tcW w:w="3119" w:type="dxa"/>
          </w:tcPr>
          <w:p w14:paraId="7305E107"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r w:rsidRPr="002C6A2B">
              <w:rPr>
                <w:rFonts w:ascii="Arial" w:eastAsia="Times New Roman" w:hAnsi="Arial" w:cs="Arial"/>
                <w:bCs/>
                <w:lang w:eastAsia="ar-SA"/>
              </w:rPr>
              <w:t>Zastoupený:</w:t>
            </w:r>
          </w:p>
        </w:tc>
        <w:tc>
          <w:tcPr>
            <w:tcW w:w="4590" w:type="dxa"/>
          </w:tcPr>
          <w:p w14:paraId="4396BA63" w14:textId="77777777" w:rsidR="00C53C95" w:rsidRPr="002C6A2B" w:rsidRDefault="00C53C95" w:rsidP="00744BD9">
            <w:pPr>
              <w:suppressAutoHyphens/>
              <w:spacing w:after="0" w:line="100" w:lineRule="atLeast"/>
              <w:jc w:val="both"/>
              <w:rPr>
                <w:rFonts w:ascii="Arial" w:eastAsia="Times New Roman" w:hAnsi="Arial" w:cs="Arial"/>
                <w:highlight w:val="yellow"/>
                <w:lang w:eastAsia="ar-SA"/>
              </w:rPr>
            </w:pPr>
            <w:r w:rsidRPr="002C6A2B">
              <w:rPr>
                <w:rFonts w:ascii="Arial" w:eastAsia="Times New Roman" w:hAnsi="Arial" w:cs="Arial"/>
                <w:highlight w:val="yellow"/>
                <w:lang w:eastAsia="ar-SA"/>
              </w:rPr>
              <w:t>………………………………..</w:t>
            </w:r>
          </w:p>
        </w:tc>
      </w:tr>
      <w:tr w:rsidR="00C53C95" w:rsidRPr="002C6A2B" w14:paraId="30C70665" w14:textId="77777777" w:rsidTr="00744BD9">
        <w:trPr>
          <w:trHeight w:val="255"/>
        </w:trPr>
        <w:tc>
          <w:tcPr>
            <w:tcW w:w="3119" w:type="dxa"/>
          </w:tcPr>
          <w:p w14:paraId="2C4EEAFF"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r w:rsidRPr="002C6A2B">
              <w:rPr>
                <w:rFonts w:ascii="Arial" w:eastAsia="Times New Roman" w:hAnsi="Arial" w:cs="Arial"/>
                <w:bCs/>
                <w:lang w:eastAsia="ar-SA"/>
              </w:rPr>
              <w:t>Sídlo:</w:t>
            </w:r>
          </w:p>
        </w:tc>
        <w:tc>
          <w:tcPr>
            <w:tcW w:w="4590" w:type="dxa"/>
          </w:tcPr>
          <w:p w14:paraId="6A99FE8B" w14:textId="77777777" w:rsidR="00C53C95" w:rsidRPr="002C6A2B" w:rsidRDefault="00C53C95" w:rsidP="00744BD9">
            <w:pPr>
              <w:suppressAutoHyphens/>
              <w:spacing w:after="0" w:line="100" w:lineRule="atLeast"/>
              <w:jc w:val="both"/>
              <w:rPr>
                <w:rFonts w:ascii="Arial" w:eastAsia="Times New Roman" w:hAnsi="Arial" w:cs="Arial"/>
                <w:highlight w:val="yellow"/>
                <w:lang w:eastAsia="ar-SA"/>
              </w:rPr>
            </w:pPr>
            <w:r w:rsidRPr="002C6A2B">
              <w:rPr>
                <w:rFonts w:ascii="Arial" w:eastAsia="Times New Roman" w:hAnsi="Arial" w:cs="Arial"/>
                <w:highlight w:val="yellow"/>
                <w:lang w:eastAsia="ar-SA"/>
              </w:rPr>
              <w:t>………………………………..</w:t>
            </w:r>
          </w:p>
        </w:tc>
      </w:tr>
      <w:tr w:rsidR="00C53C95" w:rsidRPr="002C6A2B" w14:paraId="3EACB226" w14:textId="77777777" w:rsidTr="00744BD9">
        <w:trPr>
          <w:trHeight w:val="255"/>
        </w:trPr>
        <w:tc>
          <w:tcPr>
            <w:tcW w:w="3119" w:type="dxa"/>
          </w:tcPr>
          <w:p w14:paraId="5E4D19BF"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r w:rsidRPr="002C6A2B">
              <w:rPr>
                <w:rFonts w:ascii="Arial" w:eastAsia="Times New Roman" w:hAnsi="Arial" w:cs="Arial"/>
                <w:bCs/>
                <w:lang w:eastAsia="ar-SA"/>
              </w:rPr>
              <w:t>IČO:</w:t>
            </w:r>
          </w:p>
        </w:tc>
        <w:tc>
          <w:tcPr>
            <w:tcW w:w="4590" w:type="dxa"/>
          </w:tcPr>
          <w:p w14:paraId="4EE1920C" w14:textId="77777777" w:rsidR="00C53C95" w:rsidRPr="002C6A2B" w:rsidRDefault="00C53C95" w:rsidP="00744BD9">
            <w:pPr>
              <w:suppressAutoHyphens/>
              <w:spacing w:after="0" w:line="100" w:lineRule="atLeast"/>
              <w:jc w:val="both"/>
              <w:rPr>
                <w:rFonts w:ascii="Arial" w:eastAsia="Times New Roman" w:hAnsi="Arial" w:cs="Arial"/>
                <w:sz w:val="24"/>
                <w:szCs w:val="24"/>
                <w:highlight w:val="yellow"/>
                <w:lang w:eastAsia="ar-SA"/>
              </w:rPr>
            </w:pPr>
            <w:r w:rsidRPr="002C6A2B">
              <w:rPr>
                <w:rFonts w:ascii="Arial" w:eastAsia="Times New Roman" w:hAnsi="Arial" w:cs="Arial"/>
                <w:highlight w:val="yellow"/>
                <w:lang w:eastAsia="ar-SA"/>
              </w:rPr>
              <w:t>………………………………..</w:t>
            </w:r>
          </w:p>
        </w:tc>
      </w:tr>
      <w:tr w:rsidR="00C53C95" w:rsidRPr="002C6A2B" w14:paraId="6CFDA9DE" w14:textId="77777777" w:rsidTr="00744BD9">
        <w:trPr>
          <w:trHeight w:val="255"/>
        </w:trPr>
        <w:tc>
          <w:tcPr>
            <w:tcW w:w="3119" w:type="dxa"/>
          </w:tcPr>
          <w:p w14:paraId="023B22D7"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r w:rsidRPr="002C6A2B">
              <w:rPr>
                <w:rFonts w:ascii="Arial" w:eastAsia="Times New Roman" w:hAnsi="Arial" w:cs="Arial"/>
                <w:bCs/>
                <w:lang w:eastAsia="ar-SA"/>
              </w:rPr>
              <w:t>DIČ:</w:t>
            </w:r>
          </w:p>
        </w:tc>
        <w:tc>
          <w:tcPr>
            <w:tcW w:w="4590" w:type="dxa"/>
          </w:tcPr>
          <w:p w14:paraId="31B44D13" w14:textId="77777777" w:rsidR="00C53C95" w:rsidRPr="002C6A2B" w:rsidRDefault="00C53C95" w:rsidP="00744BD9">
            <w:pPr>
              <w:suppressAutoHyphens/>
              <w:spacing w:after="0" w:line="100" w:lineRule="atLeast"/>
              <w:jc w:val="both"/>
              <w:rPr>
                <w:rFonts w:ascii="Arial" w:eastAsia="Times New Roman" w:hAnsi="Arial" w:cs="Arial"/>
                <w:sz w:val="24"/>
                <w:szCs w:val="24"/>
                <w:highlight w:val="yellow"/>
                <w:lang w:eastAsia="ar-SA"/>
              </w:rPr>
            </w:pPr>
            <w:r w:rsidRPr="002C6A2B">
              <w:rPr>
                <w:rFonts w:ascii="Arial" w:eastAsia="Times New Roman" w:hAnsi="Arial" w:cs="Arial"/>
                <w:highlight w:val="yellow"/>
                <w:lang w:eastAsia="ar-SA"/>
              </w:rPr>
              <w:t>………………………………..</w:t>
            </w:r>
          </w:p>
        </w:tc>
      </w:tr>
      <w:tr w:rsidR="00C53C95" w:rsidRPr="002C6A2B" w14:paraId="06E52DAE" w14:textId="77777777" w:rsidTr="00744BD9">
        <w:trPr>
          <w:trHeight w:val="255"/>
        </w:trPr>
        <w:tc>
          <w:tcPr>
            <w:tcW w:w="3119" w:type="dxa"/>
          </w:tcPr>
          <w:p w14:paraId="5A6AA3EE" w14:textId="77777777" w:rsidR="00C53C95" w:rsidRPr="002C6A2B" w:rsidRDefault="00C53C95" w:rsidP="00744BD9">
            <w:pPr>
              <w:suppressAutoHyphens/>
              <w:spacing w:after="0" w:line="100" w:lineRule="atLeast"/>
              <w:jc w:val="both"/>
              <w:rPr>
                <w:rFonts w:ascii="Arial" w:eastAsia="Times New Roman" w:hAnsi="Arial" w:cs="Arial"/>
                <w:bCs/>
                <w:lang w:eastAsia="ar-SA"/>
              </w:rPr>
            </w:pPr>
            <w:r w:rsidRPr="002C6A2B">
              <w:rPr>
                <w:rFonts w:ascii="Arial" w:eastAsia="Calibri" w:hAnsi="Arial" w:cs="Arial"/>
                <w:snapToGrid w:val="0"/>
                <w:lang w:eastAsia="ar-SA"/>
              </w:rPr>
              <w:t>Bankovní spojení:</w:t>
            </w:r>
          </w:p>
        </w:tc>
        <w:tc>
          <w:tcPr>
            <w:tcW w:w="4590" w:type="dxa"/>
          </w:tcPr>
          <w:p w14:paraId="481FCC15" w14:textId="77777777" w:rsidR="00C53C95" w:rsidRPr="002C6A2B" w:rsidRDefault="00C53C95" w:rsidP="00744BD9">
            <w:pPr>
              <w:suppressAutoHyphens/>
              <w:spacing w:after="0" w:line="100" w:lineRule="atLeast"/>
              <w:jc w:val="both"/>
              <w:rPr>
                <w:rFonts w:ascii="Arial" w:eastAsia="Times New Roman" w:hAnsi="Arial" w:cs="Arial"/>
                <w:highlight w:val="yellow"/>
                <w:lang w:eastAsia="ar-SA"/>
              </w:rPr>
            </w:pPr>
            <w:r w:rsidRPr="002C6A2B">
              <w:rPr>
                <w:rFonts w:ascii="Arial" w:eastAsia="Times New Roman" w:hAnsi="Arial" w:cs="Arial"/>
                <w:highlight w:val="yellow"/>
                <w:lang w:eastAsia="ar-SA"/>
              </w:rPr>
              <w:t>………………………………..</w:t>
            </w:r>
          </w:p>
        </w:tc>
      </w:tr>
      <w:tr w:rsidR="00C53C95" w:rsidRPr="002C6A2B" w14:paraId="5B74A637" w14:textId="77777777" w:rsidTr="00744BD9">
        <w:trPr>
          <w:trHeight w:val="255"/>
        </w:trPr>
        <w:tc>
          <w:tcPr>
            <w:tcW w:w="3119" w:type="dxa"/>
          </w:tcPr>
          <w:p w14:paraId="21161CD7" w14:textId="77777777" w:rsidR="00C53C95" w:rsidRPr="002C6A2B" w:rsidRDefault="00C53C95" w:rsidP="00744BD9">
            <w:pPr>
              <w:suppressAutoHyphens/>
              <w:spacing w:after="0" w:line="100" w:lineRule="atLeast"/>
              <w:jc w:val="both"/>
              <w:rPr>
                <w:rFonts w:ascii="Arial" w:eastAsia="Times New Roman" w:hAnsi="Arial" w:cs="Arial"/>
                <w:bCs/>
                <w:lang w:eastAsia="ar-SA"/>
              </w:rPr>
            </w:pPr>
            <w:r w:rsidRPr="002C6A2B">
              <w:rPr>
                <w:rFonts w:ascii="Arial" w:eastAsia="Calibri" w:hAnsi="Arial" w:cs="Arial"/>
                <w:snapToGrid w:val="0"/>
                <w:lang w:eastAsia="ar-SA"/>
              </w:rPr>
              <w:t>Číslo účtu:</w:t>
            </w:r>
          </w:p>
        </w:tc>
        <w:tc>
          <w:tcPr>
            <w:tcW w:w="4590" w:type="dxa"/>
          </w:tcPr>
          <w:p w14:paraId="685D3986" w14:textId="77777777" w:rsidR="00C53C95" w:rsidRPr="002C6A2B" w:rsidRDefault="00C53C95" w:rsidP="00744BD9">
            <w:pPr>
              <w:suppressAutoHyphens/>
              <w:spacing w:after="0" w:line="100" w:lineRule="atLeast"/>
              <w:jc w:val="both"/>
              <w:rPr>
                <w:rFonts w:ascii="Arial" w:eastAsia="Times New Roman" w:hAnsi="Arial" w:cs="Arial"/>
                <w:highlight w:val="yellow"/>
                <w:lang w:eastAsia="ar-SA"/>
              </w:rPr>
            </w:pPr>
            <w:r w:rsidRPr="002C6A2B">
              <w:rPr>
                <w:rFonts w:ascii="Arial" w:eastAsia="Times New Roman" w:hAnsi="Arial" w:cs="Arial"/>
                <w:highlight w:val="yellow"/>
                <w:lang w:eastAsia="ar-SA"/>
              </w:rPr>
              <w:t>………………………………..</w:t>
            </w:r>
          </w:p>
        </w:tc>
      </w:tr>
      <w:tr w:rsidR="00C53C95" w:rsidRPr="002C6A2B" w14:paraId="5C44055D" w14:textId="77777777" w:rsidTr="00744BD9">
        <w:trPr>
          <w:trHeight w:val="255"/>
        </w:trPr>
        <w:tc>
          <w:tcPr>
            <w:tcW w:w="7709" w:type="dxa"/>
            <w:gridSpan w:val="2"/>
          </w:tcPr>
          <w:p w14:paraId="25197256" w14:textId="77777777" w:rsidR="00C53C95" w:rsidRPr="002C6A2B" w:rsidRDefault="00C53C95" w:rsidP="00744BD9">
            <w:pPr>
              <w:suppressAutoHyphens/>
              <w:spacing w:after="0" w:line="100" w:lineRule="atLeast"/>
              <w:jc w:val="both"/>
              <w:rPr>
                <w:rFonts w:ascii="Arial" w:eastAsia="Times New Roman" w:hAnsi="Arial" w:cs="Arial"/>
                <w:lang w:eastAsia="ar-SA"/>
              </w:rPr>
            </w:pPr>
            <w:r w:rsidRPr="002C6A2B">
              <w:rPr>
                <w:rFonts w:ascii="Arial" w:eastAsia="Times New Roman" w:hAnsi="Arial" w:cs="Arial"/>
                <w:bCs/>
                <w:lang w:eastAsia="ar-SA"/>
              </w:rPr>
              <w:t xml:space="preserve">osoba je zapsaná v obchodním rejstříku vedeném u </w:t>
            </w:r>
            <w:r w:rsidRPr="002C6A2B">
              <w:rPr>
                <w:rFonts w:ascii="Arial" w:eastAsia="Times New Roman" w:hAnsi="Arial" w:cs="Arial"/>
                <w:bCs/>
                <w:highlight w:val="yellow"/>
                <w:lang w:eastAsia="ar-SA"/>
              </w:rPr>
              <w:t>……………</w:t>
            </w:r>
            <w:r w:rsidRPr="002C6A2B">
              <w:rPr>
                <w:rFonts w:ascii="Arial" w:eastAsia="Times New Roman" w:hAnsi="Arial" w:cs="Arial"/>
                <w:bCs/>
                <w:lang w:eastAsia="ar-SA"/>
              </w:rPr>
              <w:t>. soudu v</w:t>
            </w:r>
            <w:r>
              <w:rPr>
                <w:rFonts w:ascii="Arial" w:eastAsia="Times New Roman" w:hAnsi="Arial" w:cs="Arial"/>
                <w:bCs/>
                <w:lang w:eastAsia="ar-SA"/>
              </w:rPr>
              <w:t> </w:t>
            </w:r>
            <w:r w:rsidRPr="002C6A2B">
              <w:rPr>
                <w:rFonts w:ascii="Arial" w:eastAsia="Times New Roman" w:hAnsi="Arial" w:cs="Arial"/>
                <w:bCs/>
                <w:highlight w:val="yellow"/>
                <w:lang w:eastAsia="ar-SA"/>
              </w:rPr>
              <w:t>……………..</w:t>
            </w:r>
            <w:r w:rsidRPr="002C6A2B">
              <w:rPr>
                <w:rFonts w:ascii="Arial" w:eastAsia="Times New Roman" w:hAnsi="Arial" w:cs="Arial"/>
                <w:bCs/>
                <w:lang w:eastAsia="ar-SA"/>
              </w:rPr>
              <w:t xml:space="preserve"> v odd. </w:t>
            </w:r>
            <w:r w:rsidRPr="002C6A2B">
              <w:rPr>
                <w:rFonts w:ascii="Arial" w:eastAsia="Times New Roman" w:hAnsi="Arial" w:cs="Arial"/>
                <w:bCs/>
                <w:highlight w:val="yellow"/>
                <w:lang w:eastAsia="ar-SA"/>
              </w:rPr>
              <w:t>……..</w:t>
            </w:r>
            <w:r w:rsidRPr="002C6A2B">
              <w:rPr>
                <w:rFonts w:ascii="Arial" w:eastAsia="Times New Roman" w:hAnsi="Arial" w:cs="Arial"/>
                <w:bCs/>
                <w:lang w:eastAsia="ar-SA"/>
              </w:rPr>
              <w:t xml:space="preserve">, č. </w:t>
            </w:r>
            <w:proofErr w:type="spellStart"/>
            <w:r w:rsidRPr="002C6A2B">
              <w:rPr>
                <w:rFonts w:ascii="Arial" w:eastAsia="Times New Roman" w:hAnsi="Arial" w:cs="Arial"/>
                <w:bCs/>
                <w:lang w:eastAsia="ar-SA"/>
              </w:rPr>
              <w:t>vl</w:t>
            </w:r>
            <w:proofErr w:type="spellEnd"/>
            <w:r w:rsidRPr="002C6A2B">
              <w:rPr>
                <w:rFonts w:ascii="Arial" w:eastAsia="Times New Roman" w:hAnsi="Arial" w:cs="Arial"/>
                <w:bCs/>
                <w:lang w:eastAsia="ar-SA"/>
              </w:rPr>
              <w:t xml:space="preserve">. </w:t>
            </w:r>
            <w:r w:rsidRPr="002C6A2B">
              <w:rPr>
                <w:rFonts w:ascii="Arial" w:eastAsia="Times New Roman" w:hAnsi="Arial" w:cs="Arial"/>
                <w:bCs/>
                <w:highlight w:val="yellow"/>
                <w:lang w:eastAsia="ar-SA"/>
              </w:rPr>
              <w:t>……</w:t>
            </w:r>
          </w:p>
        </w:tc>
      </w:tr>
      <w:tr w:rsidR="00C53C95" w:rsidRPr="002C6A2B" w14:paraId="76ABF38B" w14:textId="77777777" w:rsidTr="00744BD9">
        <w:trPr>
          <w:trHeight w:val="255"/>
        </w:trPr>
        <w:tc>
          <w:tcPr>
            <w:tcW w:w="7709" w:type="dxa"/>
            <w:gridSpan w:val="2"/>
          </w:tcPr>
          <w:p w14:paraId="388E9C80" w14:textId="77777777" w:rsidR="00C53C95" w:rsidRPr="002C6A2B" w:rsidRDefault="00C53C95" w:rsidP="00744BD9">
            <w:pPr>
              <w:suppressAutoHyphens/>
              <w:spacing w:before="120" w:after="120" w:line="100" w:lineRule="atLeast"/>
              <w:contextualSpacing/>
              <w:jc w:val="both"/>
              <w:rPr>
                <w:rFonts w:ascii="Arial" w:eastAsia="Times New Roman" w:hAnsi="Arial" w:cs="Arial"/>
                <w:i/>
                <w:lang w:eastAsia="ar-SA"/>
              </w:rPr>
            </w:pPr>
            <w:r w:rsidRPr="002C6A2B">
              <w:rPr>
                <w:rFonts w:ascii="Arial" w:eastAsia="Times New Roman" w:hAnsi="Arial" w:cs="Arial"/>
                <w:i/>
                <w:highlight w:val="yellow"/>
                <w:lang w:eastAsia="ar-SA"/>
              </w:rPr>
              <w:t>nebo</w:t>
            </w:r>
          </w:p>
          <w:p w14:paraId="52169A90" w14:textId="77777777" w:rsidR="00C53C95" w:rsidRPr="002C6A2B" w:rsidRDefault="00C53C95" w:rsidP="00744BD9">
            <w:pPr>
              <w:suppressAutoHyphens/>
              <w:spacing w:before="120" w:after="120" w:line="100" w:lineRule="atLeast"/>
              <w:contextualSpacing/>
              <w:jc w:val="both"/>
              <w:rPr>
                <w:rFonts w:ascii="Arial" w:eastAsia="Times New Roman" w:hAnsi="Arial" w:cs="Arial"/>
                <w:lang w:eastAsia="ar-SA"/>
              </w:rPr>
            </w:pPr>
            <w:r w:rsidRPr="002C6A2B">
              <w:rPr>
                <w:rFonts w:ascii="Arial" w:eastAsia="Times New Roman" w:hAnsi="Arial" w:cs="Arial"/>
                <w:lang w:eastAsia="ar-SA"/>
              </w:rPr>
              <w:t xml:space="preserve">osoba je zapsaná v </w:t>
            </w:r>
            <w:r w:rsidRPr="002C6A2B">
              <w:rPr>
                <w:rFonts w:ascii="Arial" w:eastAsia="Times New Roman" w:hAnsi="Arial" w:cs="Arial"/>
                <w:highlight w:val="yellow"/>
                <w:lang w:eastAsia="ar-SA"/>
              </w:rPr>
              <w:t>…………………………………………………….</w:t>
            </w:r>
          </w:p>
          <w:p w14:paraId="48346BC4" w14:textId="77777777" w:rsidR="00C53C95" w:rsidRPr="002C6A2B" w:rsidRDefault="00C53C95" w:rsidP="00744BD9">
            <w:pPr>
              <w:suppressAutoHyphens/>
              <w:spacing w:before="120" w:after="120" w:line="100" w:lineRule="atLeast"/>
              <w:contextualSpacing/>
              <w:jc w:val="both"/>
              <w:rPr>
                <w:rFonts w:ascii="Arial" w:eastAsia="Times New Roman" w:hAnsi="Arial" w:cs="Arial"/>
                <w:i/>
                <w:highlight w:val="yellow"/>
                <w:lang w:eastAsia="ar-SA"/>
              </w:rPr>
            </w:pPr>
            <w:r w:rsidRPr="002C6A2B">
              <w:rPr>
                <w:rFonts w:ascii="Arial" w:eastAsia="Times New Roman" w:hAnsi="Arial" w:cs="Arial"/>
                <w:i/>
                <w:highlight w:val="yellow"/>
                <w:lang w:eastAsia="ar-SA"/>
              </w:rPr>
              <w:t>nebo</w:t>
            </w:r>
          </w:p>
          <w:p w14:paraId="1E1715CC" w14:textId="77777777" w:rsidR="00C53C95" w:rsidRPr="002C6A2B" w:rsidRDefault="00C53C95" w:rsidP="00744BD9">
            <w:pPr>
              <w:suppressAutoHyphens/>
              <w:spacing w:before="120" w:after="120" w:line="100" w:lineRule="atLeast"/>
              <w:contextualSpacing/>
              <w:jc w:val="both"/>
              <w:rPr>
                <w:rFonts w:ascii="Arial" w:eastAsia="Calibri" w:hAnsi="Arial" w:cs="Arial"/>
                <w:lang w:eastAsia="ar-SA"/>
              </w:rPr>
            </w:pPr>
            <w:r w:rsidRPr="002C6A2B">
              <w:rPr>
                <w:rFonts w:ascii="Arial" w:eastAsia="Times New Roman" w:hAnsi="Arial" w:cs="Arial"/>
                <w:lang w:eastAsia="ar-SA"/>
              </w:rPr>
              <w:t xml:space="preserve">fyzická osoba podnikající na základě živnostenského oprávnění vydaného </w:t>
            </w:r>
            <w:r w:rsidRPr="002C6A2B">
              <w:rPr>
                <w:rFonts w:ascii="Arial" w:eastAsia="Times New Roman" w:hAnsi="Arial" w:cs="Arial"/>
                <w:highlight w:val="yellow"/>
                <w:lang w:eastAsia="ar-SA"/>
              </w:rPr>
              <w:t>…………..</w:t>
            </w:r>
            <w:r w:rsidRPr="002C6A2B">
              <w:rPr>
                <w:rFonts w:ascii="Arial" w:eastAsia="Times New Roman" w:hAnsi="Arial" w:cs="Arial"/>
                <w:lang w:eastAsia="ar-SA"/>
              </w:rPr>
              <w:t xml:space="preserve">., č. j. </w:t>
            </w:r>
            <w:r w:rsidRPr="002C6A2B">
              <w:rPr>
                <w:rFonts w:ascii="Arial" w:eastAsia="Times New Roman" w:hAnsi="Arial" w:cs="Arial"/>
                <w:highlight w:val="yellow"/>
                <w:lang w:eastAsia="ar-SA"/>
              </w:rPr>
              <w:t>.………</w:t>
            </w:r>
          </w:p>
        </w:tc>
      </w:tr>
      <w:tr w:rsidR="00C53C95" w:rsidRPr="002C6A2B" w14:paraId="43E4FF7B" w14:textId="77777777" w:rsidTr="00744BD9">
        <w:trPr>
          <w:trHeight w:val="255"/>
        </w:trPr>
        <w:tc>
          <w:tcPr>
            <w:tcW w:w="3119" w:type="dxa"/>
          </w:tcPr>
          <w:p w14:paraId="3DAB23CB"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r w:rsidRPr="002C6A2B">
              <w:rPr>
                <w:rFonts w:ascii="Arial" w:eastAsia="Times New Roman" w:hAnsi="Arial" w:cs="Arial"/>
                <w:bCs/>
                <w:lang w:eastAsia="ar-SA"/>
              </w:rPr>
              <w:t>Telefon:</w:t>
            </w:r>
          </w:p>
        </w:tc>
        <w:tc>
          <w:tcPr>
            <w:tcW w:w="4590" w:type="dxa"/>
          </w:tcPr>
          <w:p w14:paraId="6988E5CE" w14:textId="77777777" w:rsidR="00C53C95" w:rsidRPr="002C6A2B" w:rsidRDefault="00C53C95" w:rsidP="00744BD9">
            <w:pPr>
              <w:suppressAutoHyphens/>
              <w:spacing w:after="0" w:line="100" w:lineRule="atLeast"/>
              <w:jc w:val="both"/>
              <w:rPr>
                <w:rFonts w:ascii="Arial" w:eastAsia="Times New Roman" w:hAnsi="Arial" w:cs="Arial"/>
                <w:sz w:val="24"/>
                <w:szCs w:val="24"/>
                <w:highlight w:val="yellow"/>
                <w:lang w:eastAsia="ar-SA"/>
              </w:rPr>
            </w:pPr>
            <w:r w:rsidRPr="002C6A2B">
              <w:rPr>
                <w:rFonts w:ascii="Arial" w:eastAsia="Times New Roman" w:hAnsi="Arial" w:cs="Arial"/>
                <w:highlight w:val="yellow"/>
                <w:lang w:eastAsia="ar-SA"/>
              </w:rPr>
              <w:t>………………………………..</w:t>
            </w:r>
          </w:p>
        </w:tc>
      </w:tr>
      <w:tr w:rsidR="00C53C95" w:rsidRPr="002C6A2B" w14:paraId="758B1EFB" w14:textId="77777777" w:rsidTr="00744BD9">
        <w:trPr>
          <w:trHeight w:val="255"/>
        </w:trPr>
        <w:tc>
          <w:tcPr>
            <w:tcW w:w="3119" w:type="dxa"/>
          </w:tcPr>
          <w:p w14:paraId="4329DDE3"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r w:rsidRPr="002C6A2B">
              <w:rPr>
                <w:rFonts w:ascii="Arial" w:eastAsia="Times New Roman" w:hAnsi="Arial" w:cs="Arial"/>
                <w:bCs/>
                <w:lang w:eastAsia="ar-SA"/>
              </w:rPr>
              <w:t>E-mail:</w:t>
            </w:r>
          </w:p>
        </w:tc>
        <w:tc>
          <w:tcPr>
            <w:tcW w:w="4590" w:type="dxa"/>
          </w:tcPr>
          <w:p w14:paraId="38321CE4" w14:textId="77777777" w:rsidR="00C53C95" w:rsidRPr="002C6A2B" w:rsidRDefault="00C53C95" w:rsidP="00744BD9">
            <w:pPr>
              <w:suppressAutoHyphens/>
              <w:spacing w:after="0" w:line="100" w:lineRule="atLeast"/>
              <w:jc w:val="both"/>
              <w:rPr>
                <w:rFonts w:ascii="Arial" w:eastAsia="Times New Roman" w:hAnsi="Arial" w:cs="Arial"/>
                <w:sz w:val="24"/>
                <w:szCs w:val="24"/>
                <w:highlight w:val="yellow"/>
                <w:lang w:eastAsia="ar-SA"/>
              </w:rPr>
            </w:pPr>
            <w:r w:rsidRPr="002C6A2B">
              <w:rPr>
                <w:rFonts w:ascii="Arial" w:eastAsia="Times New Roman" w:hAnsi="Arial" w:cs="Arial"/>
                <w:highlight w:val="yellow"/>
                <w:lang w:eastAsia="ar-SA"/>
              </w:rPr>
              <w:t>………………………………..</w:t>
            </w:r>
          </w:p>
        </w:tc>
      </w:tr>
      <w:tr w:rsidR="00C53C95" w:rsidRPr="002C6A2B" w14:paraId="768796E6" w14:textId="77777777" w:rsidTr="00744BD9">
        <w:trPr>
          <w:trHeight w:val="255"/>
        </w:trPr>
        <w:tc>
          <w:tcPr>
            <w:tcW w:w="3119" w:type="dxa"/>
          </w:tcPr>
          <w:p w14:paraId="75308050" w14:textId="77777777" w:rsidR="00C53C95" w:rsidRPr="002C6A2B" w:rsidRDefault="00C53C95" w:rsidP="00744BD9">
            <w:pPr>
              <w:suppressAutoHyphens/>
              <w:spacing w:after="0" w:line="100" w:lineRule="atLeast"/>
              <w:jc w:val="both"/>
              <w:rPr>
                <w:rFonts w:ascii="Arial" w:eastAsia="Times New Roman" w:hAnsi="Arial" w:cs="Arial"/>
                <w:bCs/>
                <w:sz w:val="24"/>
                <w:szCs w:val="24"/>
                <w:lang w:eastAsia="ar-SA"/>
              </w:rPr>
            </w:pPr>
          </w:p>
        </w:tc>
        <w:tc>
          <w:tcPr>
            <w:tcW w:w="4590" w:type="dxa"/>
          </w:tcPr>
          <w:p w14:paraId="60B76416" w14:textId="77777777" w:rsidR="00C53C95" w:rsidRPr="002C6A2B" w:rsidRDefault="00C53C95" w:rsidP="00744BD9">
            <w:pPr>
              <w:suppressAutoHyphens/>
              <w:spacing w:after="0" w:line="100" w:lineRule="atLeast"/>
              <w:jc w:val="both"/>
              <w:rPr>
                <w:rFonts w:ascii="Arial" w:eastAsia="Times New Roman" w:hAnsi="Arial" w:cs="Arial"/>
                <w:sz w:val="24"/>
                <w:szCs w:val="24"/>
                <w:lang w:eastAsia="ar-SA"/>
              </w:rPr>
            </w:pPr>
          </w:p>
        </w:tc>
      </w:tr>
    </w:tbl>
    <w:p w14:paraId="4AB4FFDF" w14:textId="77777777" w:rsidR="00C53C95" w:rsidRPr="002C6A2B" w:rsidRDefault="00C53C95" w:rsidP="00C53C95">
      <w:pPr>
        <w:spacing w:after="120" w:line="240" w:lineRule="auto"/>
        <w:jc w:val="both"/>
        <w:rPr>
          <w:rFonts w:ascii="Arial" w:hAnsi="Arial" w:cs="Arial"/>
        </w:rPr>
      </w:pPr>
      <w:r w:rsidRPr="002C6A2B">
        <w:rPr>
          <w:rFonts w:ascii="Arial" w:hAnsi="Arial" w:cs="Arial"/>
        </w:rPr>
        <w:t xml:space="preserve"> (dále jen „</w:t>
      </w:r>
      <w:r>
        <w:rPr>
          <w:rFonts w:ascii="Arial" w:hAnsi="Arial" w:cs="Arial"/>
          <w:b/>
          <w:bCs/>
          <w:i/>
        </w:rPr>
        <w:t>poskytovatel</w:t>
      </w:r>
      <w:r w:rsidRPr="002C6A2B">
        <w:rPr>
          <w:rFonts w:ascii="Arial" w:hAnsi="Arial" w:cs="Arial"/>
        </w:rPr>
        <w:t>“)</w:t>
      </w:r>
    </w:p>
    <w:p w14:paraId="1CC8F3D7" w14:textId="77777777" w:rsidR="00C53C95" w:rsidRPr="002C6A2B" w:rsidRDefault="00C53C95" w:rsidP="00C53C95">
      <w:pPr>
        <w:rPr>
          <w:rFonts w:ascii="Arial" w:hAnsi="Arial" w:cs="Arial"/>
        </w:rPr>
      </w:pPr>
    </w:p>
    <w:p w14:paraId="643F532C" w14:textId="77777777" w:rsidR="00C53C95" w:rsidRPr="002C6A2B" w:rsidRDefault="00C53C95" w:rsidP="00C53C95">
      <w:pPr>
        <w:rPr>
          <w:rFonts w:ascii="Arial" w:hAnsi="Arial" w:cs="Arial"/>
        </w:rPr>
      </w:pPr>
      <w:r w:rsidRPr="002C6A2B">
        <w:rPr>
          <w:rFonts w:ascii="Arial" w:hAnsi="Arial" w:cs="Arial"/>
        </w:rPr>
        <w:t>(</w:t>
      </w:r>
      <w:r>
        <w:rPr>
          <w:rFonts w:ascii="Arial" w:hAnsi="Arial" w:cs="Arial"/>
        </w:rPr>
        <w:t xml:space="preserve">objednatel </w:t>
      </w:r>
      <w:r w:rsidRPr="002C6A2B">
        <w:rPr>
          <w:rFonts w:ascii="Arial" w:hAnsi="Arial" w:cs="Arial"/>
        </w:rPr>
        <w:t xml:space="preserve">a </w:t>
      </w:r>
      <w:r>
        <w:rPr>
          <w:rFonts w:ascii="Arial" w:hAnsi="Arial" w:cs="Arial"/>
        </w:rPr>
        <w:t>poskytovatel</w:t>
      </w:r>
      <w:r w:rsidRPr="002C6A2B">
        <w:rPr>
          <w:rFonts w:ascii="Arial" w:hAnsi="Arial" w:cs="Arial"/>
        </w:rPr>
        <w:t xml:space="preserve"> společně dále též jen „</w:t>
      </w:r>
      <w:r w:rsidRPr="00273575">
        <w:rPr>
          <w:rFonts w:ascii="Arial" w:hAnsi="Arial" w:cs="Arial"/>
          <w:b/>
          <w:bCs/>
          <w:i/>
        </w:rPr>
        <w:t>smluvní strany</w:t>
      </w:r>
      <w:r w:rsidRPr="002C6A2B">
        <w:rPr>
          <w:rFonts w:ascii="Arial" w:hAnsi="Arial" w:cs="Arial"/>
        </w:rPr>
        <w:t>“)</w:t>
      </w:r>
    </w:p>
    <w:p w14:paraId="6C66B78B" w14:textId="77777777" w:rsidR="00C53C95" w:rsidRPr="002C6A2B" w:rsidRDefault="00C53C95" w:rsidP="00C53C95">
      <w:pPr>
        <w:rPr>
          <w:rFonts w:ascii="Arial" w:hAnsi="Arial" w:cs="Arial"/>
          <w:b/>
        </w:rPr>
      </w:pPr>
      <w:r w:rsidRPr="002C6A2B">
        <w:rPr>
          <w:rFonts w:ascii="Arial" w:hAnsi="Arial" w:cs="Arial"/>
          <w:b/>
        </w:rPr>
        <w:br w:type="page"/>
      </w:r>
    </w:p>
    <w:p w14:paraId="3B9C334D"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7268E8B6" w14:textId="77777777" w:rsidR="00C53C95" w:rsidRPr="0053060C" w:rsidRDefault="00C53C95" w:rsidP="00C53C95">
      <w:pPr>
        <w:keepNext/>
        <w:spacing w:after="120" w:line="240" w:lineRule="auto"/>
        <w:jc w:val="center"/>
        <w:rPr>
          <w:rFonts w:ascii="Arial" w:hAnsi="Arial" w:cs="Arial"/>
          <w:b/>
        </w:rPr>
      </w:pPr>
      <w:r w:rsidRPr="0053060C">
        <w:rPr>
          <w:rFonts w:ascii="Arial" w:hAnsi="Arial" w:cs="Arial"/>
          <w:b/>
        </w:rPr>
        <w:t>Úvodní ustanovení</w:t>
      </w:r>
    </w:p>
    <w:p w14:paraId="3DB482DB" w14:textId="2316550D" w:rsidR="00C53C95" w:rsidRPr="002D0BD5" w:rsidRDefault="00C53C95" w:rsidP="00C53C95">
      <w:pPr>
        <w:pStyle w:val="Odstavecseseznamem"/>
        <w:numPr>
          <w:ilvl w:val="0"/>
          <w:numId w:val="1"/>
        </w:numPr>
        <w:spacing w:after="120" w:line="240" w:lineRule="auto"/>
        <w:contextualSpacing w:val="0"/>
        <w:jc w:val="both"/>
        <w:rPr>
          <w:rFonts w:ascii="Arial" w:hAnsi="Arial" w:cs="Arial"/>
        </w:rPr>
      </w:pPr>
      <w:r w:rsidRPr="002D0BD5">
        <w:rPr>
          <w:rFonts w:ascii="Arial" w:hAnsi="Arial" w:cs="Arial"/>
        </w:rPr>
        <w:t>Tato smlouva je uzavírána smluvními stranami na základě výsledku zadávacího řízení veřejné zakázky s názvem „</w:t>
      </w:r>
      <w:proofErr w:type="spellStart"/>
      <w:r w:rsidR="00812418" w:rsidRPr="00812418">
        <w:rPr>
          <w:rFonts w:ascii="Arial" w:hAnsi="Arial" w:cs="Arial"/>
          <w:b/>
          <w:bCs/>
        </w:rPr>
        <w:t>eIDAS</w:t>
      </w:r>
      <w:proofErr w:type="spellEnd"/>
      <w:r w:rsidR="00812418" w:rsidRPr="00812418">
        <w:rPr>
          <w:rFonts w:ascii="Arial" w:hAnsi="Arial" w:cs="Arial"/>
          <w:b/>
          <w:bCs/>
        </w:rPr>
        <w:t xml:space="preserve"> služby komplet – implementace a provoz</w:t>
      </w:r>
      <w:r w:rsidRPr="002D0BD5">
        <w:rPr>
          <w:rFonts w:ascii="Arial" w:hAnsi="Arial" w:cs="Arial"/>
        </w:rPr>
        <w:t>“ (dále jen „</w:t>
      </w:r>
      <w:r w:rsidRPr="002D0BD5">
        <w:rPr>
          <w:rFonts w:ascii="Arial" w:hAnsi="Arial" w:cs="Arial"/>
          <w:i/>
          <w:iCs/>
        </w:rPr>
        <w:t>veřejná zakázka</w:t>
      </w:r>
      <w:r w:rsidRPr="002D0BD5">
        <w:rPr>
          <w:rFonts w:ascii="Arial" w:hAnsi="Arial" w:cs="Arial"/>
        </w:rPr>
        <w:t xml:space="preserve">. Při výkladu této smlouvy jsou smluvní strany povinny přihlížet k zadávacím podmínkám veřejné zakázky a k dalším úkonům smluvních stran učiněným v průběhu </w:t>
      </w:r>
      <w:r>
        <w:rPr>
          <w:rFonts w:ascii="Arial" w:hAnsi="Arial" w:cs="Arial"/>
        </w:rPr>
        <w:t>zadávací</w:t>
      </w:r>
      <w:r w:rsidRPr="002D0BD5">
        <w:rPr>
          <w:rFonts w:ascii="Arial" w:hAnsi="Arial" w:cs="Arial"/>
        </w:rPr>
        <w:t>ho řízení jako k relevantnímu jednání smluvních stran o obsahu této smlouvy před jejím uzavřením. Ustanovení platných a účinných právních předpisů o výkladu právních jednání tím nejsou nijak dotčena.</w:t>
      </w:r>
    </w:p>
    <w:p w14:paraId="510CE566" w14:textId="77777777" w:rsidR="00C53C95" w:rsidRPr="0053060C" w:rsidRDefault="00C53C95" w:rsidP="00C53C95">
      <w:pPr>
        <w:pStyle w:val="Odstavecseseznamem"/>
        <w:numPr>
          <w:ilvl w:val="0"/>
          <w:numId w:val="1"/>
        </w:numPr>
        <w:spacing w:after="120" w:line="240" w:lineRule="auto"/>
        <w:contextualSpacing w:val="0"/>
        <w:jc w:val="both"/>
        <w:rPr>
          <w:rFonts w:ascii="Arial" w:hAnsi="Arial" w:cs="Arial"/>
        </w:rPr>
      </w:pPr>
      <w:r w:rsidRPr="0053060C">
        <w:rPr>
          <w:rFonts w:ascii="Arial" w:hAnsi="Arial" w:cs="Arial"/>
        </w:rPr>
        <w:t>Účelem této smlouvy je zajištění služby vzdáleného podepisování a pečetění včetně časových razítek tak, aby byly splněny všechny náležitosti dle platných předpisů (zejména Nařízení Evropského parlamentu a Rady č. 910/2014 ze dne 23. července 2014 o elektronické identifikaci a službách vytvářejících důvěru pro elektronické transakce na vnitřním trhu a o zrušení směrnice 1999/93/ES („</w:t>
      </w:r>
      <w:proofErr w:type="spellStart"/>
      <w:r w:rsidRPr="0053060C">
        <w:rPr>
          <w:rFonts w:ascii="Arial" w:hAnsi="Arial" w:cs="Arial"/>
        </w:rPr>
        <w:t>eIDAS</w:t>
      </w:r>
      <w:proofErr w:type="spellEnd"/>
      <w:r w:rsidRPr="0053060C">
        <w:rPr>
          <w:rFonts w:ascii="Arial" w:hAnsi="Arial" w:cs="Arial"/>
        </w:rPr>
        <w:t>“), zákona č. 297/2016 Sb., o službách vytvářejících důvěru pro elektronické transakce a zákona č. 12/2020 Sb., o právu na digitální služby a o změně některých zákonů</w:t>
      </w:r>
      <w:r>
        <w:rPr>
          <w:rFonts w:ascii="Arial" w:hAnsi="Arial" w:cs="Arial"/>
        </w:rPr>
        <w:t>)</w:t>
      </w:r>
      <w:r w:rsidRPr="0053060C">
        <w:rPr>
          <w:rFonts w:ascii="Arial" w:hAnsi="Arial" w:cs="Arial"/>
        </w:rPr>
        <w:t>.</w:t>
      </w:r>
    </w:p>
    <w:p w14:paraId="76C94BB9" w14:textId="77777777" w:rsidR="00C53C95" w:rsidRPr="0053060C" w:rsidRDefault="00C53C95" w:rsidP="00C53C95">
      <w:pPr>
        <w:pStyle w:val="Odstavecseseznamem"/>
        <w:keepNext/>
        <w:spacing w:after="120" w:line="240" w:lineRule="auto"/>
        <w:contextualSpacing w:val="0"/>
        <w:jc w:val="both"/>
        <w:rPr>
          <w:rFonts w:ascii="Arial" w:hAnsi="Arial" w:cs="Arial"/>
        </w:rPr>
      </w:pPr>
    </w:p>
    <w:p w14:paraId="236AF7F6" w14:textId="77777777" w:rsidR="00C53C95" w:rsidRPr="0053060C" w:rsidRDefault="00C53C95" w:rsidP="00C53C95">
      <w:pPr>
        <w:pStyle w:val="Odstavecseseznamem"/>
        <w:keepNext/>
        <w:numPr>
          <w:ilvl w:val="0"/>
          <w:numId w:val="16"/>
        </w:numPr>
        <w:spacing w:after="120" w:line="240" w:lineRule="auto"/>
        <w:ind w:left="284" w:firstLine="0"/>
        <w:contextualSpacing w:val="0"/>
        <w:jc w:val="center"/>
        <w:rPr>
          <w:rFonts w:ascii="Arial" w:hAnsi="Arial" w:cs="Arial"/>
          <w:b/>
        </w:rPr>
      </w:pPr>
    </w:p>
    <w:p w14:paraId="59B766AA" w14:textId="77777777" w:rsidR="00C53C95" w:rsidRPr="0053060C"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Předmět smlouvy</w:t>
      </w:r>
    </w:p>
    <w:p w14:paraId="6BEA80D7" w14:textId="77777777" w:rsidR="00C53C95" w:rsidRPr="0053060C" w:rsidRDefault="00C53C95" w:rsidP="00C53C95">
      <w:pPr>
        <w:pStyle w:val="Odstavecseseznamem"/>
        <w:numPr>
          <w:ilvl w:val="0"/>
          <w:numId w:val="2"/>
        </w:numPr>
        <w:spacing w:after="120" w:line="240" w:lineRule="auto"/>
        <w:contextualSpacing w:val="0"/>
        <w:jc w:val="both"/>
        <w:rPr>
          <w:rFonts w:ascii="Arial" w:hAnsi="Arial" w:cs="Arial"/>
        </w:rPr>
      </w:pPr>
      <w:r w:rsidRPr="0053060C">
        <w:rPr>
          <w:rFonts w:ascii="Arial" w:hAnsi="Arial" w:cs="Arial"/>
        </w:rPr>
        <w:t xml:space="preserve">Předmětem plnění je poskytování služeb vytváření kvalifikovaných elektronických podpisů a pečetí </w:t>
      </w:r>
      <w:r>
        <w:rPr>
          <w:rFonts w:ascii="Arial" w:hAnsi="Arial" w:cs="Arial"/>
        </w:rPr>
        <w:t xml:space="preserve">včetně časových razítek </w:t>
      </w:r>
      <w:r w:rsidRPr="0053060C">
        <w:rPr>
          <w:rFonts w:ascii="Arial" w:hAnsi="Arial" w:cs="Arial"/>
        </w:rPr>
        <w:t>na dálku jménem podepisující/pečetící osoby spočívající v podpisu či pečetění elektronických dokumentů kvalifikovanými elektronickými podpisy či pečetěmi, které budou vytvářeny pomocí kvalifikovaného prostředku pro vytváření elektronických podpisů či pečetí a které budou založeny na kvalifikovaných certifikátech, v souladu s Nařízením Evropského parlamentu a Rady č.</w:t>
      </w:r>
      <w:r>
        <w:rPr>
          <w:rFonts w:ascii="Arial" w:hAnsi="Arial" w:cs="Arial"/>
        </w:rPr>
        <w:t> </w:t>
      </w:r>
      <w:r w:rsidRPr="0053060C">
        <w:rPr>
          <w:rFonts w:ascii="Arial" w:hAnsi="Arial" w:cs="Arial"/>
        </w:rPr>
        <w:t>910/2014 ze dne 23. července 2014 o elektronické identifikaci a službách vytvářejících důvěru pro elektronické transakce na vnitřním trhu a o zrušení směrnice 1999/93/ES („</w:t>
      </w:r>
      <w:proofErr w:type="spellStart"/>
      <w:r w:rsidRPr="0053060C">
        <w:rPr>
          <w:rFonts w:ascii="Arial" w:hAnsi="Arial" w:cs="Arial"/>
        </w:rPr>
        <w:t>eIDAS</w:t>
      </w:r>
      <w:proofErr w:type="spellEnd"/>
      <w:r w:rsidRPr="0053060C">
        <w:rPr>
          <w:rFonts w:ascii="Arial" w:hAnsi="Arial" w:cs="Arial"/>
        </w:rPr>
        <w:t xml:space="preserve">“), a zákonem č. 297/2016 Sb., o službách vytvářejících důvěru pro elektronické transakce, ve znění pozdějších předpisů. </w:t>
      </w:r>
      <w:r>
        <w:rPr>
          <w:rFonts w:ascii="Arial" w:hAnsi="Arial" w:cs="Arial"/>
        </w:rPr>
        <w:t>Předmětem plnění je dále poskytování služeb vytváření komerčních elektronických podpisů na dálku jménem podepisující osoby.</w:t>
      </w:r>
    </w:p>
    <w:p w14:paraId="1E5DA654" w14:textId="77777777" w:rsidR="00C53C95" w:rsidRPr="0053060C" w:rsidRDefault="00C53C95" w:rsidP="00C53C95">
      <w:pPr>
        <w:pStyle w:val="Odstavecseseznamem"/>
        <w:keepNext/>
        <w:numPr>
          <w:ilvl w:val="0"/>
          <w:numId w:val="2"/>
        </w:numPr>
        <w:spacing w:after="120" w:line="240" w:lineRule="auto"/>
        <w:ind w:left="714" w:hanging="357"/>
        <w:contextualSpacing w:val="0"/>
        <w:jc w:val="both"/>
        <w:rPr>
          <w:rFonts w:ascii="Arial" w:hAnsi="Arial" w:cs="Arial"/>
        </w:rPr>
      </w:pPr>
      <w:r w:rsidRPr="0053060C">
        <w:rPr>
          <w:rFonts w:ascii="Arial" w:hAnsi="Arial" w:cs="Arial"/>
        </w:rPr>
        <w:t xml:space="preserve">Poskytování služeb zahrnuje: </w:t>
      </w:r>
    </w:p>
    <w:p w14:paraId="09C29F7D" w14:textId="772CE721"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Neomezené </w:t>
      </w:r>
      <w:r w:rsidRPr="0053060C">
        <w:rPr>
          <w:rFonts w:ascii="Arial" w:hAnsi="Arial" w:cs="Arial"/>
        </w:rPr>
        <w:t>dodávky kvalifikovaných certifikátů pro elektronické podpisy pro zaměstnance objednatele (</w:t>
      </w:r>
      <w:r>
        <w:rPr>
          <w:rFonts w:ascii="Arial" w:hAnsi="Arial" w:cs="Arial"/>
        </w:rPr>
        <w:t>cca</w:t>
      </w:r>
      <w:r w:rsidRPr="0053060C">
        <w:rPr>
          <w:rFonts w:ascii="Arial" w:hAnsi="Arial" w:cs="Arial"/>
        </w:rPr>
        <w:t xml:space="preserve"> </w:t>
      </w:r>
      <w:r>
        <w:rPr>
          <w:rFonts w:ascii="Arial" w:hAnsi="Arial" w:cs="Arial"/>
        </w:rPr>
        <w:t>1</w:t>
      </w:r>
      <w:r w:rsidR="00812418">
        <w:rPr>
          <w:rFonts w:ascii="Arial" w:hAnsi="Arial" w:cs="Arial"/>
        </w:rPr>
        <w:t>50</w:t>
      </w:r>
      <w:r w:rsidRPr="0053060C">
        <w:rPr>
          <w:rFonts w:ascii="Arial" w:hAnsi="Arial" w:cs="Arial"/>
        </w:rPr>
        <w:t xml:space="preserve"> certifikátů za rok) vzdáleným způsobem, </w:t>
      </w:r>
    </w:p>
    <w:p w14:paraId="0A6D3004"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Neomezené </w:t>
      </w:r>
      <w:r w:rsidRPr="0053060C">
        <w:rPr>
          <w:rFonts w:ascii="Arial" w:hAnsi="Arial" w:cs="Arial"/>
        </w:rPr>
        <w:t xml:space="preserve">dodávky kvalifikovaných certifikátů pro elektronické pečetě vzdáleným způsobem, </w:t>
      </w:r>
    </w:p>
    <w:p w14:paraId="19D7C65F" w14:textId="77777777" w:rsidR="00C53C95"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Neomezené </w:t>
      </w:r>
      <w:r w:rsidRPr="0053060C">
        <w:rPr>
          <w:rFonts w:ascii="Arial" w:hAnsi="Arial" w:cs="Arial"/>
        </w:rPr>
        <w:t>dodávky časových razítek,</w:t>
      </w:r>
    </w:p>
    <w:p w14:paraId="05E1F7D7" w14:textId="16A5BA83"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Neomezené dodávky komerčních certifikátů pro elektronické podpisy pro zaměstnance objednatele (cca </w:t>
      </w:r>
      <w:r w:rsidR="00812418">
        <w:rPr>
          <w:rFonts w:ascii="Arial" w:hAnsi="Arial" w:cs="Arial"/>
        </w:rPr>
        <w:t>150</w:t>
      </w:r>
      <w:r>
        <w:rPr>
          <w:rFonts w:ascii="Arial" w:hAnsi="Arial" w:cs="Arial"/>
        </w:rPr>
        <w:t xml:space="preserve"> certifikátů za rok) vzdáleným způsobem,</w:t>
      </w:r>
      <w:r w:rsidRPr="0053060C">
        <w:rPr>
          <w:rFonts w:ascii="Arial" w:hAnsi="Arial" w:cs="Arial"/>
        </w:rPr>
        <w:t xml:space="preserve"> </w:t>
      </w:r>
    </w:p>
    <w:p w14:paraId="48EDB7F7"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možnost vydávání certifikátů pro zaměstnance přímo objednatelem (klientská registrační autorita), </w:t>
      </w:r>
    </w:p>
    <w:p w14:paraId="62B755CC"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připojení kvalifikovaného podpisu s kvalifikovaným časovým razítkem, </w:t>
      </w:r>
    </w:p>
    <w:p w14:paraId="2E634F7F" w14:textId="77777777" w:rsidR="00C53C95"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t xml:space="preserve">Neomezené </w:t>
      </w:r>
      <w:r w:rsidRPr="0053060C">
        <w:rPr>
          <w:rFonts w:ascii="Arial" w:hAnsi="Arial" w:cs="Arial"/>
        </w:rPr>
        <w:t xml:space="preserve">připojení kvalifikované pečetě s kvalifikovaným časovým razítkem (předpoklad </w:t>
      </w:r>
      <w:r>
        <w:rPr>
          <w:rFonts w:ascii="Arial" w:hAnsi="Arial" w:cs="Arial"/>
        </w:rPr>
        <w:t>25000</w:t>
      </w:r>
      <w:r w:rsidRPr="0053060C">
        <w:rPr>
          <w:rFonts w:ascii="Arial" w:hAnsi="Arial" w:cs="Arial"/>
        </w:rPr>
        <w:t xml:space="preserve"> pečetí/rok), </w:t>
      </w:r>
    </w:p>
    <w:p w14:paraId="32ED938E" w14:textId="77777777" w:rsidR="00C53C95"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t>připojení komerčního elektronického podpisu k e-mailu včetně šifrování dat předávaných e-mailovou poštou,</w:t>
      </w:r>
    </w:p>
    <w:p w14:paraId="5F426EF3"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Pr>
          <w:rFonts w:ascii="Arial" w:hAnsi="Arial" w:cs="Arial"/>
        </w:rPr>
        <w:lastRenderedPageBreak/>
        <w:t xml:space="preserve">přihlašování zaměstnanců pomocí komerčního certifikátu do JIP-KAAS (jednotného </w:t>
      </w:r>
      <w:proofErr w:type="spellStart"/>
      <w:r>
        <w:rPr>
          <w:rFonts w:ascii="Arial" w:hAnsi="Arial" w:cs="Arial"/>
        </w:rPr>
        <w:t>identitního</w:t>
      </w:r>
      <w:proofErr w:type="spellEnd"/>
      <w:r>
        <w:rPr>
          <w:rFonts w:ascii="Arial" w:hAnsi="Arial" w:cs="Arial"/>
        </w:rPr>
        <w:t xml:space="preserve"> prostoru-katalogu autorizačních a autentizačních služeb),</w:t>
      </w:r>
    </w:p>
    <w:p w14:paraId="12A73B3E"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ověření platnosti certifikátů podpisů, pečetí a razítek, </w:t>
      </w:r>
    </w:p>
    <w:p w14:paraId="349880A2"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ověření platnosti podpisů, pečetí a razítek s vyhodnocením typu – výsledek ověření bude ve formě strukturovaného formátu (XML) a PDF/A, </w:t>
      </w:r>
    </w:p>
    <w:p w14:paraId="598B88CA"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zajištění servisní podpory a rozvoje, školení a konzultace uživatelům a administrátorům, metodické pomoci a uživatelské podpory, </w:t>
      </w:r>
    </w:p>
    <w:p w14:paraId="590B813A"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poskytování poradenství k odstranění problémů, havárií příp. nefunkčnosti formou hot-line či helpdesku,</w:t>
      </w:r>
    </w:p>
    <w:p w14:paraId="296971BA" w14:textId="77777777" w:rsidR="00C53C95" w:rsidRPr="00A662D7" w:rsidRDefault="00C53C95" w:rsidP="00C53C95">
      <w:pPr>
        <w:pStyle w:val="Odstavecseseznamem"/>
        <w:keepNext/>
        <w:keepLines/>
        <w:tabs>
          <w:tab w:val="num" w:pos="540"/>
        </w:tabs>
        <w:spacing w:after="0"/>
        <w:ind w:left="1440" w:right="531"/>
        <w:rPr>
          <w:rFonts w:ascii="Arial" w:hAnsi="Arial" w:cs="Arial"/>
        </w:rPr>
      </w:pPr>
      <w:r w:rsidRPr="00E86F96">
        <w:rPr>
          <w:rFonts w:ascii="Arial" w:hAnsi="Arial" w:cs="Arial"/>
        </w:rPr>
        <w:t xml:space="preserve">Údaje pro kontaktování hot-line či helpdesku poskytovatele: </w:t>
      </w:r>
      <w:r w:rsidRPr="00A662D7">
        <w:rPr>
          <w:rFonts w:ascii="Arial" w:hAnsi="Arial" w:cs="Arial"/>
          <w:highlight w:val="yellow"/>
        </w:rPr>
        <w:t>…………………</w:t>
      </w:r>
      <w:r>
        <w:rPr>
          <w:rFonts w:ascii="Arial" w:hAnsi="Arial" w:cs="Arial"/>
          <w:highlight w:val="yellow"/>
        </w:rPr>
        <w:t>……..</w:t>
      </w:r>
      <w:r w:rsidRPr="00A662D7">
        <w:rPr>
          <w:rFonts w:ascii="Arial" w:hAnsi="Arial" w:cs="Arial"/>
          <w:highlight w:val="yellow"/>
        </w:rPr>
        <w:t>…….</w:t>
      </w:r>
    </w:p>
    <w:p w14:paraId="4D3CB660"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zajištění aktualizací a implementací nových verzí v souladu s vývojem a legislativními změnami vždy nejpozději k datu, kdy případná legislativní změna vstoupí v platnost.</w:t>
      </w:r>
    </w:p>
    <w:p w14:paraId="2D2D577E" w14:textId="77777777" w:rsidR="00C53C95" w:rsidRPr="008B5938" w:rsidRDefault="00C53C95" w:rsidP="00C53C95">
      <w:pPr>
        <w:pStyle w:val="Odstavecseseznamem"/>
        <w:keepNext/>
        <w:numPr>
          <w:ilvl w:val="0"/>
          <w:numId w:val="2"/>
        </w:numPr>
        <w:spacing w:after="120" w:line="240" w:lineRule="auto"/>
        <w:ind w:left="714" w:hanging="357"/>
        <w:contextualSpacing w:val="0"/>
        <w:jc w:val="both"/>
        <w:rPr>
          <w:rFonts w:ascii="Arial" w:hAnsi="Arial" w:cs="Arial"/>
        </w:rPr>
      </w:pPr>
      <w:r w:rsidRPr="008B5938">
        <w:rPr>
          <w:rFonts w:ascii="Arial" w:hAnsi="Arial" w:cs="Arial"/>
        </w:rPr>
        <w:t xml:space="preserve">Vzdálené podepisování a pečetění bude podporováno v následujících aplikacích: </w:t>
      </w:r>
    </w:p>
    <w:p w14:paraId="0AC16676" w14:textId="75A245E7" w:rsidR="008B5938" w:rsidRPr="008B5938" w:rsidRDefault="008B5938" w:rsidP="00C53C95">
      <w:pPr>
        <w:pStyle w:val="Odstavecseseznamem"/>
        <w:numPr>
          <w:ilvl w:val="0"/>
          <w:numId w:val="17"/>
        </w:numPr>
        <w:spacing w:after="120" w:line="240" w:lineRule="auto"/>
        <w:contextualSpacing w:val="0"/>
        <w:jc w:val="both"/>
        <w:rPr>
          <w:rFonts w:ascii="Arial" w:hAnsi="Arial" w:cs="Arial"/>
        </w:rPr>
      </w:pPr>
      <w:r w:rsidRPr="008B5938">
        <w:rPr>
          <w:rFonts w:ascii="Arial" w:hAnsi="Arial" w:cs="Arial"/>
        </w:rPr>
        <w:t>Windows úložiště</w:t>
      </w:r>
    </w:p>
    <w:p w14:paraId="3F8255B7" w14:textId="5F2E3558" w:rsidR="00C53C95" w:rsidRPr="008B5938" w:rsidRDefault="00C53C95" w:rsidP="00C53C95">
      <w:pPr>
        <w:pStyle w:val="Odstavecseseznamem"/>
        <w:numPr>
          <w:ilvl w:val="0"/>
          <w:numId w:val="17"/>
        </w:numPr>
        <w:spacing w:after="120" w:line="240" w:lineRule="auto"/>
        <w:contextualSpacing w:val="0"/>
        <w:jc w:val="both"/>
        <w:rPr>
          <w:rFonts w:ascii="Arial" w:hAnsi="Arial" w:cs="Arial"/>
        </w:rPr>
      </w:pPr>
      <w:r w:rsidRPr="008B5938">
        <w:rPr>
          <w:rFonts w:ascii="Arial" w:hAnsi="Arial" w:cs="Arial"/>
        </w:rPr>
        <w:t xml:space="preserve">stávající agendový systém a informační systém GINIS </w:t>
      </w:r>
      <w:r w:rsidR="008B5938" w:rsidRPr="008B5938">
        <w:rPr>
          <w:rFonts w:ascii="Arial" w:hAnsi="Arial" w:cs="Arial"/>
        </w:rPr>
        <w:t>a VITA</w:t>
      </w:r>
    </w:p>
    <w:p w14:paraId="061F1843" w14:textId="77777777" w:rsidR="00C53C95" w:rsidRPr="008B5938" w:rsidRDefault="00C53C95" w:rsidP="00C53C95">
      <w:pPr>
        <w:pStyle w:val="Odstavecseseznamem"/>
        <w:numPr>
          <w:ilvl w:val="0"/>
          <w:numId w:val="17"/>
        </w:numPr>
        <w:spacing w:after="120" w:line="240" w:lineRule="auto"/>
        <w:contextualSpacing w:val="0"/>
        <w:jc w:val="both"/>
        <w:rPr>
          <w:rFonts w:ascii="Arial" w:hAnsi="Arial" w:cs="Arial"/>
        </w:rPr>
      </w:pPr>
      <w:r w:rsidRPr="008B5938">
        <w:rPr>
          <w:rFonts w:ascii="Arial" w:hAnsi="Arial" w:cs="Arial"/>
        </w:rPr>
        <w:t xml:space="preserve">Adobe Acrobat / </w:t>
      </w:r>
      <w:proofErr w:type="spellStart"/>
      <w:r w:rsidRPr="008B5938">
        <w:rPr>
          <w:rFonts w:ascii="Arial" w:hAnsi="Arial" w:cs="Arial"/>
        </w:rPr>
        <w:t>Reader</w:t>
      </w:r>
      <w:proofErr w:type="spellEnd"/>
      <w:r w:rsidRPr="008B5938">
        <w:rPr>
          <w:rFonts w:ascii="Arial" w:hAnsi="Arial" w:cs="Arial"/>
        </w:rPr>
        <w:t xml:space="preserve">, </w:t>
      </w:r>
    </w:p>
    <w:p w14:paraId="71F28074" w14:textId="379F807F" w:rsidR="00C53C95" w:rsidRPr="008B5938" w:rsidRDefault="00C53C95" w:rsidP="00C53C95">
      <w:pPr>
        <w:pStyle w:val="Odstavecseseznamem"/>
        <w:numPr>
          <w:ilvl w:val="0"/>
          <w:numId w:val="17"/>
        </w:numPr>
        <w:spacing w:after="120" w:line="240" w:lineRule="auto"/>
        <w:contextualSpacing w:val="0"/>
        <w:jc w:val="both"/>
        <w:rPr>
          <w:rFonts w:ascii="Arial" w:hAnsi="Arial" w:cs="Arial"/>
        </w:rPr>
      </w:pPr>
      <w:r w:rsidRPr="008B5938">
        <w:rPr>
          <w:rFonts w:ascii="Arial" w:hAnsi="Arial" w:cs="Arial"/>
        </w:rPr>
        <w:t>Outlook 20</w:t>
      </w:r>
      <w:r w:rsidR="00812418">
        <w:rPr>
          <w:rFonts w:ascii="Arial" w:hAnsi="Arial" w:cs="Arial"/>
        </w:rPr>
        <w:t>19</w:t>
      </w:r>
      <w:r w:rsidRPr="008B5938">
        <w:rPr>
          <w:rFonts w:ascii="Arial" w:hAnsi="Arial" w:cs="Arial"/>
        </w:rPr>
        <w:t xml:space="preserve"> a novější. </w:t>
      </w:r>
    </w:p>
    <w:p w14:paraId="7F36D23B" w14:textId="77777777" w:rsidR="00C53C95" w:rsidRPr="0053060C" w:rsidRDefault="00C53C95" w:rsidP="00C53C95">
      <w:pPr>
        <w:pStyle w:val="Odstavecseseznamem"/>
        <w:keepNext/>
        <w:numPr>
          <w:ilvl w:val="0"/>
          <w:numId w:val="2"/>
        </w:numPr>
        <w:spacing w:after="120" w:line="240" w:lineRule="auto"/>
        <w:ind w:left="714" w:hanging="357"/>
        <w:contextualSpacing w:val="0"/>
        <w:jc w:val="both"/>
        <w:rPr>
          <w:rFonts w:ascii="Arial" w:hAnsi="Arial" w:cs="Arial"/>
        </w:rPr>
      </w:pPr>
      <w:r w:rsidRPr="0053060C">
        <w:rPr>
          <w:rFonts w:ascii="Arial" w:hAnsi="Arial" w:cs="Arial"/>
        </w:rPr>
        <w:t xml:space="preserve">Vlastnosti a funkcionality </w:t>
      </w:r>
    </w:p>
    <w:p w14:paraId="752C1771"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možnost dočasné blokace použití certifikátu uživatele bez nutnosti jeho revokace a opětovného vystavení, </w:t>
      </w:r>
    </w:p>
    <w:p w14:paraId="378C4D8D"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podpora napojení na </w:t>
      </w:r>
      <w:proofErr w:type="spellStart"/>
      <w:r w:rsidRPr="0053060C">
        <w:rPr>
          <w:rFonts w:ascii="Arial" w:hAnsi="Arial" w:cs="Arial"/>
        </w:rPr>
        <w:t>Active</w:t>
      </w:r>
      <w:proofErr w:type="spellEnd"/>
      <w:r w:rsidRPr="0053060C">
        <w:rPr>
          <w:rFonts w:ascii="Arial" w:hAnsi="Arial" w:cs="Arial"/>
        </w:rPr>
        <w:t xml:space="preserve"> </w:t>
      </w:r>
      <w:proofErr w:type="spellStart"/>
      <w:r w:rsidRPr="0053060C">
        <w:rPr>
          <w:rFonts w:ascii="Arial" w:hAnsi="Arial" w:cs="Arial"/>
        </w:rPr>
        <w:t>Directory</w:t>
      </w:r>
      <w:proofErr w:type="spellEnd"/>
      <w:r>
        <w:rPr>
          <w:rFonts w:ascii="Arial" w:hAnsi="Arial" w:cs="Arial"/>
        </w:rPr>
        <w:t xml:space="preserve"> (propojení je součástí implementace)</w:t>
      </w:r>
      <w:r w:rsidRPr="0053060C">
        <w:rPr>
          <w:rFonts w:ascii="Arial" w:hAnsi="Arial" w:cs="Arial"/>
        </w:rPr>
        <w:t xml:space="preserve">, </w:t>
      </w:r>
    </w:p>
    <w:p w14:paraId="1C87EBAC"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možnost obnovy certifikátu, </w:t>
      </w:r>
    </w:p>
    <w:p w14:paraId="2568E9F9"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evidence žádostí o vydání certifikátu, </w:t>
      </w:r>
    </w:p>
    <w:p w14:paraId="44E4A9AF" w14:textId="77777777"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evidence revokací certifikátů, </w:t>
      </w:r>
    </w:p>
    <w:p w14:paraId="134E6935" w14:textId="34DA65A5" w:rsidR="00C53C95" w:rsidRPr="0053060C" w:rsidRDefault="00C53C95" w:rsidP="00C53C95">
      <w:pPr>
        <w:pStyle w:val="Odstavecseseznamem"/>
        <w:numPr>
          <w:ilvl w:val="0"/>
          <w:numId w:val="17"/>
        </w:numPr>
        <w:spacing w:after="120" w:line="240" w:lineRule="auto"/>
        <w:contextualSpacing w:val="0"/>
        <w:jc w:val="both"/>
        <w:rPr>
          <w:rFonts w:ascii="Arial" w:hAnsi="Arial" w:cs="Arial"/>
        </w:rPr>
      </w:pPr>
      <w:r w:rsidRPr="0053060C">
        <w:rPr>
          <w:rFonts w:ascii="Arial" w:hAnsi="Arial" w:cs="Arial"/>
        </w:rPr>
        <w:t xml:space="preserve">nepřetržitý provoz služby vzdáleného podepisování a pečetění (tj. 24 hodin denně, 7 dní v týdnu) s garantovanou dostupností služby (SLA) 95 % v běžnou pracovní dobu objednatele (tj. pracovní dny </w:t>
      </w:r>
      <w:r w:rsidR="00812418">
        <w:rPr>
          <w:rFonts w:ascii="Arial" w:hAnsi="Arial" w:cs="Arial"/>
        </w:rPr>
        <w:t>6</w:t>
      </w:r>
      <w:r w:rsidRPr="0053060C">
        <w:rPr>
          <w:rFonts w:ascii="Arial" w:hAnsi="Arial" w:cs="Arial"/>
        </w:rPr>
        <w:t xml:space="preserve">:00 až </w:t>
      </w:r>
      <w:r w:rsidR="00812418">
        <w:rPr>
          <w:rFonts w:ascii="Arial" w:hAnsi="Arial" w:cs="Arial"/>
        </w:rPr>
        <w:t>18</w:t>
      </w:r>
      <w:r w:rsidRPr="0053060C">
        <w:rPr>
          <w:rFonts w:ascii="Arial" w:hAnsi="Arial" w:cs="Arial"/>
        </w:rPr>
        <w:t>:</w:t>
      </w:r>
      <w:r w:rsidR="00812418">
        <w:rPr>
          <w:rFonts w:ascii="Arial" w:hAnsi="Arial" w:cs="Arial"/>
        </w:rPr>
        <w:t>00</w:t>
      </w:r>
      <w:r w:rsidRPr="0053060C">
        <w:rPr>
          <w:rFonts w:ascii="Arial" w:hAnsi="Arial" w:cs="Arial"/>
        </w:rPr>
        <w:t xml:space="preserve">). </w:t>
      </w:r>
    </w:p>
    <w:p w14:paraId="4226C66F" w14:textId="77777777" w:rsidR="00C53C95" w:rsidRPr="0053060C" w:rsidRDefault="00C53C95" w:rsidP="00C53C95">
      <w:pPr>
        <w:pStyle w:val="Odstavecseseznamem"/>
        <w:keepNext/>
        <w:numPr>
          <w:ilvl w:val="0"/>
          <w:numId w:val="2"/>
        </w:numPr>
        <w:spacing w:after="120" w:line="240" w:lineRule="auto"/>
        <w:ind w:left="714" w:hanging="357"/>
        <w:contextualSpacing w:val="0"/>
        <w:jc w:val="both"/>
        <w:rPr>
          <w:rFonts w:ascii="Arial" w:hAnsi="Arial" w:cs="Arial"/>
        </w:rPr>
      </w:pPr>
      <w:r w:rsidRPr="0053060C">
        <w:rPr>
          <w:rFonts w:ascii="Arial" w:hAnsi="Arial" w:cs="Arial"/>
        </w:rPr>
        <w:t xml:space="preserve">Implementace a zaškolení </w:t>
      </w:r>
    </w:p>
    <w:p w14:paraId="6497624B" w14:textId="77777777" w:rsidR="00C53C95" w:rsidRPr="0053060C" w:rsidRDefault="00C53C95" w:rsidP="00C53C95">
      <w:pPr>
        <w:pStyle w:val="Odstavecseseznamem"/>
        <w:spacing w:after="120" w:line="240" w:lineRule="auto"/>
        <w:ind w:left="915"/>
        <w:jc w:val="both"/>
        <w:rPr>
          <w:rFonts w:ascii="Arial" w:hAnsi="Arial" w:cs="Arial"/>
        </w:rPr>
      </w:pPr>
      <w:r w:rsidRPr="0053060C">
        <w:rPr>
          <w:rFonts w:ascii="Arial" w:hAnsi="Arial" w:cs="Arial"/>
        </w:rPr>
        <w:t xml:space="preserve">Poskytovatel se zavazuje provést implementaci veškerých technických zařízení či software prostředků nezbytných k poskytování vzdáleného podepisování a pečetění podle čl. II. odst. 1. a 2. smlouvy do infrastruktury objednatele a zaškolení pověřených osob (obsluhy) objednatele. </w:t>
      </w:r>
    </w:p>
    <w:p w14:paraId="1EA2CC83" w14:textId="77777777" w:rsidR="00C53C95" w:rsidRPr="0053060C" w:rsidRDefault="00C53C95" w:rsidP="00C53C95">
      <w:pPr>
        <w:pStyle w:val="Odstavecseseznamem"/>
        <w:spacing w:after="120" w:line="240" w:lineRule="auto"/>
        <w:ind w:left="915"/>
        <w:jc w:val="both"/>
        <w:rPr>
          <w:rFonts w:ascii="Arial" w:hAnsi="Arial" w:cs="Arial"/>
        </w:rPr>
      </w:pPr>
    </w:p>
    <w:p w14:paraId="668C7B54" w14:textId="77777777" w:rsidR="00C53C95" w:rsidRPr="0053060C" w:rsidRDefault="00C53C95" w:rsidP="00C53C95">
      <w:pPr>
        <w:pStyle w:val="Odstavecseseznamem"/>
        <w:keepNext/>
        <w:numPr>
          <w:ilvl w:val="0"/>
          <w:numId w:val="2"/>
        </w:numPr>
        <w:spacing w:after="120" w:line="240" w:lineRule="auto"/>
        <w:ind w:left="714" w:hanging="357"/>
        <w:contextualSpacing w:val="0"/>
        <w:jc w:val="both"/>
        <w:rPr>
          <w:rFonts w:ascii="Arial" w:hAnsi="Arial" w:cs="Arial"/>
        </w:rPr>
      </w:pPr>
      <w:r w:rsidRPr="0053060C">
        <w:rPr>
          <w:rFonts w:ascii="Arial" w:hAnsi="Arial" w:cs="Arial"/>
        </w:rPr>
        <w:t>Objednatel se zavazuje poskytovateli zaplatit za poskytování služeb vzdáleného podepisování a pečetění ceny v souladu s článkem V. smlouvy.</w:t>
      </w:r>
    </w:p>
    <w:p w14:paraId="36643922" w14:textId="77777777" w:rsidR="00C53C95" w:rsidRPr="0053060C" w:rsidRDefault="00C53C95" w:rsidP="00C53C95">
      <w:pPr>
        <w:pStyle w:val="Odstavecseseznamem"/>
        <w:keepNext/>
        <w:numPr>
          <w:ilvl w:val="0"/>
          <w:numId w:val="2"/>
        </w:numPr>
        <w:spacing w:after="120" w:line="240" w:lineRule="auto"/>
        <w:ind w:left="714" w:hanging="357"/>
        <w:contextualSpacing w:val="0"/>
        <w:jc w:val="both"/>
        <w:rPr>
          <w:rFonts w:ascii="Arial" w:hAnsi="Arial" w:cs="Arial"/>
        </w:rPr>
      </w:pPr>
      <w:r w:rsidRPr="0053060C">
        <w:rPr>
          <w:rFonts w:ascii="Arial" w:hAnsi="Arial" w:cs="Arial"/>
        </w:rPr>
        <w:t>Objednatel se zavazuje poskytovat poskytovateli nezbytnou součinnost a všechny potřebné informace, údaje a spolupůsobení umožňující řádné a včasné splnění této smlouvy poskytovatelem.</w:t>
      </w:r>
    </w:p>
    <w:p w14:paraId="3DF08B3E" w14:textId="77777777" w:rsidR="00C53C95" w:rsidRPr="0053060C" w:rsidRDefault="00C53C95" w:rsidP="00C53C95">
      <w:pPr>
        <w:spacing w:after="120" w:line="240" w:lineRule="auto"/>
        <w:jc w:val="both"/>
        <w:rPr>
          <w:rFonts w:ascii="Arial" w:hAnsi="Arial" w:cs="Arial"/>
        </w:rPr>
      </w:pPr>
    </w:p>
    <w:p w14:paraId="501AA4B6" w14:textId="77777777" w:rsidR="00C53C95" w:rsidRPr="0053060C" w:rsidRDefault="00C53C95" w:rsidP="00C53C95">
      <w:pPr>
        <w:pStyle w:val="Odstavecseseznamem"/>
        <w:keepNext/>
        <w:numPr>
          <w:ilvl w:val="0"/>
          <w:numId w:val="16"/>
        </w:numPr>
        <w:spacing w:after="0" w:line="240" w:lineRule="auto"/>
        <w:ind w:left="284" w:firstLine="0"/>
        <w:jc w:val="center"/>
        <w:rPr>
          <w:rFonts w:ascii="Arial" w:hAnsi="Arial" w:cs="Arial"/>
          <w:b/>
        </w:rPr>
      </w:pPr>
    </w:p>
    <w:p w14:paraId="292DB621" w14:textId="77777777" w:rsidR="00C53C95"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Způsob a podmínky plnění</w:t>
      </w:r>
    </w:p>
    <w:p w14:paraId="59B0EBED" w14:textId="77777777" w:rsidR="00C53C95" w:rsidRPr="0053060C" w:rsidRDefault="00C53C95" w:rsidP="00C53C95">
      <w:pPr>
        <w:pStyle w:val="Odstavecseseznamem"/>
        <w:numPr>
          <w:ilvl w:val="0"/>
          <w:numId w:val="4"/>
        </w:numPr>
        <w:spacing w:after="120" w:line="240" w:lineRule="auto"/>
        <w:contextualSpacing w:val="0"/>
        <w:jc w:val="both"/>
        <w:rPr>
          <w:rFonts w:ascii="Arial" w:hAnsi="Arial" w:cs="Arial"/>
        </w:rPr>
      </w:pPr>
      <w:r>
        <w:rPr>
          <w:rFonts w:ascii="Arial" w:hAnsi="Arial" w:cs="Arial"/>
        </w:rPr>
        <w:t>Poskytovatel</w:t>
      </w:r>
      <w:r w:rsidRPr="002C6A2B">
        <w:rPr>
          <w:rFonts w:ascii="Arial" w:hAnsi="Arial" w:cs="Arial"/>
        </w:rPr>
        <w:t xml:space="preserve"> je povinen postupovat s náležitou odbornou péčí, zajišťovat plnění předmětu smlouvy v souladu se zájmy </w:t>
      </w:r>
      <w:r>
        <w:rPr>
          <w:rFonts w:ascii="Arial" w:hAnsi="Arial" w:cs="Arial"/>
        </w:rPr>
        <w:t>objednatel</w:t>
      </w:r>
      <w:r w:rsidRPr="002C6A2B">
        <w:rPr>
          <w:rFonts w:ascii="Arial" w:hAnsi="Arial" w:cs="Arial"/>
        </w:rPr>
        <w:t xml:space="preserve">e, které zná a má znát, a oznámit </w:t>
      </w:r>
      <w:r>
        <w:rPr>
          <w:rFonts w:ascii="Arial" w:hAnsi="Arial" w:cs="Arial"/>
        </w:rPr>
        <w:t xml:space="preserve">objednateli </w:t>
      </w:r>
      <w:r w:rsidRPr="002C6A2B">
        <w:rPr>
          <w:rFonts w:ascii="Arial" w:hAnsi="Arial" w:cs="Arial"/>
        </w:rPr>
        <w:t xml:space="preserve">všechny okolnosti, které zjistí při výkonu své činnosti a jež mohou mít vliv na změnu pokynů </w:t>
      </w:r>
      <w:r>
        <w:rPr>
          <w:rFonts w:ascii="Arial" w:hAnsi="Arial" w:cs="Arial"/>
        </w:rPr>
        <w:t>objednatele</w:t>
      </w:r>
      <w:r w:rsidRPr="002C6A2B">
        <w:rPr>
          <w:rFonts w:ascii="Arial" w:hAnsi="Arial" w:cs="Arial"/>
        </w:rPr>
        <w:t xml:space="preserve"> v rámci plnění předmětu smlouvy. Od pokynů</w:t>
      </w:r>
      <w:r>
        <w:rPr>
          <w:rFonts w:ascii="Arial" w:hAnsi="Arial" w:cs="Arial"/>
        </w:rPr>
        <w:t xml:space="preserve"> </w:t>
      </w:r>
      <w:r w:rsidRPr="0053060C">
        <w:rPr>
          <w:rFonts w:ascii="Arial" w:hAnsi="Arial" w:cs="Arial"/>
        </w:rPr>
        <w:t>objednatele se poskytovatel může odchýlit, pokud to je nezbytné v zájmu objednatele a pokud nemůže včas obdržet jeho souhlas.</w:t>
      </w:r>
    </w:p>
    <w:p w14:paraId="7357B810" w14:textId="77777777" w:rsidR="00C53C95" w:rsidRPr="0053060C" w:rsidRDefault="00C53C95" w:rsidP="00C53C95">
      <w:pPr>
        <w:pStyle w:val="Odstavecseseznamem"/>
        <w:numPr>
          <w:ilvl w:val="0"/>
          <w:numId w:val="4"/>
        </w:numPr>
        <w:spacing w:after="120" w:line="240" w:lineRule="auto"/>
        <w:contextualSpacing w:val="0"/>
        <w:jc w:val="both"/>
        <w:rPr>
          <w:rFonts w:ascii="Arial" w:hAnsi="Arial" w:cs="Arial"/>
        </w:rPr>
      </w:pPr>
      <w:r w:rsidRPr="0053060C">
        <w:rPr>
          <w:rFonts w:ascii="Arial" w:hAnsi="Arial" w:cs="Arial"/>
        </w:rPr>
        <w:t>Předání implementace a zaškolení podle čl. II. odst. 5. smlouvy poskytovatelem objednateli bude protokolárně zaznamenáno formou Akceptačního protokolu, který bude podepsán oběma smluvními stranami osobami oprávněnými jednat jménem příslušné strany (dále jen „</w:t>
      </w:r>
      <w:r w:rsidRPr="00023ED0">
        <w:rPr>
          <w:rFonts w:ascii="Arial" w:hAnsi="Arial" w:cs="Arial"/>
          <w:i/>
          <w:iCs/>
        </w:rPr>
        <w:t>Akceptační protokol</w:t>
      </w:r>
      <w:r w:rsidRPr="0053060C">
        <w:rPr>
          <w:rFonts w:ascii="Arial" w:hAnsi="Arial" w:cs="Arial"/>
        </w:rPr>
        <w:t xml:space="preserve">“). Poskytovatel se zavazuje, že vystaví dvě podepsaná vyhotovení Akceptačního protokolu, doručí je objednateli a v případě, že výsledek implementace a zaškolení odpovídal požadavkům této smlouvy a byl proveden bez vad, v plném rozsahu a včas, objednatel obě vyhotovení písemně potvrdí a jedno vyhotovení Akceptačního protokolu doručí poskytovateli. </w:t>
      </w:r>
    </w:p>
    <w:p w14:paraId="073D3D45" w14:textId="77777777" w:rsidR="00C53C95" w:rsidRPr="0053060C" w:rsidRDefault="00C53C95" w:rsidP="00C53C95">
      <w:pPr>
        <w:pStyle w:val="Odstavecseseznamem"/>
        <w:keepNext/>
        <w:numPr>
          <w:ilvl w:val="0"/>
          <w:numId w:val="4"/>
        </w:numPr>
        <w:spacing w:after="120" w:line="240" w:lineRule="auto"/>
        <w:ind w:left="714" w:hanging="357"/>
        <w:contextualSpacing w:val="0"/>
        <w:jc w:val="both"/>
        <w:rPr>
          <w:rFonts w:ascii="Arial" w:hAnsi="Arial" w:cs="Arial"/>
        </w:rPr>
      </w:pPr>
      <w:r w:rsidRPr="0053060C">
        <w:rPr>
          <w:rFonts w:ascii="Arial" w:hAnsi="Arial" w:cs="Arial"/>
        </w:rPr>
        <w:t xml:space="preserve">Akceptační protokol bude obsahovat tyto náležitosti: </w:t>
      </w:r>
    </w:p>
    <w:p w14:paraId="5364327E" w14:textId="77777777" w:rsidR="00C53C95" w:rsidRPr="0053060C" w:rsidRDefault="00C53C95" w:rsidP="00C53C95">
      <w:pPr>
        <w:pStyle w:val="Odstavecseseznamem"/>
        <w:numPr>
          <w:ilvl w:val="0"/>
          <w:numId w:val="18"/>
        </w:numPr>
        <w:spacing w:after="120" w:line="240" w:lineRule="auto"/>
        <w:contextualSpacing w:val="0"/>
        <w:jc w:val="both"/>
        <w:rPr>
          <w:rFonts w:ascii="Arial" w:hAnsi="Arial" w:cs="Arial"/>
        </w:rPr>
      </w:pPr>
      <w:r w:rsidRPr="0053060C">
        <w:rPr>
          <w:rFonts w:ascii="Arial" w:hAnsi="Arial" w:cs="Arial"/>
        </w:rPr>
        <w:t xml:space="preserve">stručný popis výsledku implementace, </w:t>
      </w:r>
    </w:p>
    <w:p w14:paraId="45F1EEFA" w14:textId="77777777" w:rsidR="00C53C95" w:rsidRPr="0053060C" w:rsidRDefault="00C53C95" w:rsidP="00C53C95">
      <w:pPr>
        <w:pStyle w:val="Odstavecseseznamem"/>
        <w:numPr>
          <w:ilvl w:val="0"/>
          <w:numId w:val="18"/>
        </w:numPr>
        <w:spacing w:after="120" w:line="240" w:lineRule="auto"/>
        <w:contextualSpacing w:val="0"/>
        <w:jc w:val="both"/>
        <w:rPr>
          <w:rFonts w:ascii="Arial" w:hAnsi="Arial" w:cs="Arial"/>
        </w:rPr>
      </w:pPr>
      <w:r w:rsidRPr="0053060C">
        <w:rPr>
          <w:rFonts w:ascii="Arial" w:hAnsi="Arial" w:cs="Arial"/>
        </w:rPr>
        <w:t xml:space="preserve">seznam zaškolených osob, </w:t>
      </w:r>
    </w:p>
    <w:p w14:paraId="6D69D98A" w14:textId="77777777" w:rsidR="00C53C95" w:rsidRPr="0053060C" w:rsidRDefault="00C53C95" w:rsidP="00C53C95">
      <w:pPr>
        <w:pStyle w:val="Odstavecseseznamem"/>
        <w:numPr>
          <w:ilvl w:val="0"/>
          <w:numId w:val="18"/>
        </w:numPr>
        <w:spacing w:after="120" w:line="240" w:lineRule="auto"/>
        <w:contextualSpacing w:val="0"/>
        <w:jc w:val="both"/>
        <w:rPr>
          <w:rFonts w:ascii="Arial" w:hAnsi="Arial" w:cs="Arial"/>
        </w:rPr>
      </w:pPr>
      <w:r w:rsidRPr="0053060C">
        <w:rPr>
          <w:rFonts w:ascii="Arial" w:hAnsi="Arial" w:cs="Arial"/>
        </w:rPr>
        <w:t xml:space="preserve">datum vystavení Akceptačního protokolu a podpis oprávněné osoby poskytovatele, </w:t>
      </w:r>
    </w:p>
    <w:p w14:paraId="10CB727B" w14:textId="77777777" w:rsidR="00C53C95" w:rsidRPr="0053060C" w:rsidRDefault="00C53C95" w:rsidP="00C53C95">
      <w:pPr>
        <w:pStyle w:val="Odstavecseseznamem"/>
        <w:numPr>
          <w:ilvl w:val="0"/>
          <w:numId w:val="18"/>
        </w:numPr>
        <w:spacing w:after="120" w:line="240" w:lineRule="auto"/>
        <w:contextualSpacing w:val="0"/>
        <w:jc w:val="both"/>
        <w:rPr>
          <w:rFonts w:ascii="Arial" w:hAnsi="Arial" w:cs="Arial"/>
        </w:rPr>
      </w:pPr>
      <w:r w:rsidRPr="0053060C">
        <w:rPr>
          <w:rFonts w:ascii="Arial" w:hAnsi="Arial" w:cs="Arial"/>
        </w:rPr>
        <w:t xml:space="preserve">označení místa, kde má být proveden podpis objednatele společně s uvedením data podpisu objednatelem. </w:t>
      </w:r>
    </w:p>
    <w:p w14:paraId="67F38929" w14:textId="77777777" w:rsidR="00C53C95" w:rsidRPr="0053060C" w:rsidRDefault="00C53C95" w:rsidP="00C53C95">
      <w:pPr>
        <w:pStyle w:val="Odstavecseseznamem"/>
        <w:numPr>
          <w:ilvl w:val="0"/>
          <w:numId w:val="4"/>
        </w:numPr>
        <w:spacing w:after="120" w:line="240" w:lineRule="auto"/>
        <w:contextualSpacing w:val="0"/>
        <w:jc w:val="both"/>
        <w:rPr>
          <w:rFonts w:ascii="Arial" w:hAnsi="Arial" w:cs="Arial"/>
        </w:rPr>
      </w:pPr>
      <w:r w:rsidRPr="0053060C">
        <w:rPr>
          <w:rFonts w:ascii="Arial" w:hAnsi="Arial" w:cs="Arial"/>
        </w:rPr>
        <w:t>Objednatel má právo odmítnout písemné potvrzení Akceptačního protokolu, nebyl-li výsledek implementace a zaškolení splněn v souladu s požadavky této smlouvy bez vad, včas a v plném rozsahu, nebo pokud Akceptační protokol neobsahuje veškeré náležitosti uvedené výše, popř. je obsahově nesprávný. Objednatel je povinen specifikovat v Akceptačním protokolu důvody, pro které jej odmítl podepsat, a stanovit náhradní termín ke splnění.</w:t>
      </w:r>
    </w:p>
    <w:p w14:paraId="04E1D7BE" w14:textId="77777777" w:rsidR="00C53C95" w:rsidRPr="002C6A2B" w:rsidRDefault="00C53C95" w:rsidP="00C53C95">
      <w:pPr>
        <w:spacing w:after="0" w:line="240" w:lineRule="auto"/>
        <w:jc w:val="center"/>
        <w:rPr>
          <w:rFonts w:ascii="Arial" w:hAnsi="Arial" w:cs="Arial"/>
          <w:b/>
        </w:rPr>
      </w:pPr>
    </w:p>
    <w:p w14:paraId="671E5270"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bookmarkStart w:id="0" w:name="_Ref93927337"/>
    </w:p>
    <w:bookmarkEnd w:id="0"/>
    <w:p w14:paraId="114D784B" w14:textId="77777777" w:rsidR="00C53C95" w:rsidRPr="0053060C"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Doba a místo plnění</w:t>
      </w:r>
    </w:p>
    <w:p w14:paraId="640C9469" w14:textId="77777777" w:rsidR="00C53C95" w:rsidRPr="0053060C" w:rsidRDefault="00C53C95" w:rsidP="00C53C95">
      <w:pPr>
        <w:pStyle w:val="Odstavecseseznamem"/>
        <w:numPr>
          <w:ilvl w:val="0"/>
          <w:numId w:val="5"/>
        </w:numPr>
        <w:spacing w:after="120" w:line="240" w:lineRule="auto"/>
        <w:contextualSpacing w:val="0"/>
        <w:jc w:val="both"/>
        <w:rPr>
          <w:rFonts w:ascii="Arial" w:hAnsi="Arial" w:cs="Arial"/>
        </w:rPr>
      </w:pPr>
      <w:r w:rsidRPr="0053060C">
        <w:rPr>
          <w:rFonts w:ascii="Arial" w:hAnsi="Arial" w:cs="Arial"/>
        </w:rPr>
        <w:t xml:space="preserve">Smlouva se uzavírá </w:t>
      </w:r>
      <w:r w:rsidRPr="0053060C">
        <w:rPr>
          <w:rFonts w:ascii="Arial" w:hAnsi="Arial" w:cs="Arial"/>
          <w:u w:val="single"/>
        </w:rPr>
        <w:t>na dobu neurčitou</w:t>
      </w:r>
      <w:r w:rsidRPr="0053060C">
        <w:rPr>
          <w:rFonts w:ascii="Arial" w:hAnsi="Arial" w:cs="Arial"/>
        </w:rPr>
        <w:t xml:space="preserve">. </w:t>
      </w:r>
    </w:p>
    <w:p w14:paraId="51A65EB4" w14:textId="77777777" w:rsidR="00C53C95" w:rsidRPr="0053060C" w:rsidRDefault="00C53C95" w:rsidP="00C53C95">
      <w:pPr>
        <w:pStyle w:val="Odstavecseseznamem"/>
        <w:keepNext/>
        <w:numPr>
          <w:ilvl w:val="0"/>
          <w:numId w:val="5"/>
        </w:numPr>
        <w:spacing w:after="120" w:line="240" w:lineRule="auto"/>
        <w:ind w:left="714" w:hanging="357"/>
        <w:contextualSpacing w:val="0"/>
        <w:jc w:val="both"/>
        <w:rPr>
          <w:rFonts w:ascii="Arial" w:hAnsi="Arial" w:cs="Arial"/>
        </w:rPr>
      </w:pPr>
      <w:r w:rsidRPr="0053060C">
        <w:rPr>
          <w:rFonts w:ascii="Arial" w:hAnsi="Arial" w:cs="Arial"/>
          <w:u w:val="single"/>
        </w:rPr>
        <w:t>Zahájení plnění</w:t>
      </w:r>
    </w:p>
    <w:p w14:paraId="768C0211" w14:textId="77777777" w:rsidR="00C53C95" w:rsidRPr="0053060C" w:rsidRDefault="00C53C95" w:rsidP="00C53C95">
      <w:pPr>
        <w:pStyle w:val="Odstavecseseznamem"/>
        <w:numPr>
          <w:ilvl w:val="0"/>
          <w:numId w:val="19"/>
        </w:numPr>
        <w:spacing w:after="120" w:line="240" w:lineRule="auto"/>
        <w:ind w:hanging="1014"/>
        <w:contextualSpacing w:val="0"/>
        <w:jc w:val="both"/>
        <w:rPr>
          <w:rFonts w:ascii="Arial" w:hAnsi="Arial" w:cs="Arial"/>
        </w:rPr>
      </w:pPr>
      <w:r w:rsidRPr="0053060C">
        <w:rPr>
          <w:rFonts w:ascii="Arial" w:hAnsi="Arial" w:cs="Arial"/>
        </w:rPr>
        <w:t>Poskytovatel se zavazuje zahájit práce potřebné pro implementaci software pro vzdálené podepisování a pečetění bezodkladně po nabytí účinnosti této smlouvy.</w:t>
      </w:r>
    </w:p>
    <w:p w14:paraId="74384ED8" w14:textId="041E6D31" w:rsidR="00C53C95" w:rsidRPr="0053060C" w:rsidRDefault="00C53C95" w:rsidP="00C53C95">
      <w:pPr>
        <w:pStyle w:val="Odstavecseseznamem"/>
        <w:numPr>
          <w:ilvl w:val="0"/>
          <w:numId w:val="19"/>
        </w:numPr>
        <w:spacing w:after="120" w:line="240" w:lineRule="auto"/>
        <w:ind w:hanging="1014"/>
        <w:contextualSpacing w:val="0"/>
        <w:jc w:val="both"/>
        <w:rPr>
          <w:rFonts w:ascii="Arial" w:hAnsi="Arial" w:cs="Arial"/>
        </w:rPr>
      </w:pPr>
      <w:bookmarkStart w:id="1" w:name="_Ref93927348"/>
      <w:r w:rsidRPr="0053060C">
        <w:rPr>
          <w:rFonts w:ascii="Arial" w:hAnsi="Arial" w:cs="Arial"/>
        </w:rPr>
        <w:t xml:space="preserve">Poskytovatel se zavazuje zahájit poskytování vzdáleného podepisování a pečetění </w:t>
      </w:r>
      <w:r>
        <w:rPr>
          <w:rFonts w:ascii="Arial" w:hAnsi="Arial" w:cs="Arial"/>
        </w:rPr>
        <w:t xml:space="preserve">nejpozději </w:t>
      </w:r>
      <w:r w:rsidRPr="0053060C">
        <w:rPr>
          <w:rFonts w:ascii="Arial" w:hAnsi="Arial" w:cs="Arial"/>
        </w:rPr>
        <w:t xml:space="preserve">do </w:t>
      </w:r>
      <w:r w:rsidR="00812418" w:rsidRPr="00812418">
        <w:rPr>
          <w:rFonts w:ascii="Arial" w:hAnsi="Arial" w:cs="Arial"/>
          <w:b/>
          <w:bCs/>
        </w:rPr>
        <w:t>01</w:t>
      </w:r>
      <w:r w:rsidR="00C276A3" w:rsidRPr="00812418">
        <w:rPr>
          <w:rFonts w:ascii="Arial" w:hAnsi="Arial" w:cs="Arial"/>
          <w:b/>
          <w:bCs/>
        </w:rPr>
        <w:t>.</w:t>
      </w:r>
      <w:r w:rsidR="00812418" w:rsidRPr="00812418">
        <w:rPr>
          <w:rFonts w:ascii="Arial" w:hAnsi="Arial" w:cs="Arial"/>
          <w:b/>
          <w:bCs/>
        </w:rPr>
        <w:t>01</w:t>
      </w:r>
      <w:r w:rsidRPr="00812418">
        <w:rPr>
          <w:rFonts w:ascii="Arial" w:hAnsi="Arial" w:cs="Arial"/>
          <w:b/>
          <w:bCs/>
        </w:rPr>
        <w:t>.202</w:t>
      </w:r>
      <w:r w:rsidR="00812418" w:rsidRPr="00812418">
        <w:rPr>
          <w:rFonts w:ascii="Arial" w:hAnsi="Arial" w:cs="Arial"/>
          <w:b/>
          <w:bCs/>
        </w:rPr>
        <w:t>6</w:t>
      </w:r>
      <w:r w:rsidRPr="0053060C">
        <w:rPr>
          <w:rFonts w:ascii="Arial" w:hAnsi="Arial" w:cs="Arial"/>
        </w:rPr>
        <w:t>.</w:t>
      </w:r>
      <w:bookmarkEnd w:id="1"/>
      <w:r w:rsidRPr="0053060C">
        <w:rPr>
          <w:rFonts w:ascii="Arial" w:hAnsi="Arial" w:cs="Arial"/>
        </w:rPr>
        <w:t xml:space="preserve"> </w:t>
      </w:r>
    </w:p>
    <w:p w14:paraId="2F359A4C" w14:textId="77777777" w:rsidR="00C53C95" w:rsidRPr="0053060C" w:rsidRDefault="00C53C95" w:rsidP="00C53C95">
      <w:pPr>
        <w:pStyle w:val="Odstavecseseznamem"/>
        <w:keepNext/>
        <w:numPr>
          <w:ilvl w:val="0"/>
          <w:numId w:val="5"/>
        </w:numPr>
        <w:spacing w:after="120" w:line="240" w:lineRule="auto"/>
        <w:ind w:left="714" w:hanging="357"/>
        <w:contextualSpacing w:val="0"/>
        <w:jc w:val="both"/>
        <w:rPr>
          <w:rFonts w:ascii="Arial" w:hAnsi="Arial" w:cs="Arial"/>
        </w:rPr>
      </w:pPr>
      <w:bookmarkStart w:id="2" w:name="_Ref93927393"/>
      <w:r w:rsidRPr="0053060C">
        <w:rPr>
          <w:rFonts w:ascii="Arial" w:hAnsi="Arial" w:cs="Arial"/>
          <w:u w:val="single"/>
        </w:rPr>
        <w:t>Ukončení plnění</w:t>
      </w:r>
      <w:bookmarkEnd w:id="2"/>
    </w:p>
    <w:p w14:paraId="366D29C1" w14:textId="115851B6" w:rsidR="00C53C95" w:rsidRDefault="00C53C95" w:rsidP="00C53C95">
      <w:pPr>
        <w:pStyle w:val="Odstavecseseznamem"/>
        <w:numPr>
          <w:ilvl w:val="0"/>
          <w:numId w:val="23"/>
        </w:numPr>
        <w:spacing w:after="120" w:line="240" w:lineRule="auto"/>
        <w:ind w:hanging="1014"/>
        <w:contextualSpacing w:val="0"/>
        <w:jc w:val="both"/>
        <w:rPr>
          <w:rFonts w:ascii="Arial" w:hAnsi="Arial" w:cs="Arial"/>
        </w:rPr>
      </w:pPr>
      <w:r w:rsidRPr="0053060C">
        <w:rPr>
          <w:rFonts w:ascii="Arial" w:hAnsi="Arial" w:cs="Arial"/>
        </w:rPr>
        <w:t xml:space="preserve">Poskytovatel se zavazuje ukončit plnění v oblasti implementace software pro vzdálené podepisování a pečetění včetně uvedení do provozu a zaškolení pověřených osob objednatele </w:t>
      </w:r>
      <w:r>
        <w:rPr>
          <w:rFonts w:ascii="Arial" w:hAnsi="Arial" w:cs="Arial"/>
        </w:rPr>
        <w:t xml:space="preserve">nejpozději </w:t>
      </w:r>
      <w:r w:rsidRPr="0053060C">
        <w:rPr>
          <w:rFonts w:ascii="Arial" w:hAnsi="Arial" w:cs="Arial"/>
        </w:rPr>
        <w:t xml:space="preserve">do </w:t>
      </w:r>
      <w:r w:rsidR="00812418" w:rsidRPr="00812418">
        <w:rPr>
          <w:rFonts w:ascii="Arial" w:hAnsi="Arial" w:cs="Arial"/>
          <w:b/>
          <w:bCs/>
        </w:rPr>
        <w:t>15</w:t>
      </w:r>
      <w:r w:rsidR="00C276A3" w:rsidRPr="00812418">
        <w:rPr>
          <w:rFonts w:ascii="Arial" w:hAnsi="Arial" w:cs="Arial"/>
          <w:b/>
          <w:bCs/>
        </w:rPr>
        <w:t>.</w:t>
      </w:r>
      <w:r w:rsidR="00812418" w:rsidRPr="00812418">
        <w:rPr>
          <w:rFonts w:ascii="Arial" w:hAnsi="Arial" w:cs="Arial"/>
          <w:b/>
          <w:bCs/>
        </w:rPr>
        <w:t>12</w:t>
      </w:r>
      <w:r w:rsidRPr="00812418">
        <w:rPr>
          <w:rFonts w:ascii="Arial" w:hAnsi="Arial" w:cs="Arial"/>
          <w:b/>
          <w:bCs/>
        </w:rPr>
        <w:t>.202</w:t>
      </w:r>
      <w:r w:rsidR="00812418" w:rsidRPr="00812418">
        <w:rPr>
          <w:rFonts w:ascii="Arial" w:hAnsi="Arial" w:cs="Arial"/>
          <w:b/>
          <w:bCs/>
        </w:rPr>
        <w:t>5</w:t>
      </w:r>
      <w:r w:rsidRPr="0053060C">
        <w:rPr>
          <w:rFonts w:ascii="Arial" w:hAnsi="Arial" w:cs="Arial"/>
        </w:rPr>
        <w:t>.</w:t>
      </w:r>
    </w:p>
    <w:p w14:paraId="14E7AA48" w14:textId="77777777" w:rsidR="00C53C95" w:rsidRPr="0053060C" w:rsidRDefault="00C53C95" w:rsidP="00C53C95">
      <w:pPr>
        <w:pStyle w:val="Odstavecseseznamem"/>
        <w:numPr>
          <w:ilvl w:val="0"/>
          <w:numId w:val="23"/>
        </w:numPr>
        <w:spacing w:after="120" w:line="240" w:lineRule="auto"/>
        <w:ind w:hanging="1014"/>
        <w:contextualSpacing w:val="0"/>
        <w:jc w:val="both"/>
        <w:rPr>
          <w:rFonts w:ascii="Arial" w:hAnsi="Arial" w:cs="Arial"/>
        </w:rPr>
      </w:pPr>
      <w:r>
        <w:rPr>
          <w:rFonts w:ascii="Arial" w:hAnsi="Arial" w:cs="Arial"/>
        </w:rPr>
        <w:t>Poskytování vzdáleného podepisování a pečení se sjednává na dobu neurčitou.</w:t>
      </w:r>
    </w:p>
    <w:p w14:paraId="167C457B" w14:textId="77777777" w:rsidR="00C53C95" w:rsidRPr="0053060C" w:rsidRDefault="00C53C95" w:rsidP="00C53C95">
      <w:pPr>
        <w:pStyle w:val="Odstavecseseznamem"/>
        <w:numPr>
          <w:ilvl w:val="0"/>
          <w:numId w:val="5"/>
        </w:numPr>
        <w:spacing w:after="120" w:line="240" w:lineRule="auto"/>
        <w:contextualSpacing w:val="0"/>
        <w:jc w:val="both"/>
        <w:rPr>
          <w:rFonts w:ascii="Arial" w:hAnsi="Arial" w:cs="Arial"/>
        </w:rPr>
      </w:pPr>
      <w:r w:rsidRPr="0053060C">
        <w:rPr>
          <w:rFonts w:ascii="Arial" w:hAnsi="Arial" w:cs="Arial"/>
        </w:rPr>
        <w:t xml:space="preserve">Místem implementace a zaškolení podle čl. II. odst. 5. smlouvy je sídlo objednatele uvedené v záhlaví této smlouvy. </w:t>
      </w:r>
    </w:p>
    <w:p w14:paraId="38823170" w14:textId="77777777" w:rsidR="00C53C95" w:rsidRPr="0053060C" w:rsidRDefault="00C53C95" w:rsidP="00C53C95">
      <w:pPr>
        <w:spacing w:after="0" w:line="240" w:lineRule="auto"/>
        <w:jc w:val="center"/>
        <w:rPr>
          <w:rFonts w:ascii="Arial" w:hAnsi="Arial" w:cs="Arial"/>
          <w:b/>
        </w:rPr>
      </w:pPr>
    </w:p>
    <w:p w14:paraId="75AF608A" w14:textId="77777777" w:rsidR="00C53C95" w:rsidRPr="0053060C" w:rsidRDefault="00C53C95" w:rsidP="00C53C95">
      <w:pPr>
        <w:pStyle w:val="Odstavecseseznamem"/>
        <w:keepNext/>
        <w:numPr>
          <w:ilvl w:val="0"/>
          <w:numId w:val="16"/>
        </w:numPr>
        <w:spacing w:after="0" w:line="240" w:lineRule="auto"/>
        <w:ind w:left="284" w:firstLine="0"/>
        <w:jc w:val="center"/>
        <w:rPr>
          <w:rFonts w:ascii="Arial" w:hAnsi="Arial" w:cs="Arial"/>
          <w:b/>
        </w:rPr>
      </w:pPr>
    </w:p>
    <w:p w14:paraId="64177994" w14:textId="77777777" w:rsidR="00C53C95" w:rsidRPr="002C6A2B"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Cena</w:t>
      </w:r>
    </w:p>
    <w:p w14:paraId="73A00EE2" w14:textId="145E77EC" w:rsidR="00C53C95" w:rsidRDefault="00812418" w:rsidP="00C53C95">
      <w:pPr>
        <w:pStyle w:val="Odstavecseseznamem"/>
        <w:numPr>
          <w:ilvl w:val="0"/>
          <w:numId w:val="21"/>
        </w:numPr>
        <w:spacing w:after="120" w:line="240" w:lineRule="auto"/>
        <w:contextualSpacing w:val="0"/>
        <w:jc w:val="both"/>
        <w:rPr>
          <w:rFonts w:ascii="Arial" w:hAnsi="Arial" w:cs="Arial"/>
        </w:rPr>
      </w:pPr>
      <w:r>
        <w:rPr>
          <w:rFonts w:ascii="Arial" w:hAnsi="Arial" w:cs="Arial"/>
        </w:rPr>
        <w:t>Jednorázová c</w:t>
      </w:r>
      <w:r w:rsidR="00C53C95">
        <w:rPr>
          <w:rFonts w:ascii="Arial" w:hAnsi="Arial" w:cs="Arial"/>
        </w:rPr>
        <w:t xml:space="preserve">ena implementace software včetně uvedení do provozu a zaškolení pověřených osob objednatele je sjednána ve výši </w:t>
      </w:r>
      <w:r w:rsidR="00C53C95" w:rsidRPr="00B05BE5">
        <w:rPr>
          <w:rFonts w:ascii="Arial" w:hAnsi="Arial" w:cs="Arial"/>
          <w:highlight w:val="yellow"/>
        </w:rPr>
        <w:t>………………………</w:t>
      </w:r>
      <w:r w:rsidR="00C53C95" w:rsidRPr="00B05BE5">
        <w:rPr>
          <w:rFonts w:ascii="Arial" w:hAnsi="Arial" w:cs="Arial"/>
        </w:rPr>
        <w:t xml:space="preserve"> Kč bez DPH</w:t>
      </w:r>
      <w:r w:rsidR="00C53C95">
        <w:rPr>
          <w:rFonts w:ascii="Arial" w:hAnsi="Arial" w:cs="Arial"/>
        </w:rPr>
        <w:t xml:space="preserve"> (slovy „</w:t>
      </w:r>
      <w:r w:rsidR="00C53C95" w:rsidRPr="00B05BE5">
        <w:rPr>
          <w:rFonts w:ascii="Arial" w:hAnsi="Arial" w:cs="Arial"/>
          <w:highlight w:val="yellow"/>
        </w:rPr>
        <w:t>………………………</w:t>
      </w:r>
      <w:r w:rsidR="00C53C95">
        <w:rPr>
          <w:rFonts w:ascii="Arial" w:hAnsi="Arial" w:cs="Arial"/>
        </w:rPr>
        <w:t xml:space="preserve"> korun českých“)</w:t>
      </w:r>
    </w:p>
    <w:p w14:paraId="5E67F86C" w14:textId="77777777" w:rsidR="00C53C95" w:rsidRPr="00B05BE5" w:rsidRDefault="00C53C95" w:rsidP="00C53C95">
      <w:pPr>
        <w:pStyle w:val="Odstavecseseznamem"/>
        <w:spacing w:after="120" w:line="240" w:lineRule="auto"/>
        <w:contextualSpacing w:val="0"/>
        <w:jc w:val="both"/>
        <w:rPr>
          <w:rFonts w:ascii="Arial" w:hAnsi="Arial" w:cs="Arial"/>
        </w:rPr>
      </w:pPr>
      <w:r>
        <w:rPr>
          <w:rFonts w:ascii="Arial" w:hAnsi="Arial" w:cs="Arial"/>
        </w:rPr>
        <w:t xml:space="preserve">+ DPH ve výši </w:t>
      </w:r>
      <w:r w:rsidRPr="00B05BE5">
        <w:rPr>
          <w:rFonts w:ascii="Arial" w:hAnsi="Arial" w:cs="Arial"/>
          <w:highlight w:val="yellow"/>
        </w:rPr>
        <w:t>………………………</w:t>
      </w:r>
      <w:r>
        <w:rPr>
          <w:rFonts w:ascii="Arial" w:hAnsi="Arial" w:cs="Arial"/>
        </w:rPr>
        <w:t xml:space="preserve"> Kč; cena včetně příslušné výše DPH činí </w:t>
      </w:r>
      <w:r w:rsidRPr="00B05BE5">
        <w:rPr>
          <w:rFonts w:ascii="Arial" w:hAnsi="Arial" w:cs="Arial"/>
          <w:highlight w:val="yellow"/>
        </w:rPr>
        <w:t>………………………</w:t>
      </w:r>
      <w:r>
        <w:rPr>
          <w:rFonts w:ascii="Arial" w:hAnsi="Arial" w:cs="Arial"/>
        </w:rPr>
        <w:t xml:space="preserve"> Kč.</w:t>
      </w:r>
    </w:p>
    <w:p w14:paraId="55B23F0B" w14:textId="77777777" w:rsidR="00C53C95" w:rsidRDefault="00C53C95" w:rsidP="00C53C95">
      <w:pPr>
        <w:pStyle w:val="Odstavecseseznamem"/>
        <w:numPr>
          <w:ilvl w:val="0"/>
          <w:numId w:val="21"/>
        </w:numPr>
        <w:spacing w:after="120" w:line="240" w:lineRule="auto"/>
        <w:contextualSpacing w:val="0"/>
        <w:jc w:val="both"/>
        <w:rPr>
          <w:rFonts w:ascii="Arial" w:hAnsi="Arial" w:cs="Arial"/>
        </w:rPr>
      </w:pPr>
      <w:r>
        <w:rPr>
          <w:rFonts w:ascii="Arial" w:hAnsi="Arial" w:cs="Arial"/>
        </w:rPr>
        <w:t>Měsíční výše poplatků za služby (dále jen „</w:t>
      </w:r>
      <w:r w:rsidRPr="00113F8F">
        <w:rPr>
          <w:rFonts w:ascii="Arial" w:hAnsi="Arial" w:cs="Arial"/>
          <w:i/>
          <w:iCs/>
        </w:rPr>
        <w:t>Měsíční poplatek</w:t>
      </w:r>
      <w:r>
        <w:rPr>
          <w:rFonts w:ascii="Arial" w:hAnsi="Arial" w:cs="Arial"/>
        </w:rPr>
        <w:t xml:space="preserve">“) je sjednána ve výši </w:t>
      </w:r>
      <w:r w:rsidRPr="00B05BE5">
        <w:rPr>
          <w:rFonts w:ascii="Arial" w:hAnsi="Arial" w:cs="Arial"/>
          <w:highlight w:val="yellow"/>
        </w:rPr>
        <w:t>………………………</w:t>
      </w:r>
      <w:r w:rsidRPr="00B05BE5">
        <w:rPr>
          <w:rFonts w:ascii="Arial" w:hAnsi="Arial" w:cs="Arial"/>
        </w:rPr>
        <w:t xml:space="preserve"> Kč bez DPH</w:t>
      </w:r>
      <w:r>
        <w:rPr>
          <w:rFonts w:ascii="Arial" w:hAnsi="Arial" w:cs="Arial"/>
        </w:rPr>
        <w:t xml:space="preserve"> (slovy „</w:t>
      </w:r>
      <w:r w:rsidRPr="00B05BE5">
        <w:rPr>
          <w:rFonts w:ascii="Arial" w:hAnsi="Arial" w:cs="Arial"/>
          <w:highlight w:val="yellow"/>
        </w:rPr>
        <w:t>………………………</w:t>
      </w:r>
      <w:r>
        <w:rPr>
          <w:rFonts w:ascii="Arial" w:hAnsi="Arial" w:cs="Arial"/>
        </w:rPr>
        <w:t xml:space="preserve"> korun českých“)</w:t>
      </w:r>
    </w:p>
    <w:p w14:paraId="322973D8" w14:textId="77777777" w:rsidR="00C53C95" w:rsidRDefault="00C53C95" w:rsidP="00C53C95">
      <w:pPr>
        <w:pStyle w:val="Odstavecseseznamem"/>
        <w:spacing w:after="120" w:line="240" w:lineRule="auto"/>
        <w:contextualSpacing w:val="0"/>
        <w:jc w:val="both"/>
        <w:rPr>
          <w:rFonts w:ascii="Arial" w:hAnsi="Arial" w:cs="Arial"/>
        </w:rPr>
      </w:pPr>
      <w:r>
        <w:rPr>
          <w:rFonts w:ascii="Arial" w:hAnsi="Arial" w:cs="Arial"/>
        </w:rPr>
        <w:t xml:space="preserve">+ DPH ve výši </w:t>
      </w:r>
      <w:r w:rsidRPr="00B05BE5">
        <w:rPr>
          <w:rFonts w:ascii="Arial" w:hAnsi="Arial" w:cs="Arial"/>
          <w:highlight w:val="yellow"/>
        </w:rPr>
        <w:t>………………………</w:t>
      </w:r>
      <w:r>
        <w:rPr>
          <w:rFonts w:ascii="Arial" w:hAnsi="Arial" w:cs="Arial"/>
        </w:rPr>
        <w:t xml:space="preserve"> Kč; cena včetně příslušné výše DPH činí </w:t>
      </w:r>
      <w:r w:rsidRPr="00B05BE5">
        <w:rPr>
          <w:rFonts w:ascii="Arial" w:hAnsi="Arial" w:cs="Arial"/>
          <w:highlight w:val="yellow"/>
        </w:rPr>
        <w:t>………………………</w:t>
      </w:r>
      <w:r>
        <w:rPr>
          <w:rFonts w:ascii="Arial" w:hAnsi="Arial" w:cs="Arial"/>
        </w:rPr>
        <w:t xml:space="preserve"> Kč.</w:t>
      </w:r>
    </w:p>
    <w:p w14:paraId="7B4E000E" w14:textId="77777777" w:rsidR="00C53C95" w:rsidRPr="002C6A2B" w:rsidRDefault="00C53C95" w:rsidP="00C53C95">
      <w:pPr>
        <w:pStyle w:val="Odstavecseseznamem"/>
        <w:numPr>
          <w:ilvl w:val="0"/>
          <w:numId w:val="21"/>
        </w:numPr>
        <w:spacing w:after="120" w:line="240" w:lineRule="auto"/>
        <w:contextualSpacing w:val="0"/>
        <w:jc w:val="both"/>
        <w:rPr>
          <w:rFonts w:ascii="Arial" w:hAnsi="Arial" w:cs="Arial"/>
        </w:rPr>
      </w:pPr>
      <w:r>
        <w:rPr>
          <w:rFonts w:ascii="Arial" w:hAnsi="Arial" w:cs="Arial"/>
        </w:rPr>
        <w:t xml:space="preserve">Měsíční poplatek je výše ceny nejvýše přípustná. </w:t>
      </w:r>
      <w:r w:rsidRPr="002C6A2B">
        <w:rPr>
          <w:rFonts w:ascii="Arial" w:hAnsi="Arial" w:cs="Arial"/>
        </w:rPr>
        <w:t xml:space="preserve">Ke sjednané </w:t>
      </w:r>
      <w:r>
        <w:rPr>
          <w:rFonts w:ascii="Arial" w:hAnsi="Arial" w:cs="Arial"/>
        </w:rPr>
        <w:t>ceně</w:t>
      </w:r>
      <w:r w:rsidRPr="002C6A2B">
        <w:rPr>
          <w:rFonts w:ascii="Arial" w:hAnsi="Arial" w:cs="Arial"/>
        </w:rPr>
        <w:t xml:space="preserve"> bez DPH je p</w:t>
      </w:r>
      <w:r>
        <w:rPr>
          <w:rFonts w:ascii="Arial" w:hAnsi="Arial" w:cs="Arial"/>
        </w:rPr>
        <w:t>oskytovatel</w:t>
      </w:r>
      <w:r w:rsidRPr="002C6A2B">
        <w:rPr>
          <w:rFonts w:ascii="Arial" w:hAnsi="Arial" w:cs="Arial"/>
        </w:rPr>
        <w:t>, je-li plátcem DPH, oprávněn připočíst DPH v procentní sazbě odpovídající zákonné úpravě účinné k datu uskutečnění příslušného zdanitelného plnění. P</w:t>
      </w:r>
      <w:r>
        <w:rPr>
          <w:rFonts w:ascii="Arial" w:hAnsi="Arial" w:cs="Arial"/>
        </w:rPr>
        <w:t>oskytovatel</w:t>
      </w:r>
      <w:r w:rsidRPr="002C6A2B">
        <w:rPr>
          <w:rFonts w:ascii="Arial" w:hAnsi="Arial" w:cs="Arial"/>
        </w:rPr>
        <w:t xml:space="preserve"> odpovídá za to, že jím účtovaná DPH je stanovena v souladu s</w:t>
      </w:r>
      <w:r>
        <w:rPr>
          <w:rFonts w:ascii="Arial" w:hAnsi="Arial" w:cs="Arial"/>
        </w:rPr>
        <w:t> </w:t>
      </w:r>
      <w:r w:rsidRPr="002C6A2B">
        <w:rPr>
          <w:rFonts w:ascii="Arial" w:hAnsi="Arial" w:cs="Arial"/>
        </w:rPr>
        <w:t>platnými a účinnými právními předpisy. V případě, že se p</w:t>
      </w:r>
      <w:r>
        <w:rPr>
          <w:rFonts w:ascii="Arial" w:hAnsi="Arial" w:cs="Arial"/>
        </w:rPr>
        <w:t>oskytovatel</w:t>
      </w:r>
      <w:r w:rsidRPr="002C6A2B">
        <w:rPr>
          <w:rFonts w:ascii="Arial" w:hAnsi="Arial" w:cs="Arial"/>
        </w:rPr>
        <w:t xml:space="preserve"> stane plátcem DPH až po uzavření této smlouvy a vznikne mu povinnost odvést z plnění dle této smlouvy DPH, sjednává se, že výše </w:t>
      </w:r>
      <w:r>
        <w:rPr>
          <w:rFonts w:ascii="Arial" w:hAnsi="Arial" w:cs="Arial"/>
        </w:rPr>
        <w:t>ceny</w:t>
      </w:r>
      <w:r w:rsidRPr="002C6A2B">
        <w:rPr>
          <w:rFonts w:ascii="Arial" w:hAnsi="Arial" w:cs="Arial"/>
        </w:rPr>
        <w:t xml:space="preserve"> sjednaná v této smlouvě již DPH zahrnuje a p</w:t>
      </w:r>
      <w:r>
        <w:rPr>
          <w:rFonts w:ascii="Arial" w:hAnsi="Arial" w:cs="Arial"/>
        </w:rPr>
        <w:t>oskytovatel</w:t>
      </w:r>
      <w:r w:rsidRPr="002C6A2B">
        <w:rPr>
          <w:rFonts w:ascii="Arial" w:hAnsi="Arial" w:cs="Arial"/>
        </w:rPr>
        <w:t xml:space="preserve"> tak není oprávněn ke sjednané </w:t>
      </w:r>
      <w:r>
        <w:rPr>
          <w:rFonts w:ascii="Arial" w:hAnsi="Arial" w:cs="Arial"/>
        </w:rPr>
        <w:t>ceně</w:t>
      </w:r>
      <w:r w:rsidRPr="002C6A2B">
        <w:rPr>
          <w:rFonts w:ascii="Arial" w:hAnsi="Arial" w:cs="Arial"/>
        </w:rPr>
        <w:t xml:space="preserve"> dle tohoto článku smlouvy připočíst DPH. </w:t>
      </w:r>
    </w:p>
    <w:p w14:paraId="7A650A13" w14:textId="77777777" w:rsidR="00C53C95" w:rsidRPr="00D84C94" w:rsidRDefault="00C53C95" w:rsidP="00C53C95">
      <w:pPr>
        <w:pStyle w:val="Odstavecseseznamem"/>
        <w:numPr>
          <w:ilvl w:val="0"/>
          <w:numId w:val="21"/>
        </w:numPr>
        <w:spacing w:after="120" w:line="240" w:lineRule="auto"/>
        <w:jc w:val="both"/>
        <w:rPr>
          <w:rFonts w:ascii="Arial" w:hAnsi="Arial" w:cs="Arial"/>
        </w:rPr>
      </w:pPr>
      <w:r>
        <w:rPr>
          <w:rFonts w:ascii="Arial" w:hAnsi="Arial" w:cs="Arial"/>
        </w:rPr>
        <w:t>Cena</w:t>
      </w:r>
      <w:r w:rsidRPr="00D84C94">
        <w:rPr>
          <w:rFonts w:ascii="Arial" w:hAnsi="Arial" w:cs="Arial"/>
        </w:rPr>
        <w:t xml:space="preserve"> za poskytnutí předmětu plnění dle této smlouvy zahrnuje veškeré náklady p</w:t>
      </w:r>
      <w:r>
        <w:rPr>
          <w:rFonts w:ascii="Arial" w:hAnsi="Arial" w:cs="Arial"/>
        </w:rPr>
        <w:t>oskytovatele</w:t>
      </w:r>
      <w:r w:rsidRPr="00D84C94">
        <w:rPr>
          <w:rFonts w:ascii="Arial" w:hAnsi="Arial" w:cs="Arial"/>
        </w:rPr>
        <w:t xml:space="preserve"> související s výkonem jeho činností dle této smlouvy, a to zejména:</w:t>
      </w:r>
    </w:p>
    <w:p w14:paraId="114077D0" w14:textId="77777777" w:rsidR="00C53C95" w:rsidRPr="00D84C94" w:rsidRDefault="00C53C95" w:rsidP="00C53C95">
      <w:pPr>
        <w:pStyle w:val="Odstavecseseznamem"/>
        <w:numPr>
          <w:ilvl w:val="0"/>
          <w:numId w:val="13"/>
        </w:numPr>
        <w:spacing w:after="120" w:line="240" w:lineRule="auto"/>
        <w:jc w:val="both"/>
        <w:rPr>
          <w:rFonts w:ascii="Arial" w:hAnsi="Arial" w:cs="Arial"/>
        </w:rPr>
      </w:pPr>
      <w:r w:rsidRPr="00D84C94">
        <w:rPr>
          <w:rFonts w:ascii="Arial" w:hAnsi="Arial" w:cs="Arial"/>
        </w:rPr>
        <w:t>cestovní náklady</w:t>
      </w:r>
      <w:r>
        <w:rPr>
          <w:rFonts w:ascii="Arial" w:hAnsi="Arial" w:cs="Arial"/>
        </w:rPr>
        <w:t>,</w:t>
      </w:r>
    </w:p>
    <w:p w14:paraId="7141123E" w14:textId="77777777" w:rsidR="00C53C95" w:rsidRPr="00D84C94" w:rsidRDefault="00C53C95" w:rsidP="00C53C95">
      <w:pPr>
        <w:pStyle w:val="Odstavecseseznamem"/>
        <w:numPr>
          <w:ilvl w:val="0"/>
          <w:numId w:val="13"/>
        </w:numPr>
        <w:spacing w:after="120" w:line="240" w:lineRule="auto"/>
        <w:jc w:val="both"/>
        <w:rPr>
          <w:rFonts w:ascii="Arial" w:hAnsi="Arial" w:cs="Arial"/>
        </w:rPr>
      </w:pPr>
      <w:r w:rsidRPr="00D84C94">
        <w:rPr>
          <w:rFonts w:ascii="Arial" w:hAnsi="Arial" w:cs="Arial"/>
        </w:rPr>
        <w:t>telekomunikační a poštovní náklady</w:t>
      </w:r>
      <w:r>
        <w:rPr>
          <w:rFonts w:ascii="Arial" w:hAnsi="Arial" w:cs="Arial"/>
        </w:rPr>
        <w:t>,</w:t>
      </w:r>
    </w:p>
    <w:p w14:paraId="6865D0C1" w14:textId="77777777" w:rsidR="00C53C95" w:rsidRPr="00D84C94" w:rsidRDefault="00C53C95" w:rsidP="00C53C95">
      <w:pPr>
        <w:pStyle w:val="Odstavecseseznamem"/>
        <w:numPr>
          <w:ilvl w:val="0"/>
          <w:numId w:val="13"/>
        </w:numPr>
        <w:spacing w:after="120" w:line="240" w:lineRule="auto"/>
        <w:jc w:val="both"/>
        <w:rPr>
          <w:rFonts w:ascii="Arial" w:hAnsi="Arial" w:cs="Arial"/>
        </w:rPr>
      </w:pPr>
      <w:r w:rsidRPr="00D84C94">
        <w:rPr>
          <w:rFonts w:ascii="Arial" w:hAnsi="Arial" w:cs="Arial"/>
        </w:rPr>
        <w:t>mzdové náklady zaměstnanců p</w:t>
      </w:r>
      <w:r>
        <w:rPr>
          <w:rFonts w:ascii="Arial" w:hAnsi="Arial" w:cs="Arial"/>
        </w:rPr>
        <w:t>oskytovatele,</w:t>
      </w:r>
    </w:p>
    <w:p w14:paraId="25065C40" w14:textId="77777777" w:rsidR="00C53C95" w:rsidRPr="008F46DE" w:rsidRDefault="00C53C95" w:rsidP="00C53C95">
      <w:pPr>
        <w:pStyle w:val="Odstavecseseznamem"/>
        <w:numPr>
          <w:ilvl w:val="0"/>
          <w:numId w:val="13"/>
        </w:numPr>
        <w:spacing w:after="120" w:line="240" w:lineRule="auto"/>
        <w:ind w:left="1434" w:hanging="357"/>
        <w:contextualSpacing w:val="0"/>
        <w:jc w:val="both"/>
        <w:rPr>
          <w:rFonts w:ascii="Arial" w:hAnsi="Arial" w:cs="Arial"/>
        </w:rPr>
      </w:pPr>
      <w:r w:rsidRPr="008F46DE">
        <w:rPr>
          <w:rFonts w:ascii="Arial" w:hAnsi="Arial" w:cs="Arial"/>
        </w:rPr>
        <w:t>náklady pojistného.</w:t>
      </w:r>
    </w:p>
    <w:p w14:paraId="000DB874" w14:textId="77777777" w:rsidR="00C53C95" w:rsidRPr="002C6A2B" w:rsidRDefault="00C53C95" w:rsidP="00C53C95">
      <w:pPr>
        <w:keepNext/>
        <w:spacing w:after="0" w:line="240" w:lineRule="auto"/>
        <w:jc w:val="center"/>
        <w:rPr>
          <w:rFonts w:ascii="Arial" w:hAnsi="Arial" w:cs="Arial"/>
          <w:b/>
        </w:rPr>
      </w:pPr>
    </w:p>
    <w:p w14:paraId="2969EC45"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5F99DA66" w14:textId="77777777" w:rsidR="00C53C95" w:rsidRPr="002C6A2B"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Platební podmínky</w:t>
      </w:r>
    </w:p>
    <w:p w14:paraId="2C5C5F89" w14:textId="77777777" w:rsidR="00C53C95" w:rsidRDefault="00C53C95" w:rsidP="00C53C95">
      <w:pPr>
        <w:pStyle w:val="Odstavecseseznamem"/>
        <w:numPr>
          <w:ilvl w:val="0"/>
          <w:numId w:val="6"/>
        </w:numPr>
        <w:spacing w:after="120" w:line="240" w:lineRule="auto"/>
        <w:contextualSpacing w:val="0"/>
        <w:jc w:val="both"/>
        <w:rPr>
          <w:rFonts w:ascii="Arial" w:hAnsi="Arial" w:cs="Arial"/>
        </w:rPr>
      </w:pPr>
      <w:r w:rsidRPr="001615D9">
        <w:rPr>
          <w:rFonts w:ascii="Arial" w:hAnsi="Arial" w:cs="Arial"/>
        </w:rPr>
        <w:t xml:space="preserve">Objednatel uhradí cenu za implementaci a zaškolení </w:t>
      </w:r>
      <w:r w:rsidRPr="00F54771">
        <w:rPr>
          <w:rFonts w:ascii="Arial" w:hAnsi="Arial" w:cs="Arial"/>
        </w:rPr>
        <w:t>podle čl. V. odst. 1. smlouvy</w:t>
      </w:r>
      <w:r w:rsidRPr="001615D9">
        <w:rPr>
          <w:rFonts w:ascii="Arial" w:hAnsi="Arial" w:cs="Arial"/>
        </w:rPr>
        <w:t xml:space="preserve"> na</w:t>
      </w:r>
      <w:r>
        <w:rPr>
          <w:rFonts w:ascii="Arial" w:hAnsi="Arial" w:cs="Arial"/>
        </w:rPr>
        <w:t> </w:t>
      </w:r>
      <w:r w:rsidRPr="001615D9">
        <w:rPr>
          <w:rFonts w:ascii="Arial" w:hAnsi="Arial" w:cs="Arial"/>
        </w:rPr>
        <w:t xml:space="preserve">základě doručené faktury, kterou poskytovatel vystaví a doručí objednateli nejpozději do 10 dnů od převzetí plnění podle čl. </w:t>
      </w:r>
      <w:r>
        <w:rPr>
          <w:rFonts w:ascii="Arial" w:hAnsi="Arial" w:cs="Arial"/>
        </w:rPr>
        <w:t>II.</w:t>
      </w:r>
      <w:r w:rsidRPr="001615D9">
        <w:rPr>
          <w:rFonts w:ascii="Arial" w:hAnsi="Arial" w:cs="Arial"/>
        </w:rPr>
        <w:t xml:space="preserve"> odst. </w:t>
      </w:r>
      <w:r>
        <w:rPr>
          <w:rFonts w:ascii="Arial" w:hAnsi="Arial" w:cs="Arial"/>
        </w:rPr>
        <w:t>5.</w:t>
      </w:r>
      <w:r w:rsidRPr="001615D9">
        <w:rPr>
          <w:rFonts w:ascii="Arial" w:hAnsi="Arial" w:cs="Arial"/>
        </w:rPr>
        <w:t xml:space="preserve"> objednatelem ve formě písemného Akceptačního protokolu za </w:t>
      </w:r>
      <w:r w:rsidRPr="00F64DF6">
        <w:rPr>
          <w:rFonts w:ascii="Arial" w:hAnsi="Arial" w:cs="Arial"/>
        </w:rPr>
        <w:t>podmínek čl. III. odst. 2. smlouvy</w:t>
      </w:r>
      <w:r w:rsidRPr="001615D9">
        <w:rPr>
          <w:rFonts w:ascii="Arial" w:hAnsi="Arial" w:cs="Arial"/>
        </w:rPr>
        <w:t xml:space="preserve">. </w:t>
      </w:r>
    </w:p>
    <w:p w14:paraId="6EC9D47F" w14:textId="77777777" w:rsidR="00C53C95" w:rsidRDefault="00C53C95" w:rsidP="00C53C95">
      <w:pPr>
        <w:pStyle w:val="Odstavecseseznamem"/>
        <w:numPr>
          <w:ilvl w:val="0"/>
          <w:numId w:val="6"/>
        </w:numPr>
        <w:spacing w:after="120" w:line="240" w:lineRule="auto"/>
        <w:contextualSpacing w:val="0"/>
        <w:jc w:val="both"/>
        <w:rPr>
          <w:rFonts w:ascii="Arial" w:hAnsi="Arial" w:cs="Arial"/>
        </w:rPr>
      </w:pPr>
      <w:r w:rsidRPr="001615D9">
        <w:rPr>
          <w:rFonts w:ascii="Arial" w:hAnsi="Arial" w:cs="Arial"/>
        </w:rPr>
        <w:t xml:space="preserve">Poskytovatel </w:t>
      </w:r>
      <w:r w:rsidRPr="00A73390">
        <w:rPr>
          <w:rFonts w:ascii="Arial" w:hAnsi="Arial" w:cs="Arial"/>
        </w:rPr>
        <w:t>je oprávněn fakturovat Měsíční poplatek za vzdálené podepisování a pečetění podle čl. V. odst. 2. smlouvy za každý ukončený měsíc, v němž bylo poskytováno vzdálené podepisování a pečetění</w:t>
      </w:r>
      <w:r w:rsidRPr="001615D9">
        <w:rPr>
          <w:rFonts w:ascii="Arial" w:hAnsi="Arial" w:cs="Arial"/>
        </w:rPr>
        <w:t xml:space="preserve"> podle čl. </w:t>
      </w:r>
      <w:r>
        <w:rPr>
          <w:rFonts w:ascii="Arial" w:hAnsi="Arial" w:cs="Arial"/>
        </w:rPr>
        <w:t>II.</w:t>
      </w:r>
      <w:r w:rsidRPr="001615D9">
        <w:rPr>
          <w:rFonts w:ascii="Arial" w:hAnsi="Arial" w:cs="Arial"/>
        </w:rPr>
        <w:t xml:space="preserve"> odst. </w:t>
      </w:r>
      <w:r>
        <w:rPr>
          <w:rFonts w:ascii="Arial" w:hAnsi="Arial" w:cs="Arial"/>
        </w:rPr>
        <w:t>2.</w:t>
      </w:r>
      <w:r w:rsidRPr="001615D9">
        <w:rPr>
          <w:rFonts w:ascii="Arial" w:hAnsi="Arial" w:cs="Arial"/>
        </w:rPr>
        <w:t>, a to nejpozději do</w:t>
      </w:r>
      <w:r>
        <w:rPr>
          <w:rFonts w:ascii="Arial" w:hAnsi="Arial" w:cs="Arial"/>
        </w:rPr>
        <w:t> </w:t>
      </w:r>
      <w:r w:rsidRPr="001615D9">
        <w:rPr>
          <w:rFonts w:ascii="Arial" w:hAnsi="Arial" w:cs="Arial"/>
        </w:rPr>
        <w:t xml:space="preserve">posledního dne měsíce následujícího po měsíci, v němž byly služby poskytovány. </w:t>
      </w:r>
    </w:p>
    <w:p w14:paraId="4FEA0226" w14:textId="77777777" w:rsidR="00C53C95" w:rsidRPr="001615D9" w:rsidRDefault="00C53C95" w:rsidP="00C53C95">
      <w:pPr>
        <w:pStyle w:val="Odstavecseseznamem"/>
        <w:numPr>
          <w:ilvl w:val="0"/>
          <w:numId w:val="6"/>
        </w:numPr>
        <w:spacing w:after="120" w:line="240" w:lineRule="auto"/>
        <w:contextualSpacing w:val="0"/>
        <w:jc w:val="both"/>
        <w:rPr>
          <w:rFonts w:ascii="Arial" w:hAnsi="Arial" w:cs="Arial"/>
        </w:rPr>
      </w:pPr>
      <w:r w:rsidRPr="001615D9">
        <w:rPr>
          <w:rFonts w:ascii="Arial" w:hAnsi="Arial" w:cs="Arial"/>
        </w:rPr>
        <w:t xml:space="preserve">Cenu podle vyúčtování fakturami uhradí objednatel formou bezhotovostního převodu na účet poskytovatele uvedený v záhlaví této smlouvy. Faktury musí obsahovat odkaz na tuto smlouvu, v případě faktury za vzdálené podepisování a pečetění podle č. </w:t>
      </w:r>
      <w:r>
        <w:rPr>
          <w:rFonts w:ascii="Arial" w:hAnsi="Arial" w:cs="Arial"/>
        </w:rPr>
        <w:t>II.</w:t>
      </w:r>
      <w:r w:rsidRPr="001615D9">
        <w:rPr>
          <w:rFonts w:ascii="Arial" w:hAnsi="Arial" w:cs="Arial"/>
        </w:rPr>
        <w:t xml:space="preserve"> odst. </w:t>
      </w:r>
      <w:r>
        <w:rPr>
          <w:rFonts w:ascii="Arial" w:hAnsi="Arial" w:cs="Arial"/>
        </w:rPr>
        <w:t>2.</w:t>
      </w:r>
      <w:r w:rsidRPr="001615D9">
        <w:rPr>
          <w:rFonts w:ascii="Arial" w:hAnsi="Arial" w:cs="Arial"/>
        </w:rPr>
        <w:t xml:space="preserve"> označení měsíce, ve kterém bylo plnění poskytováno, a v případě faktury za</w:t>
      </w:r>
      <w:r>
        <w:rPr>
          <w:rFonts w:ascii="Arial" w:hAnsi="Arial" w:cs="Arial"/>
        </w:rPr>
        <w:t> </w:t>
      </w:r>
      <w:r w:rsidRPr="001615D9">
        <w:rPr>
          <w:rFonts w:ascii="Arial" w:hAnsi="Arial" w:cs="Arial"/>
        </w:rPr>
        <w:t xml:space="preserve">implementaci a zaškolení podle čl. </w:t>
      </w:r>
      <w:r>
        <w:rPr>
          <w:rFonts w:ascii="Arial" w:hAnsi="Arial" w:cs="Arial"/>
        </w:rPr>
        <w:t>II.</w:t>
      </w:r>
      <w:r w:rsidRPr="001615D9">
        <w:rPr>
          <w:rFonts w:ascii="Arial" w:hAnsi="Arial" w:cs="Arial"/>
        </w:rPr>
        <w:t xml:space="preserve"> odst. </w:t>
      </w:r>
      <w:r>
        <w:rPr>
          <w:rFonts w:ascii="Arial" w:hAnsi="Arial" w:cs="Arial"/>
        </w:rPr>
        <w:t>5.</w:t>
      </w:r>
      <w:r w:rsidRPr="001615D9">
        <w:rPr>
          <w:rFonts w:ascii="Arial" w:hAnsi="Arial" w:cs="Arial"/>
        </w:rPr>
        <w:t xml:space="preserve"> také v příloze faktury kopii oboustranně podepsaného Akceptačního protokolu. Dále musí faktury obsahovat veškeré náležitosti daňového dokladu stanovené příslušnými právními předpisy, zejména zákonem č. 235/2004 Sb., o dani z přidané hodnoty, ve znění pozdějších předpisů</w:t>
      </w:r>
      <w:r>
        <w:rPr>
          <w:rFonts w:ascii="Arial" w:hAnsi="Arial" w:cs="Arial"/>
        </w:rPr>
        <w:t xml:space="preserve"> </w:t>
      </w:r>
      <w:r w:rsidRPr="002C6A2B">
        <w:rPr>
          <w:rFonts w:ascii="Arial" w:hAnsi="Arial" w:cs="Arial"/>
        </w:rPr>
        <w:t>(dále jen „</w:t>
      </w:r>
      <w:r w:rsidRPr="002C6A2B">
        <w:rPr>
          <w:rFonts w:ascii="Arial" w:hAnsi="Arial" w:cs="Arial"/>
          <w:i/>
          <w:iCs/>
        </w:rPr>
        <w:t>ZDPH</w:t>
      </w:r>
      <w:r w:rsidRPr="002C6A2B">
        <w:rPr>
          <w:rFonts w:ascii="Arial" w:hAnsi="Arial" w:cs="Arial"/>
        </w:rPr>
        <w:t>“)</w:t>
      </w:r>
      <w:r>
        <w:rPr>
          <w:rFonts w:ascii="Arial" w:hAnsi="Arial" w:cs="Arial"/>
        </w:rPr>
        <w:t xml:space="preserve"> </w:t>
      </w:r>
      <w:r w:rsidRPr="002C6A2B">
        <w:rPr>
          <w:rFonts w:ascii="Arial" w:hAnsi="Arial" w:cs="Arial"/>
        </w:rPr>
        <w:t>a zákona č. 563/1991 Sb., o účetnictví, ve znění pozdějších předpisů</w:t>
      </w:r>
      <w:r w:rsidRPr="001615D9">
        <w:rPr>
          <w:rFonts w:ascii="Arial" w:hAnsi="Arial" w:cs="Arial"/>
        </w:rPr>
        <w:t xml:space="preserve">. </w:t>
      </w:r>
    </w:p>
    <w:p w14:paraId="5F6148F0" w14:textId="4A2E320B" w:rsidR="00C53C95" w:rsidRPr="002C6A2B" w:rsidRDefault="00C53C95" w:rsidP="00C53C95">
      <w:pPr>
        <w:pStyle w:val="Odstavecseseznamem"/>
        <w:numPr>
          <w:ilvl w:val="0"/>
          <w:numId w:val="6"/>
        </w:numPr>
        <w:spacing w:after="120" w:line="240" w:lineRule="auto"/>
        <w:contextualSpacing w:val="0"/>
        <w:jc w:val="both"/>
        <w:rPr>
          <w:rFonts w:ascii="Arial" w:hAnsi="Arial" w:cs="Arial"/>
        </w:rPr>
      </w:pPr>
      <w:r w:rsidRPr="002C6A2B">
        <w:rPr>
          <w:rFonts w:ascii="Arial" w:hAnsi="Arial" w:cs="Arial"/>
        </w:rPr>
        <w:t xml:space="preserve">Splatnost faktury se sjednává v délce 30 dnů ode dne jejího doručení </w:t>
      </w:r>
      <w:r>
        <w:rPr>
          <w:rFonts w:ascii="Arial" w:hAnsi="Arial" w:cs="Arial"/>
        </w:rPr>
        <w:t>objednateli</w:t>
      </w:r>
      <w:r w:rsidRPr="002C6A2B">
        <w:rPr>
          <w:rFonts w:ascii="Arial" w:hAnsi="Arial" w:cs="Arial"/>
        </w:rPr>
        <w:t xml:space="preserve">. </w:t>
      </w:r>
      <w:r w:rsidRPr="002C6A2B">
        <w:rPr>
          <w:rFonts w:ascii="Arial" w:hAnsi="Arial" w:cs="Arial"/>
          <w:u w:val="single"/>
        </w:rPr>
        <w:t>Fakturu spolu s přílohou p</w:t>
      </w:r>
      <w:r>
        <w:rPr>
          <w:rFonts w:ascii="Arial" w:hAnsi="Arial" w:cs="Arial"/>
          <w:u w:val="single"/>
        </w:rPr>
        <w:t>oskytovatel</w:t>
      </w:r>
      <w:r w:rsidRPr="002C6A2B">
        <w:rPr>
          <w:rFonts w:ascii="Arial" w:hAnsi="Arial" w:cs="Arial"/>
          <w:u w:val="single"/>
        </w:rPr>
        <w:t xml:space="preserve"> doručí </w:t>
      </w:r>
      <w:r>
        <w:rPr>
          <w:rFonts w:ascii="Arial" w:hAnsi="Arial" w:cs="Arial"/>
          <w:u w:val="single"/>
        </w:rPr>
        <w:t>objednateli</w:t>
      </w:r>
      <w:r w:rsidRPr="002C6A2B">
        <w:rPr>
          <w:rFonts w:ascii="Arial" w:hAnsi="Arial" w:cs="Arial"/>
          <w:u w:val="single"/>
        </w:rPr>
        <w:t xml:space="preserve"> v elektronické formě </w:t>
      </w:r>
      <w:r w:rsidRPr="002C6A2B">
        <w:rPr>
          <w:rFonts w:ascii="Arial" w:hAnsi="Arial" w:cs="Arial"/>
          <w:u w:val="single"/>
        </w:rPr>
        <w:lastRenderedPageBreak/>
        <w:t>do</w:t>
      </w:r>
      <w:r>
        <w:rPr>
          <w:rFonts w:ascii="Arial" w:hAnsi="Arial" w:cs="Arial"/>
          <w:u w:val="single"/>
        </w:rPr>
        <w:t> </w:t>
      </w:r>
      <w:r w:rsidRPr="002C6A2B">
        <w:rPr>
          <w:rFonts w:ascii="Arial" w:hAnsi="Arial" w:cs="Arial"/>
          <w:u w:val="single"/>
        </w:rPr>
        <w:t>datové schránky</w:t>
      </w:r>
      <w:r w:rsidR="00EA4D68">
        <w:rPr>
          <w:rFonts w:ascii="Arial" w:hAnsi="Arial" w:cs="Arial"/>
          <w:u w:val="single"/>
        </w:rPr>
        <w:t xml:space="preserve"> </w:t>
      </w:r>
      <w:r w:rsidRPr="002C6A2B">
        <w:rPr>
          <w:rFonts w:ascii="Arial" w:hAnsi="Arial" w:cs="Arial"/>
          <w:u w:val="single"/>
        </w:rPr>
        <w:t xml:space="preserve">nebo e-mailem na adresu </w:t>
      </w:r>
      <w:hyperlink r:id="rId8" w:history="1">
        <w:r w:rsidRPr="00BA0BC7">
          <w:rPr>
            <w:rStyle w:val="Hypertextovodkaz"/>
            <w:rFonts w:ascii="Arial" w:hAnsi="Arial" w:cs="Arial"/>
            <w:b/>
          </w:rPr>
          <w:t>epodatelna</w:t>
        </w:r>
      </w:hyperlink>
      <w:r>
        <w:rPr>
          <w:rStyle w:val="Hypertextovodkaz"/>
          <w:rFonts w:ascii="Arial" w:hAnsi="Arial" w:cs="Arial"/>
          <w:b/>
        </w:rPr>
        <w:t>@</w:t>
      </w:r>
      <w:r w:rsidR="00EA4D68">
        <w:rPr>
          <w:rStyle w:val="Hypertextovodkaz"/>
          <w:rFonts w:ascii="Arial" w:hAnsi="Arial" w:cs="Arial"/>
          <w:b/>
        </w:rPr>
        <w:t>bilina</w:t>
      </w:r>
      <w:r>
        <w:rPr>
          <w:rStyle w:val="Hypertextovodkaz"/>
          <w:rFonts w:ascii="Arial" w:hAnsi="Arial" w:cs="Arial"/>
          <w:b/>
        </w:rPr>
        <w:t>.cz</w:t>
      </w:r>
      <w:r w:rsidRPr="002C6A2B">
        <w:rPr>
          <w:rFonts w:ascii="Arial" w:hAnsi="Arial" w:cs="Arial"/>
          <w:b/>
          <w:u w:val="single"/>
        </w:rPr>
        <w:t>.</w:t>
      </w:r>
      <w:r w:rsidRPr="002C6A2B">
        <w:rPr>
          <w:rFonts w:ascii="Arial" w:hAnsi="Arial" w:cs="Arial"/>
          <w:b/>
        </w:rPr>
        <w:t xml:space="preserve"> </w:t>
      </w:r>
      <w:r>
        <w:rPr>
          <w:rFonts w:ascii="Arial" w:hAnsi="Arial" w:cs="Arial"/>
        </w:rPr>
        <w:t>Objednatel</w:t>
      </w:r>
      <w:r w:rsidRPr="002C6A2B">
        <w:rPr>
          <w:rFonts w:ascii="Arial" w:hAnsi="Arial" w:cs="Arial"/>
        </w:rPr>
        <w:t xml:space="preserve"> uhradí řádně předloženou fakturu bankovním převodem v české měně na účet uvedený v záhlaví této smlouvy nebo na faktuře. Za okamžik úhrady faktury se považuje den, kdy byla předmětná částka odepsána z účtu </w:t>
      </w:r>
      <w:r>
        <w:rPr>
          <w:rFonts w:ascii="Arial" w:hAnsi="Arial" w:cs="Arial"/>
        </w:rPr>
        <w:t>objednatele</w:t>
      </w:r>
      <w:r w:rsidRPr="002C6A2B">
        <w:rPr>
          <w:rFonts w:ascii="Arial" w:hAnsi="Arial" w:cs="Arial"/>
        </w:rPr>
        <w:t>.</w:t>
      </w:r>
    </w:p>
    <w:p w14:paraId="323816ED" w14:textId="77777777" w:rsidR="00C53C95" w:rsidRPr="002C6A2B" w:rsidRDefault="00C53C95" w:rsidP="00C53C95">
      <w:pPr>
        <w:numPr>
          <w:ilvl w:val="0"/>
          <w:numId w:val="6"/>
        </w:numPr>
        <w:tabs>
          <w:tab w:val="left" w:pos="426"/>
        </w:tabs>
        <w:suppressAutoHyphens/>
        <w:spacing w:after="120" w:line="100" w:lineRule="atLeast"/>
        <w:jc w:val="both"/>
        <w:rPr>
          <w:rFonts w:ascii="Arial" w:hAnsi="Arial" w:cs="Arial"/>
        </w:rPr>
      </w:pPr>
      <w:r w:rsidRPr="002C6A2B">
        <w:rPr>
          <w:rFonts w:ascii="Arial" w:hAnsi="Arial" w:cs="Arial"/>
        </w:rPr>
        <w:t xml:space="preserve">V případě předložení vadné faktury, tj. faktury, která neobsahuje požadované náležitosti nebo obsahuje nesprávné údaje, není </w:t>
      </w:r>
      <w:r>
        <w:rPr>
          <w:rFonts w:ascii="Arial" w:hAnsi="Arial" w:cs="Arial"/>
        </w:rPr>
        <w:t>objednatel</w:t>
      </w:r>
      <w:r w:rsidRPr="002C6A2B">
        <w:rPr>
          <w:rFonts w:ascii="Arial" w:hAnsi="Arial" w:cs="Arial"/>
        </w:rPr>
        <w:t xml:space="preserve"> povinen takovou fakturu hradit. </w:t>
      </w:r>
      <w:r>
        <w:rPr>
          <w:rFonts w:ascii="Arial" w:hAnsi="Arial" w:cs="Arial"/>
        </w:rPr>
        <w:t>Objednatel</w:t>
      </w:r>
      <w:r w:rsidRPr="002C6A2B">
        <w:rPr>
          <w:rFonts w:ascii="Arial" w:hAnsi="Arial" w:cs="Arial"/>
        </w:rPr>
        <w:t xml:space="preserve"> je oprávněn vadnou fakturu před uplynutím lhůty splatnosti vrátit </w:t>
      </w:r>
      <w:r>
        <w:rPr>
          <w:rFonts w:ascii="Arial" w:hAnsi="Arial" w:cs="Arial"/>
        </w:rPr>
        <w:t>poskytovateli</w:t>
      </w:r>
      <w:r w:rsidRPr="002C6A2B">
        <w:rPr>
          <w:rFonts w:ascii="Arial" w:hAnsi="Arial" w:cs="Arial"/>
        </w:rPr>
        <w:t xml:space="preserve"> k provedení opravy. Ve vrácené faktuře </w:t>
      </w:r>
      <w:r>
        <w:rPr>
          <w:rFonts w:ascii="Arial" w:hAnsi="Arial" w:cs="Arial"/>
        </w:rPr>
        <w:t>objednatel</w:t>
      </w:r>
      <w:r w:rsidRPr="002C6A2B">
        <w:rPr>
          <w:rFonts w:ascii="Arial" w:hAnsi="Arial" w:cs="Arial"/>
        </w:rPr>
        <w:t xml:space="preserve"> vyznačí důvod vrácení. Oprávněným vrácením daňového dokladu (faktury) přestává běžet původní lhůta splatnosti. P</w:t>
      </w:r>
      <w:r>
        <w:rPr>
          <w:rFonts w:ascii="Arial" w:hAnsi="Arial" w:cs="Arial"/>
        </w:rPr>
        <w:t>oskytovatel</w:t>
      </w:r>
      <w:r w:rsidRPr="002C6A2B">
        <w:rPr>
          <w:rFonts w:ascii="Arial" w:hAnsi="Arial" w:cs="Arial"/>
        </w:rPr>
        <w:t xml:space="preserve"> provede opravu vystavením nové faktury. Nová 30denní lhůta splatnosti faktury začne běžet ode dne doručení nově vyhotovené faktury </w:t>
      </w:r>
      <w:r>
        <w:rPr>
          <w:rFonts w:ascii="Arial" w:hAnsi="Arial" w:cs="Arial"/>
        </w:rPr>
        <w:t>objednatel</w:t>
      </w:r>
      <w:r w:rsidRPr="002C6A2B">
        <w:rPr>
          <w:rFonts w:ascii="Arial" w:hAnsi="Arial" w:cs="Arial"/>
        </w:rPr>
        <w:t xml:space="preserve">i. V případě vrácení faktury v souladu s oprávněním </w:t>
      </w:r>
      <w:r>
        <w:rPr>
          <w:rFonts w:ascii="Arial" w:hAnsi="Arial" w:cs="Arial"/>
        </w:rPr>
        <w:t>objednatelem</w:t>
      </w:r>
      <w:r w:rsidRPr="002C6A2B">
        <w:rPr>
          <w:rFonts w:ascii="Arial" w:hAnsi="Arial" w:cs="Arial"/>
        </w:rPr>
        <w:t xml:space="preserve"> podle tohoto odstavce není </w:t>
      </w:r>
      <w:r>
        <w:rPr>
          <w:rFonts w:ascii="Arial" w:hAnsi="Arial" w:cs="Arial"/>
        </w:rPr>
        <w:t>poskytovatel</w:t>
      </w:r>
      <w:r w:rsidRPr="002C6A2B">
        <w:rPr>
          <w:rFonts w:ascii="Arial" w:hAnsi="Arial" w:cs="Arial"/>
        </w:rPr>
        <w:t xml:space="preserve"> v prodlení s úhradou.</w:t>
      </w:r>
    </w:p>
    <w:p w14:paraId="2CD43F9E" w14:textId="77777777" w:rsidR="00C53C95" w:rsidRPr="002C6A2B" w:rsidRDefault="00C53C95" w:rsidP="00C53C95">
      <w:pPr>
        <w:pStyle w:val="Odstavecseseznamem"/>
        <w:numPr>
          <w:ilvl w:val="0"/>
          <w:numId w:val="6"/>
        </w:numPr>
        <w:spacing w:after="120" w:line="240" w:lineRule="auto"/>
        <w:contextualSpacing w:val="0"/>
        <w:jc w:val="both"/>
        <w:rPr>
          <w:rFonts w:ascii="Arial" w:hAnsi="Arial" w:cs="Arial"/>
        </w:rPr>
      </w:pPr>
      <w:r>
        <w:rPr>
          <w:rFonts w:ascii="Arial" w:hAnsi="Arial" w:cs="Arial"/>
        </w:rPr>
        <w:t>Objednatel</w:t>
      </w:r>
      <w:r w:rsidRPr="002C6A2B">
        <w:rPr>
          <w:rFonts w:ascii="Arial" w:hAnsi="Arial" w:cs="Arial"/>
        </w:rPr>
        <w:t xml:space="preserve"> neposkytuje zálohy.</w:t>
      </w:r>
    </w:p>
    <w:p w14:paraId="659948BE" w14:textId="77777777" w:rsidR="00C53C95" w:rsidRPr="002C6A2B" w:rsidRDefault="00C53C95" w:rsidP="00C53C95">
      <w:pPr>
        <w:pStyle w:val="Odstavecseseznamem"/>
        <w:keepNext/>
        <w:numPr>
          <w:ilvl w:val="0"/>
          <w:numId w:val="6"/>
        </w:numPr>
        <w:spacing w:after="120" w:line="240" w:lineRule="auto"/>
        <w:ind w:left="714" w:hanging="357"/>
        <w:contextualSpacing w:val="0"/>
        <w:jc w:val="both"/>
        <w:rPr>
          <w:rFonts w:ascii="Arial" w:hAnsi="Arial" w:cs="Arial"/>
        </w:rPr>
      </w:pPr>
      <w:r w:rsidRPr="002C6A2B">
        <w:rPr>
          <w:rFonts w:ascii="Arial" w:hAnsi="Arial" w:cs="Arial"/>
        </w:rPr>
        <w:t>P</w:t>
      </w:r>
      <w:r>
        <w:rPr>
          <w:rFonts w:ascii="Arial" w:hAnsi="Arial" w:cs="Arial"/>
        </w:rPr>
        <w:t>oskytovatel</w:t>
      </w:r>
      <w:r w:rsidRPr="002C6A2B">
        <w:rPr>
          <w:rFonts w:ascii="Arial" w:hAnsi="Arial" w:cs="Arial"/>
        </w:rPr>
        <w:t xml:space="preserve"> prohlašuje, že:</w:t>
      </w:r>
    </w:p>
    <w:p w14:paraId="448891A4" w14:textId="77777777" w:rsidR="00C53C95" w:rsidRPr="002C6A2B" w:rsidRDefault="00C53C95" w:rsidP="00C53C95">
      <w:pPr>
        <w:pStyle w:val="Odstavecseseznamem"/>
        <w:numPr>
          <w:ilvl w:val="0"/>
          <w:numId w:val="11"/>
        </w:numPr>
        <w:spacing w:after="120" w:line="240" w:lineRule="auto"/>
        <w:jc w:val="both"/>
        <w:rPr>
          <w:rFonts w:ascii="Arial" w:hAnsi="Arial" w:cs="Arial"/>
        </w:rPr>
      </w:pPr>
      <w:r w:rsidRPr="002C6A2B">
        <w:rPr>
          <w:rFonts w:ascii="Arial" w:hAnsi="Arial" w:cs="Arial"/>
        </w:rPr>
        <w:t>nemá v úmyslu nezaplatit DPH u zdanitelného plnění podle této smlouvy,</w:t>
      </w:r>
    </w:p>
    <w:p w14:paraId="46481AA4" w14:textId="77777777" w:rsidR="00C53C95" w:rsidRPr="002C6A2B" w:rsidRDefault="00C53C95" w:rsidP="00C53C95">
      <w:pPr>
        <w:pStyle w:val="Odstavecseseznamem"/>
        <w:numPr>
          <w:ilvl w:val="0"/>
          <w:numId w:val="11"/>
        </w:numPr>
        <w:spacing w:after="120" w:line="240" w:lineRule="auto"/>
        <w:jc w:val="both"/>
        <w:rPr>
          <w:rFonts w:ascii="Arial" w:hAnsi="Arial" w:cs="Arial"/>
        </w:rPr>
      </w:pPr>
      <w:r w:rsidRPr="002C6A2B">
        <w:rPr>
          <w:rFonts w:ascii="Arial" w:hAnsi="Arial" w:cs="Arial"/>
        </w:rPr>
        <w:t>nejsou mu známy skutečnosti nasvědčující tomu, že se dostane do postavení, kdy nemůže DPH zaplatit a ani se ke dni podpisu této smlouvy v takovém postavení nenachází,</w:t>
      </w:r>
    </w:p>
    <w:p w14:paraId="5732EC27" w14:textId="77777777" w:rsidR="00C53C95" w:rsidRPr="002C6A2B" w:rsidRDefault="00C53C95" w:rsidP="00C53C95">
      <w:pPr>
        <w:pStyle w:val="Odstavecseseznamem"/>
        <w:numPr>
          <w:ilvl w:val="0"/>
          <w:numId w:val="11"/>
        </w:numPr>
        <w:spacing w:after="120" w:line="240" w:lineRule="auto"/>
        <w:contextualSpacing w:val="0"/>
        <w:jc w:val="both"/>
        <w:rPr>
          <w:rFonts w:ascii="Arial" w:hAnsi="Arial" w:cs="Arial"/>
        </w:rPr>
      </w:pPr>
      <w:r w:rsidRPr="002C6A2B">
        <w:rPr>
          <w:rFonts w:ascii="Arial" w:hAnsi="Arial" w:cs="Arial"/>
        </w:rPr>
        <w:t>nezkrátí DPH nebo nevyláká daňovou výhodu.</w:t>
      </w:r>
    </w:p>
    <w:p w14:paraId="579A878E" w14:textId="77777777" w:rsidR="00C53C95" w:rsidRPr="002C6A2B" w:rsidRDefault="00C53C95" w:rsidP="00C53C95">
      <w:pPr>
        <w:pStyle w:val="Odstavecseseznamem"/>
        <w:numPr>
          <w:ilvl w:val="0"/>
          <w:numId w:val="6"/>
        </w:numPr>
        <w:spacing w:after="120" w:line="240" w:lineRule="auto"/>
        <w:contextualSpacing w:val="0"/>
        <w:jc w:val="both"/>
        <w:rPr>
          <w:rFonts w:ascii="Arial" w:hAnsi="Arial" w:cs="Arial"/>
        </w:rPr>
      </w:pPr>
      <w:r w:rsidRPr="002C6A2B">
        <w:rPr>
          <w:rFonts w:ascii="Arial" w:hAnsi="Arial" w:cs="Arial"/>
        </w:rPr>
        <w:t>Smluvní strany se dohodly, že stane-li se p</w:t>
      </w:r>
      <w:r>
        <w:rPr>
          <w:rFonts w:ascii="Arial" w:hAnsi="Arial" w:cs="Arial"/>
        </w:rPr>
        <w:t>oskytovatel</w:t>
      </w:r>
      <w:r w:rsidRPr="002C6A2B">
        <w:rPr>
          <w:rFonts w:ascii="Arial" w:hAnsi="Arial" w:cs="Arial"/>
        </w:rPr>
        <w:t xml:space="preserve"> nespolehlivým plátcem ve</w:t>
      </w:r>
      <w:r>
        <w:rPr>
          <w:rFonts w:ascii="Arial" w:hAnsi="Arial" w:cs="Arial"/>
        </w:rPr>
        <w:t> </w:t>
      </w:r>
      <w:r w:rsidRPr="002C6A2B">
        <w:rPr>
          <w:rFonts w:ascii="Arial" w:hAnsi="Arial" w:cs="Arial"/>
        </w:rPr>
        <w:t>smyslu § 106a ZDPH nebo pokud číslo účtu p</w:t>
      </w:r>
      <w:r>
        <w:rPr>
          <w:rFonts w:ascii="Arial" w:hAnsi="Arial" w:cs="Arial"/>
        </w:rPr>
        <w:t>oskytovatele</w:t>
      </w:r>
      <w:r w:rsidRPr="002C6A2B">
        <w:rPr>
          <w:rFonts w:ascii="Arial" w:hAnsi="Arial" w:cs="Arial"/>
        </w:rPr>
        <w:t xml:space="preserve"> uvedené v záhlaví této smlouvy nebude zveřejněno způsobem umožňujícím dálkový přístup ve smyslu § 96 ZDPH nebo se jedná o účet vedený v zahraničí ve smyslu § 109 odst. 2 písm. b) ZDPH, je </w:t>
      </w:r>
      <w:r>
        <w:rPr>
          <w:rFonts w:ascii="Arial" w:hAnsi="Arial" w:cs="Arial"/>
        </w:rPr>
        <w:t>objednatel</w:t>
      </w:r>
      <w:r w:rsidRPr="002C6A2B">
        <w:rPr>
          <w:rFonts w:ascii="Arial" w:hAnsi="Arial" w:cs="Arial"/>
        </w:rPr>
        <w:t xml:space="preserve"> oprávněn část ceny plnění odpovídající DPH z každé fakturované částky na základě této smlouvy zadržet a tuto přímo zaplatit (aniž k tomu bude vyzván jako ručitel) na účet správce daně ve smyslu § 109a ZDPH. Stejný postup bude aplikován při naplnění podmínek ručení dle § 109 odst. 1 ZDPH, tedy kdy se </w:t>
      </w:r>
      <w:r>
        <w:rPr>
          <w:rFonts w:ascii="Arial" w:hAnsi="Arial" w:cs="Arial"/>
        </w:rPr>
        <w:t>objednatel</w:t>
      </w:r>
      <w:r w:rsidRPr="002C6A2B">
        <w:rPr>
          <w:rFonts w:ascii="Arial" w:hAnsi="Arial" w:cs="Arial"/>
        </w:rPr>
        <w:t xml:space="preserve"> dozví, že: </w:t>
      </w:r>
    </w:p>
    <w:p w14:paraId="5E4F484C" w14:textId="77777777" w:rsidR="00C53C95" w:rsidRPr="002C6A2B" w:rsidRDefault="00C53C95" w:rsidP="00C53C95">
      <w:pPr>
        <w:pStyle w:val="Nadpis7"/>
        <w:numPr>
          <w:ilvl w:val="0"/>
          <w:numId w:val="15"/>
        </w:numPr>
        <w:suppressAutoHyphens w:val="0"/>
        <w:snapToGrid w:val="0"/>
        <w:spacing w:before="0" w:after="0" w:line="259" w:lineRule="auto"/>
        <w:ind w:left="1418"/>
        <w:rPr>
          <w:rFonts w:ascii="Arial" w:hAnsi="Arial" w:cs="Arial"/>
          <w:sz w:val="22"/>
          <w:szCs w:val="22"/>
          <w:lang w:val="cs-CZ"/>
        </w:rPr>
      </w:pPr>
      <w:r w:rsidRPr="002C6A2B">
        <w:rPr>
          <w:rFonts w:ascii="Arial" w:hAnsi="Arial" w:cs="Arial"/>
          <w:sz w:val="22"/>
          <w:szCs w:val="22"/>
          <w:lang w:val="cs-CZ"/>
        </w:rPr>
        <w:t xml:space="preserve">DPH uvedená na daňovém dokladu nebude úmyslně zaplacena, </w:t>
      </w:r>
    </w:p>
    <w:p w14:paraId="2295732A" w14:textId="77777777" w:rsidR="00C53C95" w:rsidRPr="002C6A2B" w:rsidRDefault="00C53C95" w:rsidP="00C53C95">
      <w:pPr>
        <w:pStyle w:val="Nadpis7"/>
        <w:numPr>
          <w:ilvl w:val="0"/>
          <w:numId w:val="15"/>
        </w:numPr>
        <w:suppressAutoHyphens w:val="0"/>
        <w:snapToGrid w:val="0"/>
        <w:spacing w:before="0" w:after="0" w:line="259" w:lineRule="auto"/>
        <w:ind w:left="1418"/>
        <w:rPr>
          <w:rFonts w:ascii="Arial" w:hAnsi="Arial" w:cs="Arial"/>
          <w:sz w:val="22"/>
          <w:szCs w:val="22"/>
          <w:lang w:val="cs-CZ"/>
        </w:rPr>
      </w:pPr>
      <w:r w:rsidRPr="002C6A2B">
        <w:rPr>
          <w:rFonts w:ascii="Arial" w:hAnsi="Arial" w:cs="Arial"/>
          <w:sz w:val="22"/>
          <w:szCs w:val="22"/>
          <w:lang w:val="cs-CZ"/>
        </w:rPr>
        <w:t xml:space="preserve">plátce, který uskutečňuje toto zdanitelné plnění nebo obdrží </w:t>
      </w:r>
      <w:r>
        <w:rPr>
          <w:rFonts w:ascii="Arial" w:hAnsi="Arial" w:cs="Arial"/>
          <w:sz w:val="22"/>
          <w:szCs w:val="22"/>
          <w:lang w:val="cs-CZ"/>
        </w:rPr>
        <w:t>platb</w:t>
      </w:r>
      <w:r w:rsidRPr="002C6A2B">
        <w:rPr>
          <w:rFonts w:ascii="Arial" w:hAnsi="Arial" w:cs="Arial"/>
          <w:sz w:val="22"/>
          <w:szCs w:val="22"/>
          <w:lang w:val="cs-CZ"/>
        </w:rPr>
        <w:t>u na takové plnění, se úmyslně dostal nebo dostane do postavení, kdy nemůže DPH zaplatit, neb</w:t>
      </w:r>
      <w:r>
        <w:rPr>
          <w:rFonts w:ascii="Arial" w:hAnsi="Arial" w:cs="Arial"/>
          <w:sz w:val="22"/>
          <w:szCs w:val="22"/>
          <w:lang w:val="cs-CZ"/>
        </w:rPr>
        <w:t>o</w:t>
      </w:r>
    </w:p>
    <w:p w14:paraId="5A6FC6C8" w14:textId="77777777" w:rsidR="00C53C95" w:rsidRPr="002C6A2B" w:rsidRDefault="00C53C95" w:rsidP="00C53C95">
      <w:pPr>
        <w:pStyle w:val="Nadpis7"/>
        <w:numPr>
          <w:ilvl w:val="0"/>
          <w:numId w:val="15"/>
        </w:numPr>
        <w:suppressAutoHyphens w:val="0"/>
        <w:snapToGrid w:val="0"/>
        <w:spacing w:before="0" w:after="120" w:line="259" w:lineRule="auto"/>
        <w:ind w:left="1418"/>
        <w:rPr>
          <w:rFonts w:ascii="Arial" w:hAnsi="Arial" w:cs="Arial"/>
          <w:sz w:val="22"/>
          <w:szCs w:val="22"/>
          <w:lang w:val="cs-CZ"/>
        </w:rPr>
      </w:pPr>
      <w:r w:rsidRPr="002C6A2B">
        <w:rPr>
          <w:rFonts w:ascii="Arial" w:hAnsi="Arial" w:cs="Arial"/>
          <w:sz w:val="22"/>
          <w:szCs w:val="22"/>
          <w:lang w:val="cs-CZ"/>
        </w:rPr>
        <w:t>dojde ke zkrácení DPH nebo vylákání daňové výhody.</w:t>
      </w:r>
    </w:p>
    <w:p w14:paraId="0D29CD29" w14:textId="77777777" w:rsidR="00C53C95" w:rsidRPr="002C6A2B" w:rsidRDefault="00C53C95" w:rsidP="00C53C95">
      <w:pPr>
        <w:pStyle w:val="Odstavecseseznamem"/>
        <w:numPr>
          <w:ilvl w:val="0"/>
          <w:numId w:val="6"/>
        </w:numPr>
        <w:spacing w:after="120" w:line="240" w:lineRule="auto"/>
        <w:contextualSpacing w:val="0"/>
        <w:jc w:val="both"/>
        <w:rPr>
          <w:rFonts w:ascii="Arial" w:hAnsi="Arial" w:cs="Arial"/>
        </w:rPr>
      </w:pPr>
      <w:r w:rsidRPr="002C6A2B">
        <w:rPr>
          <w:rFonts w:ascii="Arial" w:hAnsi="Arial" w:cs="Arial"/>
        </w:rPr>
        <w:t xml:space="preserve">Po provedení úhrady DPH příslušnému správci daně v souladu s tímto článkem smlouvy je úhrada zdanitelného plnění </w:t>
      </w:r>
      <w:r>
        <w:rPr>
          <w:rFonts w:ascii="Arial" w:hAnsi="Arial" w:cs="Arial"/>
        </w:rPr>
        <w:t>poskytovatel</w:t>
      </w:r>
      <w:r w:rsidRPr="002C6A2B">
        <w:rPr>
          <w:rFonts w:ascii="Arial" w:hAnsi="Arial" w:cs="Arial"/>
        </w:rPr>
        <w:t xml:space="preserve">i bez příslušné DPH (tj. pouze základu daně) smluvními stranami považována za řádnou úhradu, resp. řádné splnění dluhu </w:t>
      </w:r>
      <w:r>
        <w:rPr>
          <w:rFonts w:ascii="Arial" w:hAnsi="Arial" w:cs="Arial"/>
        </w:rPr>
        <w:t>objednatel</w:t>
      </w:r>
      <w:r w:rsidRPr="002C6A2B">
        <w:rPr>
          <w:rFonts w:ascii="Arial" w:hAnsi="Arial" w:cs="Arial"/>
        </w:rPr>
        <w:t xml:space="preserve">e, dle této smlouvy (tj. základu daně i výše DPH), a </w:t>
      </w:r>
      <w:r>
        <w:rPr>
          <w:rFonts w:ascii="Arial" w:hAnsi="Arial" w:cs="Arial"/>
        </w:rPr>
        <w:t>poskytovatel</w:t>
      </w:r>
      <w:r w:rsidRPr="002C6A2B">
        <w:rPr>
          <w:rFonts w:ascii="Arial" w:hAnsi="Arial" w:cs="Arial"/>
        </w:rPr>
        <w:t xml:space="preserve">i nevzniká žádný nárok na úhradu případných úroků z prodlení, penále, náhrady škody nebo jakýchkoli dalších sankcí vůči </w:t>
      </w:r>
      <w:r>
        <w:rPr>
          <w:rFonts w:ascii="Arial" w:hAnsi="Arial" w:cs="Arial"/>
        </w:rPr>
        <w:t>objednatel</w:t>
      </w:r>
      <w:r w:rsidRPr="002C6A2B">
        <w:rPr>
          <w:rFonts w:ascii="Arial" w:hAnsi="Arial" w:cs="Arial"/>
        </w:rPr>
        <w:t>i, a to ani v případě, že by mu podobné sankce byly vyměřeny správcem daně.</w:t>
      </w:r>
    </w:p>
    <w:p w14:paraId="17B063F5" w14:textId="77777777" w:rsidR="00C53C95" w:rsidRPr="002C6A2B" w:rsidRDefault="00C53C95" w:rsidP="00C53C95">
      <w:pPr>
        <w:pStyle w:val="Odstavecseseznamem"/>
        <w:numPr>
          <w:ilvl w:val="0"/>
          <w:numId w:val="6"/>
        </w:numPr>
        <w:spacing w:after="120" w:line="240" w:lineRule="auto"/>
        <w:contextualSpacing w:val="0"/>
        <w:jc w:val="both"/>
        <w:rPr>
          <w:rFonts w:ascii="Arial" w:hAnsi="Arial" w:cs="Arial"/>
        </w:rPr>
      </w:pPr>
      <w:r w:rsidRPr="002C6A2B">
        <w:rPr>
          <w:rFonts w:ascii="Arial" w:hAnsi="Arial" w:cs="Arial"/>
        </w:rPr>
        <w:t xml:space="preserve">Bude-li na daňovém dokladu uveden jiný než oznámený účet ve smyslu § 96 ZDPH, </w:t>
      </w:r>
      <w:r>
        <w:rPr>
          <w:rFonts w:ascii="Arial" w:hAnsi="Arial" w:cs="Arial"/>
        </w:rPr>
        <w:t>objednatel</w:t>
      </w:r>
      <w:r w:rsidRPr="002C6A2B">
        <w:rPr>
          <w:rFonts w:ascii="Arial" w:hAnsi="Arial" w:cs="Arial"/>
        </w:rPr>
        <w:t xml:space="preserve"> je oprávněn poukázat příslušnou platbu na kterýkoli oznámený účet </w:t>
      </w:r>
      <w:r>
        <w:rPr>
          <w:rFonts w:ascii="Arial" w:hAnsi="Arial" w:cs="Arial"/>
        </w:rPr>
        <w:t>poskytovatele</w:t>
      </w:r>
      <w:r w:rsidRPr="002C6A2B">
        <w:rPr>
          <w:rFonts w:ascii="Arial" w:hAnsi="Arial" w:cs="Arial"/>
        </w:rPr>
        <w:t>. Úhrada platby na kterýkoli oznámený účet (tj. účet odlišný od účtu uvedeného na daňovém dokladu) je smluvními stranami považována za řádnou úhradu plnění dle smlouvy.</w:t>
      </w:r>
    </w:p>
    <w:p w14:paraId="64F75B1C" w14:textId="77777777" w:rsidR="00C53C95" w:rsidRPr="002C6A2B" w:rsidRDefault="00C53C95" w:rsidP="00C53C95">
      <w:pPr>
        <w:keepNext/>
        <w:spacing w:after="0" w:line="240" w:lineRule="auto"/>
        <w:jc w:val="center"/>
        <w:rPr>
          <w:rFonts w:ascii="Arial" w:hAnsi="Arial" w:cs="Arial"/>
          <w:b/>
        </w:rPr>
      </w:pPr>
    </w:p>
    <w:p w14:paraId="006F285A"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436BBCBE" w14:textId="77777777" w:rsidR="00C53C95" w:rsidRPr="002C6A2B"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Sankce</w:t>
      </w:r>
    </w:p>
    <w:p w14:paraId="173499C5" w14:textId="77777777" w:rsidR="00C53C95" w:rsidRDefault="00C53C95" w:rsidP="00C53C95">
      <w:pPr>
        <w:pStyle w:val="Odstavecseseznamem"/>
        <w:numPr>
          <w:ilvl w:val="0"/>
          <w:numId w:val="7"/>
        </w:numPr>
        <w:spacing w:after="120" w:line="240" w:lineRule="auto"/>
        <w:contextualSpacing w:val="0"/>
        <w:jc w:val="both"/>
        <w:rPr>
          <w:rFonts w:ascii="Arial" w:hAnsi="Arial" w:cs="Arial"/>
        </w:rPr>
      </w:pPr>
      <w:r w:rsidRPr="002C6A2B">
        <w:rPr>
          <w:rFonts w:ascii="Arial" w:hAnsi="Arial" w:cs="Arial"/>
        </w:rPr>
        <w:t xml:space="preserve">Bude-li </w:t>
      </w:r>
      <w:r>
        <w:rPr>
          <w:rFonts w:ascii="Arial" w:hAnsi="Arial" w:cs="Arial"/>
        </w:rPr>
        <w:t>objednatel</w:t>
      </w:r>
      <w:r w:rsidRPr="002C6A2B">
        <w:rPr>
          <w:rFonts w:ascii="Arial" w:hAnsi="Arial" w:cs="Arial"/>
        </w:rPr>
        <w:t xml:space="preserve"> v prodlení s úhradou řádně vystavené faktury, je </w:t>
      </w:r>
      <w:r>
        <w:rPr>
          <w:rFonts w:ascii="Arial" w:hAnsi="Arial" w:cs="Arial"/>
        </w:rPr>
        <w:t>poskytovatel</w:t>
      </w:r>
      <w:r w:rsidRPr="002C6A2B">
        <w:rPr>
          <w:rFonts w:ascii="Arial" w:hAnsi="Arial" w:cs="Arial"/>
        </w:rPr>
        <w:t xml:space="preserve"> oprávněn účtovat </w:t>
      </w:r>
      <w:r>
        <w:rPr>
          <w:rFonts w:ascii="Arial" w:hAnsi="Arial" w:cs="Arial"/>
        </w:rPr>
        <w:t>objednateli</w:t>
      </w:r>
      <w:r w:rsidRPr="002C6A2B">
        <w:rPr>
          <w:rFonts w:ascii="Arial" w:hAnsi="Arial" w:cs="Arial"/>
        </w:rPr>
        <w:t xml:space="preserve"> úrok z prodlen</w:t>
      </w:r>
      <w:r w:rsidRPr="00B819BF">
        <w:rPr>
          <w:rFonts w:ascii="Arial" w:hAnsi="Arial" w:cs="Arial"/>
        </w:rPr>
        <w:t>í ve výši 0,05 %</w:t>
      </w:r>
      <w:r w:rsidRPr="002C6A2B">
        <w:rPr>
          <w:rFonts w:ascii="Arial" w:hAnsi="Arial" w:cs="Arial"/>
        </w:rPr>
        <w:t xml:space="preserve"> z dlužné částky</w:t>
      </w:r>
      <w:r>
        <w:rPr>
          <w:rFonts w:ascii="Arial" w:hAnsi="Arial" w:cs="Arial"/>
        </w:rPr>
        <w:t xml:space="preserve"> bez DPH</w:t>
      </w:r>
      <w:r w:rsidRPr="002C6A2B">
        <w:rPr>
          <w:rFonts w:ascii="Arial" w:hAnsi="Arial" w:cs="Arial"/>
        </w:rPr>
        <w:t xml:space="preserve"> za každý i započatý den prodlení a</w:t>
      </w:r>
      <w:r>
        <w:rPr>
          <w:rFonts w:ascii="Arial" w:hAnsi="Arial" w:cs="Arial"/>
        </w:rPr>
        <w:t xml:space="preserve"> objednatel</w:t>
      </w:r>
      <w:r w:rsidRPr="002C6A2B">
        <w:rPr>
          <w:rFonts w:ascii="Arial" w:hAnsi="Arial" w:cs="Arial"/>
        </w:rPr>
        <w:t xml:space="preserve"> </w:t>
      </w:r>
      <w:r w:rsidRPr="002C6A2B">
        <w:rPr>
          <w:rFonts w:ascii="Arial" w:hAnsi="Arial" w:cs="Arial"/>
          <w:snapToGrid w:val="0"/>
        </w:rPr>
        <w:t>se zavazuje</w:t>
      </w:r>
      <w:r w:rsidRPr="002C6A2B">
        <w:rPr>
          <w:rFonts w:ascii="Arial" w:hAnsi="Arial" w:cs="Arial"/>
        </w:rPr>
        <w:t xml:space="preserve"> takto účtovaný úrok z prodlení zaplatit.</w:t>
      </w:r>
    </w:p>
    <w:p w14:paraId="57FBEA37" w14:textId="77777777" w:rsidR="00C53C95" w:rsidRDefault="00C53C95" w:rsidP="00C53C95">
      <w:pPr>
        <w:pStyle w:val="Odstavecseseznamem"/>
        <w:numPr>
          <w:ilvl w:val="0"/>
          <w:numId w:val="7"/>
        </w:numPr>
        <w:spacing w:after="120" w:line="240" w:lineRule="auto"/>
        <w:contextualSpacing w:val="0"/>
        <w:jc w:val="both"/>
        <w:rPr>
          <w:rFonts w:ascii="Arial" w:hAnsi="Arial" w:cs="Arial"/>
        </w:rPr>
      </w:pPr>
      <w:r w:rsidRPr="008A6DD3">
        <w:rPr>
          <w:rFonts w:ascii="Arial" w:hAnsi="Arial" w:cs="Arial"/>
        </w:rPr>
        <w:t xml:space="preserve">Pokud bude poskytovatel v prodlení se zahájením poskytování vzdáleného podepisování a pečetění podle čl. </w:t>
      </w:r>
      <w:r>
        <w:rPr>
          <w:rFonts w:ascii="Arial" w:hAnsi="Arial" w:cs="Arial"/>
        </w:rPr>
        <w:t>II.</w:t>
      </w:r>
      <w:r w:rsidRPr="008A6DD3">
        <w:rPr>
          <w:rFonts w:ascii="Arial" w:hAnsi="Arial" w:cs="Arial"/>
        </w:rPr>
        <w:t xml:space="preserve"> odst. </w:t>
      </w:r>
      <w:r>
        <w:rPr>
          <w:rFonts w:ascii="Arial" w:hAnsi="Arial" w:cs="Arial"/>
        </w:rPr>
        <w:t>2.</w:t>
      </w:r>
      <w:r w:rsidRPr="008A6DD3">
        <w:rPr>
          <w:rFonts w:ascii="Arial" w:hAnsi="Arial" w:cs="Arial"/>
        </w:rPr>
        <w:t xml:space="preserve"> smlouvy ve lhůtě </w:t>
      </w:r>
      <w:r w:rsidRPr="00CF0D4E">
        <w:rPr>
          <w:rFonts w:ascii="Arial" w:hAnsi="Arial" w:cs="Arial"/>
        </w:rPr>
        <w:t>podle čl. I</w:t>
      </w:r>
      <w:r w:rsidRPr="00CF0D4E">
        <w:rPr>
          <w:rFonts w:ascii="Arial" w:hAnsi="Arial" w:cs="Arial"/>
        </w:rPr>
        <w:fldChar w:fldCharType="begin"/>
      </w:r>
      <w:r w:rsidRPr="00CF0D4E">
        <w:rPr>
          <w:rFonts w:ascii="Arial" w:hAnsi="Arial" w:cs="Arial"/>
        </w:rPr>
        <w:instrText xml:space="preserve"> REF _Ref93927337 \r \h </w:instrText>
      </w:r>
      <w:r>
        <w:rPr>
          <w:rFonts w:ascii="Arial" w:hAnsi="Arial" w:cs="Arial"/>
        </w:rPr>
        <w:instrText xml:space="preserve"> \* MERGEFORMAT </w:instrText>
      </w:r>
      <w:r w:rsidRPr="00CF0D4E">
        <w:rPr>
          <w:rFonts w:ascii="Arial" w:hAnsi="Arial" w:cs="Arial"/>
        </w:rPr>
      </w:r>
      <w:r w:rsidRPr="00CF0D4E">
        <w:rPr>
          <w:rFonts w:ascii="Arial" w:hAnsi="Arial" w:cs="Arial"/>
        </w:rPr>
        <w:fldChar w:fldCharType="separate"/>
      </w:r>
      <w:r>
        <w:rPr>
          <w:rFonts w:ascii="Arial" w:hAnsi="Arial" w:cs="Arial"/>
        </w:rPr>
        <w:t>IV</w:t>
      </w:r>
      <w:r w:rsidRPr="00CF0D4E">
        <w:rPr>
          <w:rFonts w:ascii="Arial" w:hAnsi="Arial" w:cs="Arial"/>
        </w:rPr>
        <w:fldChar w:fldCharType="end"/>
      </w:r>
      <w:r w:rsidRPr="00CF0D4E">
        <w:rPr>
          <w:rFonts w:ascii="Arial" w:hAnsi="Arial" w:cs="Arial"/>
        </w:rPr>
        <w:t xml:space="preserve">. odst. </w:t>
      </w:r>
      <w:r w:rsidRPr="00CF0D4E">
        <w:rPr>
          <w:rFonts w:ascii="Arial" w:hAnsi="Arial" w:cs="Arial"/>
        </w:rPr>
        <w:fldChar w:fldCharType="begin"/>
      </w:r>
      <w:r w:rsidRPr="00CF0D4E">
        <w:rPr>
          <w:rFonts w:ascii="Arial" w:hAnsi="Arial" w:cs="Arial"/>
        </w:rPr>
        <w:instrText xml:space="preserve"> REF _Ref93927348 \r \h </w:instrText>
      </w:r>
      <w:r>
        <w:rPr>
          <w:rFonts w:ascii="Arial" w:hAnsi="Arial" w:cs="Arial"/>
        </w:rPr>
        <w:instrText xml:space="preserve"> \* MERGEFORMAT </w:instrText>
      </w:r>
      <w:r w:rsidRPr="00CF0D4E">
        <w:rPr>
          <w:rFonts w:ascii="Arial" w:hAnsi="Arial" w:cs="Arial"/>
        </w:rPr>
      </w:r>
      <w:r w:rsidRPr="00CF0D4E">
        <w:rPr>
          <w:rFonts w:ascii="Arial" w:hAnsi="Arial" w:cs="Arial"/>
        </w:rPr>
        <w:fldChar w:fldCharType="separate"/>
      </w:r>
      <w:r>
        <w:rPr>
          <w:rFonts w:ascii="Arial" w:hAnsi="Arial" w:cs="Arial"/>
        </w:rPr>
        <w:t>2.1.2</w:t>
      </w:r>
      <w:r w:rsidRPr="00CF0D4E">
        <w:rPr>
          <w:rFonts w:ascii="Arial" w:hAnsi="Arial" w:cs="Arial"/>
        </w:rPr>
        <w:fldChar w:fldCharType="end"/>
      </w:r>
      <w:r w:rsidRPr="00CF0D4E">
        <w:rPr>
          <w:rFonts w:ascii="Arial" w:hAnsi="Arial" w:cs="Arial"/>
        </w:rPr>
        <w:t>.</w:t>
      </w:r>
      <w:r>
        <w:rPr>
          <w:rFonts w:ascii="Arial" w:hAnsi="Arial" w:cs="Arial"/>
        </w:rPr>
        <w:t xml:space="preserve"> </w:t>
      </w:r>
      <w:r w:rsidRPr="008A6DD3">
        <w:rPr>
          <w:rFonts w:ascii="Arial" w:hAnsi="Arial" w:cs="Arial"/>
        </w:rPr>
        <w:t xml:space="preserve">smlouvy delším než </w:t>
      </w:r>
      <w:r>
        <w:rPr>
          <w:rFonts w:ascii="Arial" w:hAnsi="Arial" w:cs="Arial"/>
        </w:rPr>
        <w:t>5</w:t>
      </w:r>
      <w:r w:rsidRPr="008A6DD3">
        <w:rPr>
          <w:rFonts w:ascii="Arial" w:hAnsi="Arial" w:cs="Arial"/>
        </w:rPr>
        <w:t xml:space="preserve"> (slovy: „</w:t>
      </w:r>
      <w:r>
        <w:rPr>
          <w:rFonts w:ascii="Arial" w:hAnsi="Arial" w:cs="Arial"/>
        </w:rPr>
        <w:t>pět</w:t>
      </w:r>
      <w:r w:rsidRPr="008A6DD3">
        <w:rPr>
          <w:rFonts w:ascii="Arial" w:hAnsi="Arial" w:cs="Arial"/>
        </w:rPr>
        <w:t>“) pracovní</w:t>
      </w:r>
      <w:r>
        <w:rPr>
          <w:rFonts w:ascii="Arial" w:hAnsi="Arial" w:cs="Arial"/>
        </w:rPr>
        <w:t>ch</w:t>
      </w:r>
      <w:r w:rsidRPr="008A6DD3">
        <w:rPr>
          <w:rFonts w:ascii="Arial" w:hAnsi="Arial" w:cs="Arial"/>
        </w:rPr>
        <w:t xml:space="preserve"> dn</w:t>
      </w:r>
      <w:r>
        <w:rPr>
          <w:rFonts w:ascii="Arial" w:hAnsi="Arial" w:cs="Arial"/>
        </w:rPr>
        <w:t>ů</w:t>
      </w:r>
      <w:r w:rsidRPr="008A6DD3">
        <w:rPr>
          <w:rFonts w:ascii="Arial" w:hAnsi="Arial" w:cs="Arial"/>
        </w:rPr>
        <w:t>, vzniká objednateli nárok na</w:t>
      </w:r>
      <w:r>
        <w:rPr>
          <w:rFonts w:ascii="Arial" w:hAnsi="Arial" w:cs="Arial"/>
        </w:rPr>
        <w:t> </w:t>
      </w:r>
      <w:r w:rsidRPr="008A6DD3">
        <w:rPr>
          <w:rFonts w:ascii="Arial" w:hAnsi="Arial" w:cs="Arial"/>
        </w:rPr>
        <w:t>smluvní pokutu za každý</w:t>
      </w:r>
      <w:r>
        <w:rPr>
          <w:rFonts w:ascii="Arial" w:hAnsi="Arial" w:cs="Arial"/>
        </w:rPr>
        <w:t xml:space="preserve"> i započatý den </w:t>
      </w:r>
      <w:r w:rsidRPr="008A6DD3">
        <w:rPr>
          <w:rFonts w:ascii="Arial" w:hAnsi="Arial" w:cs="Arial"/>
        </w:rPr>
        <w:t xml:space="preserve">prodlení ve výši </w:t>
      </w:r>
      <w:r w:rsidRPr="00CE314A">
        <w:rPr>
          <w:rFonts w:ascii="Arial" w:hAnsi="Arial" w:cs="Arial"/>
        </w:rPr>
        <w:t>2.000,-- Kč</w:t>
      </w:r>
      <w:r w:rsidRPr="00743F87">
        <w:rPr>
          <w:rFonts w:ascii="Arial" w:hAnsi="Arial" w:cs="Arial"/>
        </w:rPr>
        <w:t xml:space="preserve"> </w:t>
      </w:r>
      <w:r w:rsidRPr="008A6DD3">
        <w:rPr>
          <w:rFonts w:ascii="Arial" w:hAnsi="Arial" w:cs="Arial"/>
        </w:rPr>
        <w:t>(slovy: „</w:t>
      </w:r>
      <w:r>
        <w:rPr>
          <w:rFonts w:ascii="Arial" w:hAnsi="Arial" w:cs="Arial"/>
        </w:rPr>
        <w:t>dva</w:t>
      </w:r>
      <w:r w:rsidRPr="008A6DD3">
        <w:rPr>
          <w:rFonts w:ascii="Arial" w:hAnsi="Arial" w:cs="Arial"/>
        </w:rPr>
        <w:t xml:space="preserve"> tisíc</w:t>
      </w:r>
      <w:r>
        <w:rPr>
          <w:rFonts w:ascii="Arial" w:hAnsi="Arial" w:cs="Arial"/>
        </w:rPr>
        <w:t>e</w:t>
      </w:r>
      <w:r w:rsidRPr="008A6DD3">
        <w:rPr>
          <w:rFonts w:ascii="Arial" w:hAnsi="Arial" w:cs="Arial"/>
        </w:rPr>
        <w:t xml:space="preserve"> korun českých“). </w:t>
      </w:r>
    </w:p>
    <w:p w14:paraId="76551D0A" w14:textId="77777777" w:rsidR="00C53C95" w:rsidRPr="00351A20" w:rsidRDefault="00C53C95" w:rsidP="00C53C95">
      <w:pPr>
        <w:pStyle w:val="Odstavecseseznamem"/>
        <w:numPr>
          <w:ilvl w:val="0"/>
          <w:numId w:val="7"/>
        </w:numPr>
        <w:spacing w:after="120" w:line="240" w:lineRule="auto"/>
        <w:contextualSpacing w:val="0"/>
        <w:jc w:val="both"/>
        <w:rPr>
          <w:rFonts w:ascii="Arial" w:hAnsi="Arial" w:cs="Arial"/>
        </w:rPr>
      </w:pPr>
      <w:r w:rsidRPr="008A6DD3">
        <w:rPr>
          <w:rFonts w:ascii="Arial" w:hAnsi="Arial" w:cs="Arial"/>
        </w:rPr>
        <w:t xml:space="preserve">Pokud bude </w:t>
      </w:r>
      <w:r w:rsidRPr="00F72953">
        <w:rPr>
          <w:rFonts w:ascii="Arial" w:hAnsi="Arial" w:cs="Arial"/>
        </w:rPr>
        <w:t xml:space="preserve">poskytovatel v prodlení s ukončením plnění v oblasti implementace </w:t>
      </w:r>
      <w:r w:rsidRPr="00351A20">
        <w:rPr>
          <w:rFonts w:ascii="Arial" w:hAnsi="Arial" w:cs="Arial"/>
        </w:rPr>
        <w:t>software pro vzdálené podepisování a pečetění včetně uvedení do provozu a zaškolení pověřených osob objednatele podle čl. II. odst. 5. smlouvy ve lhůtě podle čl. I</w:t>
      </w:r>
      <w:r w:rsidRPr="00351A20">
        <w:rPr>
          <w:rFonts w:ascii="Arial" w:hAnsi="Arial" w:cs="Arial"/>
        </w:rPr>
        <w:fldChar w:fldCharType="begin"/>
      </w:r>
      <w:r w:rsidRPr="00351A20">
        <w:rPr>
          <w:rFonts w:ascii="Arial" w:hAnsi="Arial" w:cs="Arial"/>
        </w:rPr>
        <w:instrText xml:space="preserve"> REF _Ref93927337 \r \h  \* MERGEFORMAT </w:instrText>
      </w:r>
      <w:r w:rsidRPr="00351A20">
        <w:rPr>
          <w:rFonts w:ascii="Arial" w:hAnsi="Arial" w:cs="Arial"/>
        </w:rPr>
      </w:r>
      <w:r w:rsidRPr="00351A20">
        <w:rPr>
          <w:rFonts w:ascii="Arial" w:hAnsi="Arial" w:cs="Arial"/>
        </w:rPr>
        <w:fldChar w:fldCharType="separate"/>
      </w:r>
      <w:r>
        <w:rPr>
          <w:rFonts w:ascii="Arial" w:hAnsi="Arial" w:cs="Arial"/>
        </w:rPr>
        <w:t>IV</w:t>
      </w:r>
      <w:r w:rsidRPr="00351A20">
        <w:rPr>
          <w:rFonts w:ascii="Arial" w:hAnsi="Arial" w:cs="Arial"/>
        </w:rPr>
        <w:fldChar w:fldCharType="end"/>
      </w:r>
      <w:r w:rsidRPr="00351A20">
        <w:rPr>
          <w:rFonts w:ascii="Arial" w:hAnsi="Arial" w:cs="Arial"/>
        </w:rPr>
        <w:t xml:space="preserve">. odst. </w:t>
      </w:r>
      <w:r w:rsidRPr="00351A20">
        <w:rPr>
          <w:rFonts w:ascii="Arial" w:hAnsi="Arial" w:cs="Arial"/>
        </w:rPr>
        <w:fldChar w:fldCharType="begin"/>
      </w:r>
      <w:r w:rsidRPr="00351A20">
        <w:rPr>
          <w:rFonts w:ascii="Arial" w:hAnsi="Arial" w:cs="Arial"/>
        </w:rPr>
        <w:instrText xml:space="preserve"> REF _Ref93927393 \r \h  \* MERGEFORMAT </w:instrText>
      </w:r>
      <w:r w:rsidRPr="00351A20">
        <w:rPr>
          <w:rFonts w:ascii="Arial" w:hAnsi="Arial" w:cs="Arial"/>
        </w:rPr>
      </w:r>
      <w:r w:rsidRPr="00351A20">
        <w:rPr>
          <w:rFonts w:ascii="Arial" w:hAnsi="Arial" w:cs="Arial"/>
        </w:rPr>
        <w:fldChar w:fldCharType="separate"/>
      </w:r>
      <w:r>
        <w:rPr>
          <w:rFonts w:ascii="Arial" w:hAnsi="Arial" w:cs="Arial"/>
        </w:rPr>
        <w:t>3</w:t>
      </w:r>
      <w:r w:rsidRPr="00351A20">
        <w:rPr>
          <w:rFonts w:ascii="Arial" w:hAnsi="Arial" w:cs="Arial"/>
        </w:rPr>
        <w:fldChar w:fldCharType="end"/>
      </w:r>
      <w:r w:rsidRPr="00351A20">
        <w:rPr>
          <w:rFonts w:ascii="Arial" w:hAnsi="Arial" w:cs="Arial"/>
        </w:rPr>
        <w:t>.</w:t>
      </w:r>
      <w:r>
        <w:rPr>
          <w:rFonts w:ascii="Arial" w:hAnsi="Arial" w:cs="Arial"/>
        </w:rPr>
        <w:t>1.1.</w:t>
      </w:r>
      <w:r w:rsidRPr="00351A20">
        <w:rPr>
          <w:rFonts w:ascii="Arial" w:hAnsi="Arial" w:cs="Arial"/>
        </w:rPr>
        <w:t xml:space="preserve"> smlouvy delším než 5 (slovy: „pět“) pracovních dnů, vzniká objednateli nárok na</w:t>
      </w:r>
      <w:r>
        <w:rPr>
          <w:rFonts w:ascii="Arial" w:hAnsi="Arial" w:cs="Arial"/>
        </w:rPr>
        <w:t> </w:t>
      </w:r>
      <w:r w:rsidRPr="00351A20">
        <w:rPr>
          <w:rFonts w:ascii="Arial" w:hAnsi="Arial" w:cs="Arial"/>
        </w:rPr>
        <w:t xml:space="preserve">smluvní pokutu za každý i započatý den prodlení ve výši </w:t>
      </w:r>
      <w:r w:rsidRPr="00CE314A">
        <w:rPr>
          <w:rFonts w:ascii="Arial" w:hAnsi="Arial" w:cs="Arial"/>
        </w:rPr>
        <w:t>2.000,-- Kč</w:t>
      </w:r>
      <w:r w:rsidRPr="00351A20">
        <w:rPr>
          <w:rFonts w:ascii="Arial" w:hAnsi="Arial" w:cs="Arial"/>
        </w:rPr>
        <w:t xml:space="preserve"> (slovy: „</w:t>
      </w:r>
      <w:r>
        <w:rPr>
          <w:rFonts w:ascii="Arial" w:hAnsi="Arial" w:cs="Arial"/>
        </w:rPr>
        <w:t>dva</w:t>
      </w:r>
      <w:r w:rsidRPr="00351A20">
        <w:rPr>
          <w:rFonts w:ascii="Arial" w:hAnsi="Arial" w:cs="Arial"/>
        </w:rPr>
        <w:t xml:space="preserve"> tisíc korun českých“). </w:t>
      </w:r>
    </w:p>
    <w:p w14:paraId="3A47F967" w14:textId="77777777" w:rsidR="00C53C95" w:rsidRPr="00351A20" w:rsidRDefault="00C53C95" w:rsidP="00C53C95">
      <w:pPr>
        <w:pStyle w:val="Odstavecseseznamem"/>
        <w:numPr>
          <w:ilvl w:val="0"/>
          <w:numId w:val="7"/>
        </w:numPr>
        <w:spacing w:after="120" w:line="240" w:lineRule="auto"/>
        <w:contextualSpacing w:val="0"/>
        <w:jc w:val="both"/>
        <w:rPr>
          <w:rFonts w:ascii="Arial" w:hAnsi="Arial" w:cs="Arial"/>
        </w:rPr>
      </w:pPr>
      <w:r w:rsidRPr="00351A20">
        <w:rPr>
          <w:rFonts w:ascii="Arial" w:hAnsi="Arial" w:cs="Arial"/>
        </w:rPr>
        <w:t>Poskytovatel zaplatí objednateli při nedodržení garantované dostupnosti služeb (SLA) podle čl. II. odst. 4. smlouvy smluvní pokutu formou snížení Měsíčního poplatku za měsíc, ve kterém nebyla garantovaná dostupnost služeb dodržena. Výše snížení ceny Měsíčního poplatku vč. DPH bude odpovídat částce stanovené rozdílem mezi celkovým Měsíčním poplatkem a částkou, která je poměrnou částkou Měsíčního poplatku vč. DPH (poměrná částka se stanoví podle procentuálního podílu v poměru mezi skutečnou dostupností služeb v % a garantovanou dostupností služeb, tj. 95 %).</w:t>
      </w:r>
    </w:p>
    <w:p w14:paraId="7637A621" w14:textId="77777777" w:rsidR="00C53C95" w:rsidRPr="00351A20" w:rsidRDefault="00C53C95" w:rsidP="00C53C95">
      <w:pPr>
        <w:pStyle w:val="Smlouva-slo"/>
        <w:numPr>
          <w:ilvl w:val="0"/>
          <w:numId w:val="7"/>
        </w:numPr>
        <w:spacing w:after="120" w:line="240" w:lineRule="auto"/>
        <w:rPr>
          <w:rFonts w:ascii="Arial" w:eastAsiaTheme="minorHAnsi" w:hAnsi="Arial" w:cs="Arial"/>
          <w:color w:val="auto"/>
          <w:kern w:val="0"/>
          <w:sz w:val="22"/>
          <w:szCs w:val="22"/>
          <w:lang w:eastAsia="en-US"/>
        </w:rPr>
      </w:pPr>
      <w:r w:rsidRPr="00351A20">
        <w:rPr>
          <w:rFonts w:ascii="Arial" w:eastAsiaTheme="minorHAnsi" w:hAnsi="Arial" w:cs="Arial"/>
          <w:color w:val="auto"/>
          <w:kern w:val="0"/>
          <w:sz w:val="22"/>
          <w:szCs w:val="22"/>
          <w:lang w:eastAsia="en-US"/>
        </w:rPr>
        <w:t xml:space="preserve">V případě porušení jiné povinnosti dle této smlouvy, za kterou není sjednána zvláštní smluvní pokuta dle ustanovení uvedených výše v tomto článku, má objednatel nárok na smluvní pokutu ve výši 3.000,-- Kč </w:t>
      </w:r>
      <w:r w:rsidRPr="00351A20">
        <w:rPr>
          <w:rFonts w:ascii="Arial" w:hAnsi="Arial" w:cs="Arial"/>
          <w:sz w:val="22"/>
          <w:szCs w:val="22"/>
        </w:rPr>
        <w:t xml:space="preserve">(slovy: „tři tisíce korun českých“) </w:t>
      </w:r>
      <w:r w:rsidRPr="00351A20">
        <w:rPr>
          <w:rFonts w:ascii="Arial" w:eastAsiaTheme="minorHAnsi" w:hAnsi="Arial" w:cs="Arial"/>
          <w:color w:val="auto"/>
          <w:kern w:val="0"/>
          <w:sz w:val="22"/>
          <w:szCs w:val="22"/>
          <w:lang w:eastAsia="en-US"/>
        </w:rPr>
        <w:t>za každý započatý den trvání takového porušení a každé jednotlivé porušení.</w:t>
      </w:r>
    </w:p>
    <w:p w14:paraId="4FED254A" w14:textId="77777777" w:rsidR="00C53C95" w:rsidRPr="002C6A2B" w:rsidRDefault="00C53C95" w:rsidP="00C53C95">
      <w:pPr>
        <w:numPr>
          <w:ilvl w:val="0"/>
          <w:numId w:val="7"/>
        </w:numPr>
        <w:tabs>
          <w:tab w:val="left" w:pos="399"/>
        </w:tabs>
        <w:suppressAutoHyphens/>
        <w:spacing w:after="120" w:line="100" w:lineRule="atLeast"/>
        <w:jc w:val="both"/>
        <w:rPr>
          <w:rFonts w:ascii="Arial" w:hAnsi="Arial" w:cs="Arial"/>
        </w:rPr>
      </w:pPr>
      <w:r w:rsidRPr="002C6A2B">
        <w:rPr>
          <w:rFonts w:ascii="Arial" w:hAnsi="Arial" w:cs="Arial"/>
        </w:rPr>
        <w:t>Uplatněním ani zaplacením smluvní pokuty nezanikne povinnost, jejíž plnění je zajištěno smluvní pokutou. Zánik závazku pozdním splněním neznamená zánik nároku na smluvní pokutu za prodlení s plněním.</w:t>
      </w:r>
    </w:p>
    <w:p w14:paraId="57BC77E6" w14:textId="77777777" w:rsidR="00C53C95" w:rsidRPr="002C6A2B" w:rsidRDefault="00C53C95" w:rsidP="00C53C95">
      <w:pPr>
        <w:numPr>
          <w:ilvl w:val="0"/>
          <w:numId w:val="7"/>
        </w:numPr>
        <w:tabs>
          <w:tab w:val="left" w:pos="399"/>
        </w:tabs>
        <w:suppressAutoHyphens/>
        <w:spacing w:after="120" w:line="100" w:lineRule="atLeast"/>
        <w:jc w:val="both"/>
        <w:rPr>
          <w:rFonts w:ascii="Arial" w:hAnsi="Arial" w:cs="Arial"/>
        </w:rPr>
      </w:pPr>
      <w:r w:rsidRPr="002C6A2B">
        <w:rPr>
          <w:rFonts w:ascii="Arial" w:hAnsi="Arial" w:cs="Arial"/>
        </w:rPr>
        <w:t>Sjednané smluvní pokuty zaplatí povinná strana nezávisle na zavinění a na tom, zda a v jaké výši vznikne druhé straně škoda. Avšak v případě, že p</w:t>
      </w:r>
      <w:r>
        <w:rPr>
          <w:rFonts w:ascii="Arial" w:hAnsi="Arial" w:cs="Arial"/>
        </w:rPr>
        <w:t>oskytovatel</w:t>
      </w:r>
      <w:r w:rsidRPr="002C6A2B">
        <w:rPr>
          <w:rFonts w:ascii="Arial" w:hAnsi="Arial" w:cs="Arial"/>
        </w:rPr>
        <w:t xml:space="preserve"> prokáže, že</w:t>
      </w:r>
      <w:r>
        <w:rPr>
          <w:rFonts w:ascii="Arial" w:hAnsi="Arial" w:cs="Arial"/>
        </w:rPr>
        <w:t> </w:t>
      </w:r>
      <w:r w:rsidRPr="002C6A2B">
        <w:rPr>
          <w:rFonts w:ascii="Arial" w:hAnsi="Arial" w:cs="Arial"/>
        </w:rPr>
        <w:t xml:space="preserve">jeho prodlení vzniklo zaviněním na straně </w:t>
      </w:r>
      <w:r>
        <w:rPr>
          <w:rFonts w:ascii="Arial" w:hAnsi="Arial" w:cs="Arial"/>
        </w:rPr>
        <w:t>objednatele</w:t>
      </w:r>
      <w:r w:rsidRPr="002C6A2B">
        <w:rPr>
          <w:rFonts w:ascii="Arial" w:hAnsi="Arial" w:cs="Arial"/>
        </w:rPr>
        <w:t xml:space="preserve">, zanikne </w:t>
      </w:r>
      <w:r>
        <w:rPr>
          <w:rFonts w:ascii="Arial" w:hAnsi="Arial" w:cs="Arial"/>
        </w:rPr>
        <w:t>objednateli</w:t>
      </w:r>
      <w:r w:rsidRPr="002C6A2B">
        <w:rPr>
          <w:rFonts w:ascii="Arial" w:hAnsi="Arial" w:cs="Arial"/>
        </w:rPr>
        <w:t xml:space="preserve"> právo smluvní pokutu uplatňovat.</w:t>
      </w:r>
    </w:p>
    <w:p w14:paraId="7450A198" w14:textId="77777777" w:rsidR="00C53C95" w:rsidRPr="002C6A2B" w:rsidRDefault="00C53C95" w:rsidP="00C53C95">
      <w:pPr>
        <w:numPr>
          <w:ilvl w:val="0"/>
          <w:numId w:val="7"/>
        </w:numPr>
        <w:tabs>
          <w:tab w:val="left" w:pos="399"/>
        </w:tabs>
        <w:suppressAutoHyphens/>
        <w:spacing w:after="120" w:line="100" w:lineRule="atLeast"/>
        <w:jc w:val="both"/>
        <w:rPr>
          <w:rFonts w:ascii="Arial" w:hAnsi="Arial" w:cs="Arial"/>
        </w:rPr>
      </w:pPr>
      <w:r w:rsidRPr="002C6A2B">
        <w:rPr>
          <w:rFonts w:ascii="Arial" w:hAnsi="Arial" w:cs="Arial"/>
        </w:rPr>
        <w:t xml:space="preserve">Zaplacením smluvní pokuty není dotčen nárok </w:t>
      </w:r>
      <w:r>
        <w:rPr>
          <w:rFonts w:ascii="Arial" w:hAnsi="Arial" w:cs="Arial"/>
        </w:rPr>
        <w:t>objednatel</w:t>
      </w:r>
      <w:r w:rsidRPr="002C6A2B">
        <w:rPr>
          <w:rFonts w:ascii="Arial" w:hAnsi="Arial" w:cs="Arial"/>
        </w:rPr>
        <w:t>e na náhradu případné škody vzniklé v příčinné souvislosti s porušením povinnosti p</w:t>
      </w:r>
      <w:r>
        <w:rPr>
          <w:rFonts w:ascii="Arial" w:hAnsi="Arial" w:cs="Arial"/>
        </w:rPr>
        <w:t>oskytovatele</w:t>
      </w:r>
      <w:r w:rsidRPr="002C6A2B">
        <w:rPr>
          <w:rFonts w:ascii="Arial" w:hAnsi="Arial" w:cs="Arial"/>
        </w:rPr>
        <w:t>, s nímž je spojena smluvní pokuta dle této smlouvy. Náhradu škody lze vymáhat samostatně vedle smluvní pokuty, a to v plné výši.</w:t>
      </w:r>
    </w:p>
    <w:p w14:paraId="54544BC3" w14:textId="77777777" w:rsidR="00C53C95" w:rsidRPr="002C6A2B" w:rsidRDefault="00C53C95" w:rsidP="00C53C95">
      <w:pPr>
        <w:numPr>
          <w:ilvl w:val="0"/>
          <w:numId w:val="7"/>
        </w:numPr>
        <w:tabs>
          <w:tab w:val="left" w:pos="399"/>
        </w:tabs>
        <w:suppressAutoHyphens/>
        <w:spacing w:after="120" w:line="100" w:lineRule="atLeast"/>
        <w:jc w:val="both"/>
        <w:rPr>
          <w:rFonts w:ascii="Arial" w:hAnsi="Arial" w:cs="Arial"/>
        </w:rPr>
      </w:pPr>
      <w:r w:rsidRPr="002C6A2B">
        <w:rPr>
          <w:rFonts w:ascii="Arial" w:hAnsi="Arial" w:cs="Arial"/>
        </w:rPr>
        <w:t xml:space="preserve">Smluvní pokuty a úrok z prodlení jsou splatné </w:t>
      </w:r>
      <w:r w:rsidRPr="002C6A2B">
        <w:rPr>
          <w:rFonts w:ascii="Arial" w:hAnsi="Arial" w:cs="Arial"/>
          <w:u w:val="single"/>
        </w:rPr>
        <w:t>ve lhůtě 15 dnů</w:t>
      </w:r>
      <w:r w:rsidRPr="002C6A2B">
        <w:rPr>
          <w:rFonts w:ascii="Arial" w:hAnsi="Arial" w:cs="Arial"/>
        </w:rPr>
        <w:t xml:space="preserve"> ode dne doručení písemné výzvy druhé smluvní strany k zaplacení smluvní pokuty nebo úroku z prodlení. Nedílnou součástí výzvy bude vyúčtování, ve kterém musí být popsán důvod uplatnění sankce včetně uvedení odkazu na ustanovení smlouvy, které k vyúčtování sankce opravňuje, a způsob výpočtu celkové výše sankce. </w:t>
      </w:r>
      <w:r>
        <w:rPr>
          <w:rFonts w:ascii="Arial" w:hAnsi="Arial" w:cs="Arial"/>
        </w:rPr>
        <w:t>Objednatel</w:t>
      </w:r>
      <w:r w:rsidRPr="002C6A2B">
        <w:rPr>
          <w:rFonts w:ascii="Arial" w:hAnsi="Arial" w:cs="Arial"/>
        </w:rPr>
        <w:t xml:space="preserve"> je oprávněn smluvní pokuty započíst s jakoukoli pohledávkou </w:t>
      </w:r>
      <w:r>
        <w:rPr>
          <w:rFonts w:ascii="Arial" w:hAnsi="Arial" w:cs="Arial"/>
        </w:rPr>
        <w:t>poskytovatel</w:t>
      </w:r>
      <w:r w:rsidRPr="002C6A2B">
        <w:rPr>
          <w:rFonts w:ascii="Arial" w:hAnsi="Arial" w:cs="Arial"/>
        </w:rPr>
        <w:t xml:space="preserve"> vůči </w:t>
      </w:r>
      <w:r>
        <w:rPr>
          <w:rFonts w:ascii="Arial" w:hAnsi="Arial" w:cs="Arial"/>
        </w:rPr>
        <w:t>objednatel</w:t>
      </w:r>
      <w:r w:rsidRPr="002C6A2B">
        <w:rPr>
          <w:rFonts w:ascii="Arial" w:hAnsi="Arial" w:cs="Arial"/>
        </w:rPr>
        <w:t>i podle této smlouvy.</w:t>
      </w:r>
    </w:p>
    <w:p w14:paraId="40EB684F" w14:textId="77777777" w:rsidR="00C53C95" w:rsidRDefault="00C53C95" w:rsidP="00C53C95">
      <w:pPr>
        <w:pStyle w:val="Odstavecseseznamem"/>
        <w:numPr>
          <w:ilvl w:val="0"/>
          <w:numId w:val="7"/>
        </w:numPr>
        <w:spacing w:after="120" w:line="240" w:lineRule="auto"/>
        <w:contextualSpacing w:val="0"/>
        <w:jc w:val="both"/>
        <w:rPr>
          <w:rFonts w:ascii="Arial" w:hAnsi="Arial" w:cs="Arial"/>
        </w:rPr>
      </w:pPr>
      <w:r w:rsidRPr="002C6A2B">
        <w:rPr>
          <w:rFonts w:ascii="Arial" w:hAnsi="Arial" w:cs="Arial"/>
        </w:rPr>
        <w:t xml:space="preserve">V případě porušení povinností </w:t>
      </w:r>
      <w:r>
        <w:rPr>
          <w:rFonts w:ascii="Arial" w:hAnsi="Arial" w:cs="Arial"/>
        </w:rPr>
        <w:t>poskytovatele</w:t>
      </w:r>
      <w:r w:rsidRPr="002C6A2B">
        <w:rPr>
          <w:rFonts w:ascii="Arial" w:hAnsi="Arial" w:cs="Arial"/>
        </w:rPr>
        <w:t xml:space="preserve"> je p</w:t>
      </w:r>
      <w:r>
        <w:rPr>
          <w:rFonts w:ascii="Arial" w:hAnsi="Arial" w:cs="Arial"/>
        </w:rPr>
        <w:t>oskytovatel</w:t>
      </w:r>
      <w:r w:rsidRPr="002C6A2B">
        <w:rPr>
          <w:rFonts w:ascii="Arial" w:hAnsi="Arial" w:cs="Arial"/>
        </w:rPr>
        <w:t xml:space="preserve"> povinen na své náklady zajistit provedení nápravných opatření, pokud je jejich provedení možné a povede ke</w:t>
      </w:r>
      <w:r>
        <w:rPr>
          <w:rFonts w:ascii="Arial" w:hAnsi="Arial" w:cs="Arial"/>
        </w:rPr>
        <w:t> </w:t>
      </w:r>
      <w:r w:rsidRPr="002C6A2B">
        <w:rPr>
          <w:rFonts w:ascii="Arial" w:hAnsi="Arial" w:cs="Arial"/>
        </w:rPr>
        <w:t>splnění předmětu a naplnění účelu této smlouvy.</w:t>
      </w:r>
    </w:p>
    <w:p w14:paraId="220D6AD4" w14:textId="77777777" w:rsidR="00C53C95" w:rsidRDefault="00C53C95" w:rsidP="00C53C95">
      <w:pPr>
        <w:pStyle w:val="Odstavecseseznamem"/>
        <w:spacing w:after="120" w:line="240" w:lineRule="auto"/>
        <w:contextualSpacing w:val="0"/>
        <w:jc w:val="both"/>
        <w:rPr>
          <w:rFonts w:ascii="Arial" w:hAnsi="Arial" w:cs="Arial"/>
        </w:rPr>
      </w:pPr>
    </w:p>
    <w:p w14:paraId="77C80F78"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5106613C" w14:textId="77777777" w:rsidR="00C53C95" w:rsidRPr="0053060C" w:rsidRDefault="00C53C95" w:rsidP="00C53C95">
      <w:pPr>
        <w:pStyle w:val="Odstavecseseznamem"/>
        <w:keepNext/>
        <w:spacing w:after="120" w:line="240" w:lineRule="auto"/>
        <w:ind w:left="0"/>
        <w:contextualSpacing w:val="0"/>
        <w:jc w:val="center"/>
        <w:rPr>
          <w:rFonts w:ascii="Arial" w:hAnsi="Arial" w:cs="Arial"/>
          <w:b/>
        </w:rPr>
      </w:pPr>
      <w:r w:rsidRPr="0053060C">
        <w:rPr>
          <w:rFonts w:ascii="Arial" w:hAnsi="Arial" w:cs="Arial"/>
          <w:b/>
        </w:rPr>
        <w:t>Odpovědnost za vady</w:t>
      </w:r>
    </w:p>
    <w:p w14:paraId="7CCD1156" w14:textId="77777777" w:rsidR="00C53C95" w:rsidRPr="0053060C" w:rsidRDefault="00C53C95" w:rsidP="00C53C95">
      <w:pPr>
        <w:pStyle w:val="Odstavecseseznamem"/>
        <w:numPr>
          <w:ilvl w:val="0"/>
          <w:numId w:val="3"/>
        </w:numPr>
        <w:spacing w:after="120" w:line="240" w:lineRule="auto"/>
        <w:contextualSpacing w:val="0"/>
        <w:jc w:val="both"/>
        <w:rPr>
          <w:rFonts w:ascii="Arial" w:hAnsi="Arial" w:cs="Arial"/>
        </w:rPr>
      </w:pPr>
      <w:r w:rsidRPr="0053060C">
        <w:rPr>
          <w:rFonts w:ascii="Arial" w:hAnsi="Arial" w:cs="Arial"/>
        </w:rPr>
        <w:t xml:space="preserve">Práva objednatele z vadného plnění poskytovatele se řídí § 1916 a násl., resp. § 2615 a násl. občanského zákoníku. </w:t>
      </w:r>
    </w:p>
    <w:p w14:paraId="621F0893" w14:textId="77777777" w:rsidR="00C53C95" w:rsidRPr="0053060C" w:rsidRDefault="00C53C95" w:rsidP="00C53C95">
      <w:pPr>
        <w:pStyle w:val="Odstavecseseznamem"/>
        <w:numPr>
          <w:ilvl w:val="0"/>
          <w:numId w:val="3"/>
        </w:numPr>
        <w:spacing w:after="120" w:line="240" w:lineRule="auto"/>
        <w:contextualSpacing w:val="0"/>
        <w:jc w:val="both"/>
        <w:rPr>
          <w:rFonts w:ascii="Arial" w:hAnsi="Arial" w:cs="Arial"/>
        </w:rPr>
      </w:pPr>
      <w:r w:rsidRPr="0053060C">
        <w:rPr>
          <w:rFonts w:ascii="Arial" w:hAnsi="Arial" w:cs="Arial"/>
        </w:rPr>
        <w:t>Poskytovatel odpovídá za to, předmět plnění bude mít vlastnosti zabezpečující jeho řádné užívání, a že bude odpovídat technickým a bezpečnostním předpisům</w:t>
      </w:r>
      <w:r>
        <w:rPr>
          <w:rFonts w:ascii="Arial" w:hAnsi="Arial" w:cs="Arial"/>
        </w:rPr>
        <w:t>.</w:t>
      </w:r>
    </w:p>
    <w:p w14:paraId="5B98E4D0" w14:textId="77777777" w:rsidR="00C53C95" w:rsidRPr="0053060C" w:rsidRDefault="00C53C95" w:rsidP="00C53C95">
      <w:pPr>
        <w:pStyle w:val="Odstavecseseznamem"/>
        <w:numPr>
          <w:ilvl w:val="0"/>
          <w:numId w:val="3"/>
        </w:numPr>
        <w:spacing w:after="120" w:line="240" w:lineRule="auto"/>
        <w:contextualSpacing w:val="0"/>
        <w:jc w:val="both"/>
        <w:rPr>
          <w:rFonts w:ascii="Arial" w:hAnsi="Arial" w:cs="Arial"/>
        </w:rPr>
      </w:pPr>
      <w:r w:rsidRPr="0053060C">
        <w:rPr>
          <w:rFonts w:ascii="Arial" w:hAnsi="Arial" w:cs="Arial"/>
        </w:rPr>
        <w:t xml:space="preserve">Objednatel je oprávněn oznámit poskytovateli vady poskytovaného plnění bez zbytečného odkladu poté, kdy byly nebo mohly být zjištěny při vynaložení odborné péče. Objednatel oznámí poskytovateli vadu formou písemného oznámení (za písemné oznámení se považuje i oznámení e-mailem), obsahujícího specifikaci zjištěné vady nebo popis, jak se vada projevuje. </w:t>
      </w:r>
    </w:p>
    <w:p w14:paraId="138EF19B" w14:textId="77777777" w:rsidR="00C53C95" w:rsidRPr="0053060C" w:rsidRDefault="00C53C95" w:rsidP="00C53C95">
      <w:pPr>
        <w:pStyle w:val="Odstavecseseznamem"/>
        <w:numPr>
          <w:ilvl w:val="0"/>
          <w:numId w:val="3"/>
        </w:numPr>
        <w:spacing w:after="120" w:line="240" w:lineRule="auto"/>
        <w:contextualSpacing w:val="0"/>
        <w:jc w:val="both"/>
        <w:rPr>
          <w:rFonts w:ascii="Arial" w:hAnsi="Arial" w:cs="Arial"/>
        </w:rPr>
      </w:pPr>
      <w:r>
        <w:rPr>
          <w:rFonts w:ascii="Arial" w:hAnsi="Arial" w:cs="Arial"/>
        </w:rPr>
        <w:t>Poskytovate</w:t>
      </w:r>
      <w:r w:rsidRPr="0053060C">
        <w:rPr>
          <w:rFonts w:ascii="Arial" w:hAnsi="Arial" w:cs="Arial"/>
        </w:rPr>
        <w:t xml:space="preserve">l započne s odstraňováním vady nejpozději do 2 (slovy „dvou“) pracovních dnů ode dne doručení oznámení o vadě, pokud se smluvní strany nedohodnou písemně jinak. </w:t>
      </w:r>
      <w:r>
        <w:rPr>
          <w:rFonts w:ascii="Arial" w:hAnsi="Arial" w:cs="Arial"/>
        </w:rPr>
        <w:t>Poskytovate</w:t>
      </w:r>
      <w:r w:rsidRPr="0053060C">
        <w:rPr>
          <w:rFonts w:ascii="Arial" w:hAnsi="Arial" w:cs="Arial"/>
        </w:rPr>
        <w:t xml:space="preserve">l je povinen vadu odstranit nejpozději do 5 (slovy „pěti“) pracovních dnů ode dne doručení oznámení o vadě, pokud se smluvní strany nedohodnou písemně jinak. </w:t>
      </w:r>
    </w:p>
    <w:p w14:paraId="6DD78C51" w14:textId="77777777" w:rsidR="00C53C95" w:rsidRPr="0053060C" w:rsidRDefault="00C53C95" w:rsidP="00C53C95">
      <w:pPr>
        <w:pStyle w:val="Odstavecseseznamem"/>
        <w:numPr>
          <w:ilvl w:val="0"/>
          <w:numId w:val="3"/>
        </w:numPr>
        <w:spacing w:after="120" w:line="240" w:lineRule="auto"/>
        <w:contextualSpacing w:val="0"/>
        <w:jc w:val="both"/>
        <w:rPr>
          <w:rFonts w:ascii="Arial" w:hAnsi="Arial" w:cs="Arial"/>
        </w:rPr>
      </w:pPr>
      <w:r w:rsidRPr="0053060C">
        <w:rPr>
          <w:rFonts w:ascii="Arial" w:hAnsi="Arial" w:cs="Arial"/>
        </w:rPr>
        <w:t>Nenastoupí-li poskytovatel k odstranění oznámené vady nebo neodstraní-li poskytovatel oznámenou vadu ve sjednaných lhůtách, je objednatel oprávněn pověřit odstraněním této vady jinou odborně způsobilou právnickou nebo fyzickou osobu. Veškeré takto vzniklé náklady uhradí poskytovatel do 14 (slovy „čtrnácti“) dnů ode dne, kdy obdržel písemnou výzvu objednatele k uhrazení těchto nákladů. Uhrazením nákladů na odstranění vad jinou odborně způsobilou osobou podle tohoto odstavce není dotčeno právo objednatele požadovat na poskytovateli zaplacení sjednané smluvní pokuty a náhradu případné škody.</w:t>
      </w:r>
    </w:p>
    <w:p w14:paraId="012EE46F" w14:textId="77777777" w:rsidR="00C53C95" w:rsidRPr="00344466" w:rsidRDefault="00C53C95" w:rsidP="00C53C95">
      <w:pPr>
        <w:pStyle w:val="Odstavecseseznamem"/>
        <w:numPr>
          <w:ilvl w:val="0"/>
          <w:numId w:val="3"/>
        </w:numPr>
        <w:spacing w:after="120" w:line="240" w:lineRule="auto"/>
        <w:contextualSpacing w:val="0"/>
        <w:jc w:val="both"/>
        <w:rPr>
          <w:rFonts w:ascii="Arial" w:hAnsi="Arial" w:cs="Arial"/>
        </w:rPr>
      </w:pPr>
      <w:r w:rsidRPr="00344466">
        <w:rPr>
          <w:rFonts w:ascii="Arial" w:hAnsi="Arial" w:cs="Arial"/>
        </w:rPr>
        <w:t xml:space="preserve">Poskytovatel se zavazuje uzavřít v postavení pojištěného pojistnou smlouvu s pojišťovnou na pojištění odpovědnosti za škody způsobené při výkonu své činnosti dle této smlouvy s jednorázovým pojistným plněním </w:t>
      </w:r>
      <w:r w:rsidRPr="00344466">
        <w:rPr>
          <w:rFonts w:ascii="Arial" w:hAnsi="Arial" w:cs="Arial"/>
          <w:shd w:val="clear" w:color="auto" w:fill="FFFFFF" w:themeFill="background1"/>
        </w:rPr>
        <w:t xml:space="preserve">ve výši alespoň </w:t>
      </w:r>
      <w:r>
        <w:rPr>
          <w:rFonts w:ascii="Arial" w:hAnsi="Arial" w:cs="Arial"/>
          <w:shd w:val="clear" w:color="auto" w:fill="FFFFFF" w:themeFill="background1"/>
        </w:rPr>
        <w:t>10</w:t>
      </w:r>
      <w:r w:rsidRPr="00344466">
        <w:rPr>
          <w:rFonts w:ascii="Arial" w:hAnsi="Arial" w:cs="Arial"/>
          <w:shd w:val="clear" w:color="auto" w:fill="FFFFFF" w:themeFill="background1"/>
        </w:rPr>
        <w:t>.000.000,-- Kč</w:t>
      </w:r>
      <w:r w:rsidRPr="00344466">
        <w:rPr>
          <w:rFonts w:ascii="Arial" w:hAnsi="Arial" w:cs="Arial"/>
        </w:rPr>
        <w:t xml:space="preserve"> za</w:t>
      </w:r>
      <w:r>
        <w:rPr>
          <w:rFonts w:ascii="Arial" w:hAnsi="Arial" w:cs="Arial"/>
        </w:rPr>
        <w:t> </w:t>
      </w:r>
      <w:r w:rsidRPr="00344466">
        <w:rPr>
          <w:rFonts w:ascii="Arial" w:hAnsi="Arial" w:cs="Arial"/>
        </w:rPr>
        <w:t>jednu pojistnou událost. Poskytovatel se zavazuje udržovat uvedené pojištění v platnosti po celou dobu trvání této smlouvy, jakož i po celou dobu trvání závazků z této smlouvy vyplývajících. Náklady na pojištění nese poskytovatel a jsou zahrnuty ve sjednané ceně dle této smlouvy.</w:t>
      </w:r>
    </w:p>
    <w:p w14:paraId="7EFE241A" w14:textId="77777777" w:rsidR="00C53C95" w:rsidRPr="00344466" w:rsidRDefault="00C53C95" w:rsidP="00C53C95">
      <w:pPr>
        <w:pStyle w:val="Odstavecseseznamem"/>
        <w:numPr>
          <w:ilvl w:val="0"/>
          <w:numId w:val="3"/>
        </w:numPr>
        <w:spacing w:after="120" w:line="240" w:lineRule="auto"/>
        <w:contextualSpacing w:val="0"/>
        <w:jc w:val="both"/>
        <w:rPr>
          <w:rFonts w:ascii="Arial" w:hAnsi="Arial" w:cs="Arial"/>
        </w:rPr>
      </w:pPr>
      <w:r w:rsidRPr="00344466">
        <w:rPr>
          <w:rFonts w:ascii="Arial" w:hAnsi="Arial" w:cs="Arial"/>
        </w:rPr>
        <w:t xml:space="preserve">Prostou kopii dokladu o uzavření pojistné smlouvy je poskytovatel povinen předložit objednateli </w:t>
      </w:r>
      <w:r w:rsidRPr="00344466">
        <w:rPr>
          <w:rFonts w:ascii="Arial" w:hAnsi="Arial" w:cs="Arial"/>
          <w:u w:val="single"/>
        </w:rPr>
        <w:t>do 10 dnů</w:t>
      </w:r>
      <w:r w:rsidRPr="00344466">
        <w:rPr>
          <w:rFonts w:ascii="Arial" w:hAnsi="Arial" w:cs="Arial"/>
        </w:rPr>
        <w:t xml:space="preserve"> od uzavření této smlouvy. V případě změny pojištění předloží poskytovatel bezodkladně objednateli nový doklad prokazující uzavření příslušné pojistné smlouvy. Skutečnost, že poskytovatel řádně a včas neuzavře nebo neprodlouží pojistnou smlouvu nebo řádně a včas objednateli nepředloží doklad o jejím uzavření, jak je požadováno touto smlouvou, bude považována za podstatné porušení smlouvy na straně poskytovatele. Objednatel se zavazuje uplatnit veškeré pojistné události související s plněním předmětu této smlouvy u pojišťovny bez zbytečného odkladu.</w:t>
      </w:r>
    </w:p>
    <w:p w14:paraId="76BBF8F9" w14:textId="77777777" w:rsidR="00C53C95" w:rsidRPr="00344466" w:rsidRDefault="00C53C95" w:rsidP="00C53C95">
      <w:pPr>
        <w:pStyle w:val="Odstavecseseznamem"/>
        <w:numPr>
          <w:ilvl w:val="0"/>
          <w:numId w:val="3"/>
        </w:numPr>
        <w:spacing w:after="120" w:line="240" w:lineRule="auto"/>
        <w:contextualSpacing w:val="0"/>
        <w:jc w:val="both"/>
        <w:rPr>
          <w:rFonts w:ascii="Arial" w:hAnsi="Arial" w:cs="Arial"/>
        </w:rPr>
      </w:pPr>
      <w:r w:rsidRPr="00344466">
        <w:rPr>
          <w:rFonts w:ascii="Arial" w:hAnsi="Arial" w:cs="Arial"/>
        </w:rPr>
        <w:t>Poskytovatel odpovídá za škodu na věcech převzatých od objednatele k vyřizování záležitostí dle této smlouvy i za škody na věcech převzatých pro objednatele při zařizování takových záležitostí.</w:t>
      </w:r>
    </w:p>
    <w:p w14:paraId="244B53AE" w14:textId="77777777" w:rsidR="00C53C95" w:rsidRPr="00F0242B" w:rsidRDefault="00C53C95" w:rsidP="00C53C95">
      <w:pPr>
        <w:pStyle w:val="Odstavecseseznamem"/>
        <w:keepNext/>
        <w:spacing w:after="120" w:line="240" w:lineRule="auto"/>
        <w:contextualSpacing w:val="0"/>
        <w:jc w:val="both"/>
        <w:rPr>
          <w:rFonts w:ascii="Arial" w:hAnsi="Arial" w:cs="Arial"/>
          <w:highlight w:val="red"/>
        </w:rPr>
      </w:pPr>
    </w:p>
    <w:p w14:paraId="78D61159" w14:textId="77777777" w:rsidR="00C53C95" w:rsidRPr="00FD68DB" w:rsidRDefault="00C53C95" w:rsidP="00C53C95">
      <w:pPr>
        <w:pStyle w:val="Odstavecseseznamem"/>
        <w:keepNext/>
        <w:numPr>
          <w:ilvl w:val="0"/>
          <w:numId w:val="16"/>
        </w:numPr>
        <w:spacing w:after="0" w:line="240" w:lineRule="auto"/>
        <w:ind w:left="284" w:firstLine="0"/>
        <w:jc w:val="center"/>
        <w:rPr>
          <w:rFonts w:ascii="Arial" w:hAnsi="Arial" w:cs="Arial"/>
        </w:rPr>
      </w:pPr>
    </w:p>
    <w:p w14:paraId="47648D0D" w14:textId="77777777" w:rsidR="00C53C95" w:rsidRDefault="00C53C95" w:rsidP="00C53C95">
      <w:pPr>
        <w:pStyle w:val="Odstavecseseznamem"/>
        <w:keepNext/>
        <w:spacing w:after="120" w:line="240" w:lineRule="auto"/>
        <w:ind w:left="0"/>
        <w:contextualSpacing w:val="0"/>
        <w:jc w:val="center"/>
        <w:rPr>
          <w:rFonts w:ascii="Arial" w:hAnsi="Arial" w:cs="Arial"/>
          <w:b/>
        </w:rPr>
      </w:pPr>
      <w:r w:rsidRPr="00DD0927">
        <w:rPr>
          <w:rFonts w:ascii="Arial" w:hAnsi="Arial" w:cs="Arial"/>
          <w:b/>
        </w:rPr>
        <w:t>Licenční ujednání</w:t>
      </w:r>
    </w:p>
    <w:p w14:paraId="7784002A" w14:textId="77777777" w:rsidR="00C53C95" w:rsidRPr="005E339C" w:rsidRDefault="00C53C95" w:rsidP="00C53C95">
      <w:pPr>
        <w:pStyle w:val="Odstavecseseznamem"/>
        <w:numPr>
          <w:ilvl w:val="0"/>
          <w:numId w:val="12"/>
        </w:numPr>
        <w:spacing w:after="120" w:line="240" w:lineRule="auto"/>
        <w:ind w:left="714" w:hanging="357"/>
        <w:contextualSpacing w:val="0"/>
        <w:jc w:val="both"/>
        <w:rPr>
          <w:rFonts w:ascii="Arial" w:hAnsi="Arial" w:cs="Arial"/>
          <w:bCs/>
        </w:rPr>
      </w:pPr>
      <w:r w:rsidRPr="003B6F6D">
        <w:rPr>
          <w:rFonts w:ascii="Arial" w:hAnsi="Arial" w:cs="Arial"/>
          <w:bCs/>
        </w:rPr>
        <w:t xml:space="preserve">Poskytovatel je vykonavatelem autorských majetkových práv pro všechny produkty potřebné </w:t>
      </w:r>
      <w:r w:rsidRPr="005E339C">
        <w:rPr>
          <w:rFonts w:ascii="Arial" w:hAnsi="Arial" w:cs="Arial"/>
          <w:bCs/>
        </w:rPr>
        <w:t xml:space="preserve">k řádnému plnění smlouvy implementované podle čl. II. odst. 5. smlouvy a </w:t>
      </w:r>
      <w:r w:rsidRPr="005E339C">
        <w:rPr>
          <w:rFonts w:ascii="Arial" w:hAnsi="Arial" w:cs="Arial"/>
          <w:bCs/>
        </w:rPr>
        <w:lastRenderedPageBreak/>
        <w:t>poskytuje touto smlouvou objednateli podporu k běžnému využívání (dále jen „</w:t>
      </w:r>
      <w:r w:rsidRPr="005E339C">
        <w:rPr>
          <w:rFonts w:ascii="Arial" w:hAnsi="Arial" w:cs="Arial"/>
          <w:bCs/>
          <w:i/>
          <w:iCs/>
        </w:rPr>
        <w:t>licence</w:t>
      </w:r>
      <w:r w:rsidRPr="005E339C">
        <w:rPr>
          <w:rFonts w:ascii="Arial" w:hAnsi="Arial" w:cs="Arial"/>
          <w:bCs/>
        </w:rPr>
        <w:t xml:space="preserve">“). </w:t>
      </w:r>
    </w:p>
    <w:p w14:paraId="1E07404C" w14:textId="77777777" w:rsidR="00C53C95" w:rsidRPr="005E339C" w:rsidRDefault="00C53C95" w:rsidP="00C53C95">
      <w:pPr>
        <w:pStyle w:val="Odstavecseseznamem"/>
        <w:numPr>
          <w:ilvl w:val="0"/>
          <w:numId w:val="12"/>
        </w:numPr>
        <w:spacing w:after="120" w:line="240" w:lineRule="auto"/>
        <w:ind w:left="714" w:hanging="357"/>
        <w:contextualSpacing w:val="0"/>
        <w:jc w:val="both"/>
        <w:rPr>
          <w:rFonts w:ascii="Arial" w:hAnsi="Arial" w:cs="Arial"/>
          <w:bCs/>
        </w:rPr>
      </w:pPr>
      <w:r w:rsidRPr="005E339C">
        <w:rPr>
          <w:rFonts w:ascii="Arial" w:hAnsi="Arial" w:cs="Arial"/>
          <w:bCs/>
        </w:rPr>
        <w:t xml:space="preserve">Poskytovatel touto smlouvou neposkytuje objednateli oprávnění k rozmnožování, rozšiřování, pronájmu, půjčování, vystavování produktů implementovaných podle čl. II. odst. 5. smlouvy. </w:t>
      </w:r>
    </w:p>
    <w:p w14:paraId="173A72F6" w14:textId="77777777" w:rsidR="00C53C95" w:rsidRDefault="00C53C95" w:rsidP="00C53C95">
      <w:pPr>
        <w:pStyle w:val="Odstavecseseznamem"/>
        <w:numPr>
          <w:ilvl w:val="0"/>
          <w:numId w:val="12"/>
        </w:numPr>
        <w:spacing w:after="120" w:line="240" w:lineRule="auto"/>
        <w:ind w:left="714" w:hanging="357"/>
        <w:contextualSpacing w:val="0"/>
        <w:jc w:val="both"/>
        <w:rPr>
          <w:rFonts w:ascii="Arial" w:hAnsi="Arial" w:cs="Arial"/>
          <w:bCs/>
        </w:rPr>
      </w:pPr>
      <w:r w:rsidRPr="003B6F6D">
        <w:rPr>
          <w:rFonts w:ascii="Arial" w:hAnsi="Arial" w:cs="Arial"/>
          <w:bCs/>
        </w:rPr>
        <w:t xml:space="preserve">Poskytovaná licence je nevýhradní. </w:t>
      </w:r>
    </w:p>
    <w:p w14:paraId="3859088E" w14:textId="77777777" w:rsidR="00C53C95" w:rsidRDefault="00C53C95" w:rsidP="00C53C95">
      <w:pPr>
        <w:pStyle w:val="Odstavecseseznamem"/>
        <w:numPr>
          <w:ilvl w:val="0"/>
          <w:numId w:val="12"/>
        </w:numPr>
        <w:spacing w:after="120" w:line="240" w:lineRule="auto"/>
        <w:ind w:left="714" w:hanging="357"/>
        <w:contextualSpacing w:val="0"/>
        <w:jc w:val="both"/>
        <w:rPr>
          <w:rFonts w:ascii="Arial" w:hAnsi="Arial" w:cs="Arial"/>
          <w:bCs/>
        </w:rPr>
      </w:pPr>
      <w:r w:rsidRPr="003B6F6D">
        <w:rPr>
          <w:rFonts w:ascii="Arial" w:hAnsi="Arial" w:cs="Arial"/>
          <w:bCs/>
        </w:rPr>
        <w:t>Veškeré úkony v souvislosti se vznikem, změnou nebo zánikem závazků plynoucích z</w:t>
      </w:r>
      <w:r>
        <w:rPr>
          <w:rFonts w:ascii="Arial" w:hAnsi="Arial" w:cs="Arial"/>
          <w:bCs/>
        </w:rPr>
        <w:t> </w:t>
      </w:r>
      <w:r w:rsidRPr="003B6F6D">
        <w:rPr>
          <w:rFonts w:ascii="Arial" w:hAnsi="Arial" w:cs="Arial"/>
          <w:bCs/>
        </w:rPr>
        <w:t xml:space="preserve">této smlouvy musí mít písemnou formu a musí být podepsány osobou oprávněnou jednat jménem příslušné smluvní strany a doručovány prostřednictvím datové schránky, doporučenou poštou nebo osobně. </w:t>
      </w:r>
    </w:p>
    <w:p w14:paraId="4AAA0A79" w14:textId="77777777" w:rsidR="00C53C95" w:rsidRPr="003B6F6D" w:rsidRDefault="00C53C95" w:rsidP="00C53C95">
      <w:pPr>
        <w:pStyle w:val="Odstavecseseznamem"/>
        <w:numPr>
          <w:ilvl w:val="0"/>
          <w:numId w:val="12"/>
        </w:numPr>
        <w:spacing w:after="120" w:line="240" w:lineRule="auto"/>
        <w:ind w:left="714" w:hanging="357"/>
        <w:contextualSpacing w:val="0"/>
        <w:jc w:val="both"/>
        <w:rPr>
          <w:rFonts w:ascii="Arial" w:hAnsi="Arial" w:cs="Arial"/>
          <w:bCs/>
        </w:rPr>
      </w:pPr>
      <w:r w:rsidRPr="003B6F6D">
        <w:rPr>
          <w:rFonts w:ascii="Arial" w:hAnsi="Arial" w:cs="Arial"/>
          <w:bCs/>
        </w:rPr>
        <w:t>V případě, že smluvní strana odmítne převzít zásilku doručovanou provozovatelem poštovních služeb, nebo jinak vědomě zmaří dojití, má se za to, že odmítnutí převzetí zásilky nebo zmaření dojití je dnem jejího doručení. V případě, že smluvní strana nevyzvedne zásilku v úložní době u provozovatele poštovních služeb, má se za to, že</w:t>
      </w:r>
      <w:r>
        <w:rPr>
          <w:rFonts w:ascii="Arial" w:hAnsi="Arial" w:cs="Arial"/>
          <w:bCs/>
        </w:rPr>
        <w:t> </w:t>
      </w:r>
      <w:r w:rsidRPr="003B6F6D">
        <w:rPr>
          <w:rFonts w:ascii="Arial" w:hAnsi="Arial" w:cs="Arial"/>
          <w:bCs/>
        </w:rPr>
        <w:t>zásilka byla doručena třetím pracovním dnem od uložení</w:t>
      </w:r>
      <w:r>
        <w:rPr>
          <w:rFonts w:ascii="Arial" w:hAnsi="Arial" w:cs="Arial"/>
          <w:bCs/>
        </w:rPr>
        <w:t>.</w:t>
      </w:r>
    </w:p>
    <w:p w14:paraId="7860AA75" w14:textId="77777777" w:rsidR="00C53C95" w:rsidRPr="002C6A2B" w:rsidRDefault="00C53C95" w:rsidP="00C53C95">
      <w:pPr>
        <w:spacing w:after="120" w:line="240" w:lineRule="auto"/>
        <w:ind w:left="360"/>
        <w:jc w:val="both"/>
        <w:rPr>
          <w:rFonts w:ascii="Arial" w:hAnsi="Arial" w:cs="Arial"/>
        </w:rPr>
      </w:pPr>
    </w:p>
    <w:p w14:paraId="2F7836ED"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31DFF5A5" w14:textId="77777777" w:rsidR="00C53C95" w:rsidRPr="002C6A2B" w:rsidRDefault="00C53C95" w:rsidP="00C53C95">
      <w:pPr>
        <w:pStyle w:val="Odstavecseseznamem"/>
        <w:keepNext/>
        <w:spacing w:after="120" w:line="240" w:lineRule="auto"/>
        <w:ind w:left="0"/>
        <w:contextualSpacing w:val="0"/>
        <w:jc w:val="center"/>
        <w:rPr>
          <w:rFonts w:ascii="Arial" w:hAnsi="Arial" w:cs="Arial"/>
          <w:b/>
        </w:rPr>
      </w:pPr>
      <w:r w:rsidRPr="00DD0927">
        <w:rPr>
          <w:rFonts w:ascii="Arial" w:hAnsi="Arial" w:cs="Arial"/>
          <w:b/>
        </w:rPr>
        <w:t>Vyšší moc</w:t>
      </w:r>
    </w:p>
    <w:p w14:paraId="77DF82B8" w14:textId="77777777" w:rsidR="00C53C95" w:rsidRPr="003C59B7" w:rsidRDefault="00C53C95" w:rsidP="00C53C95">
      <w:pPr>
        <w:pStyle w:val="Odstavecseseznamem"/>
        <w:numPr>
          <w:ilvl w:val="0"/>
          <w:numId w:val="22"/>
        </w:numPr>
        <w:spacing w:after="120" w:line="240" w:lineRule="auto"/>
        <w:contextualSpacing w:val="0"/>
        <w:jc w:val="both"/>
        <w:rPr>
          <w:rStyle w:val="normaltextrun"/>
          <w:rFonts w:ascii="Arial" w:hAnsi="Arial" w:cs="Arial"/>
        </w:rPr>
      </w:pPr>
      <w:r w:rsidRPr="003C59B7">
        <w:rPr>
          <w:rStyle w:val="normaltextrun"/>
          <w:rFonts w:ascii="Arial" w:hAnsi="Arial" w:cs="Arial"/>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3" w:name="_Hlk40454524"/>
    </w:p>
    <w:p w14:paraId="54A6CD7F" w14:textId="77777777" w:rsidR="00C53C95" w:rsidRPr="003C59B7" w:rsidRDefault="00C53C95" w:rsidP="00C53C95">
      <w:pPr>
        <w:pStyle w:val="Odstavecseseznamem"/>
        <w:numPr>
          <w:ilvl w:val="0"/>
          <w:numId w:val="22"/>
        </w:numPr>
        <w:spacing w:after="120" w:line="240" w:lineRule="auto"/>
        <w:ind w:left="714" w:hanging="357"/>
        <w:contextualSpacing w:val="0"/>
        <w:jc w:val="both"/>
        <w:rPr>
          <w:rStyle w:val="normaltextrun"/>
          <w:rFonts w:ascii="Arial" w:hAnsi="Arial" w:cs="Arial"/>
        </w:rPr>
      </w:pPr>
      <w:r w:rsidRPr="003C59B7">
        <w:rPr>
          <w:rStyle w:val="normaltextrun"/>
          <w:rFonts w:ascii="Arial" w:hAnsi="Arial" w:cs="Arial"/>
        </w:rPr>
        <w:t>Za mimořádné nepředvídatelné a nepřekonatelné okolnosti 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 důsledku bude smluvní strana z faktických důvodů, ze zákona či na základně opatření orgánu veřejné moci nucena zastavit, přerušit či podstatně omezit plnění smluvních povinností.</w:t>
      </w:r>
    </w:p>
    <w:p w14:paraId="1E265655" w14:textId="77777777" w:rsidR="00C53C95" w:rsidRPr="003C59B7" w:rsidRDefault="00C53C95" w:rsidP="00C53C95">
      <w:pPr>
        <w:pStyle w:val="Odstavecseseznamem"/>
        <w:numPr>
          <w:ilvl w:val="0"/>
          <w:numId w:val="22"/>
        </w:numPr>
        <w:spacing w:after="120" w:line="240" w:lineRule="auto"/>
        <w:ind w:left="714" w:hanging="357"/>
        <w:contextualSpacing w:val="0"/>
        <w:jc w:val="both"/>
        <w:rPr>
          <w:rStyle w:val="normaltextrun"/>
          <w:rFonts w:ascii="Arial" w:hAnsi="Arial" w:cs="Arial"/>
        </w:rPr>
      </w:pPr>
      <w:r w:rsidRPr="003C59B7">
        <w:rPr>
          <w:rStyle w:val="normaltextrun"/>
          <w:rFonts w:ascii="Arial" w:hAnsi="Arial" w:cs="Arial"/>
        </w:rPr>
        <w:t>Pokud v důsledku vyšší moci nemůže smluvní strana plnit své smluvní povinnosti, je povinna o tom informovat druhou smluvní stranu neprodleně poté, co se o vzniku této okolnosti dozvěděla nebo se mohla dozvědět s vynaložením odborné péče. Současně je taková smluvní strana povinna specifikovat smluvní povinnosti, v jejichž plnění jí v důsledku vyšší moci je nebo bude bráněno, a prokázat příčinnou souvislost mezi překážkou vyšší moci a neplněním smluvní povinnosti.</w:t>
      </w:r>
    </w:p>
    <w:p w14:paraId="3FCAC283" w14:textId="77777777" w:rsidR="00C53C95" w:rsidRPr="002C6A2B" w:rsidRDefault="00C53C95" w:rsidP="00C53C95">
      <w:pPr>
        <w:pStyle w:val="Odstavecseseznamem"/>
        <w:numPr>
          <w:ilvl w:val="0"/>
          <w:numId w:val="22"/>
        </w:numPr>
        <w:spacing w:after="120" w:line="240" w:lineRule="auto"/>
        <w:ind w:left="714" w:hanging="357"/>
        <w:contextualSpacing w:val="0"/>
        <w:jc w:val="both"/>
        <w:rPr>
          <w:rStyle w:val="normaltextrun"/>
          <w:rFonts w:ascii="Arial" w:hAnsi="Arial" w:cs="Arial"/>
          <w:bCs/>
        </w:rPr>
      </w:pPr>
      <w:r w:rsidRPr="002C6A2B">
        <w:rPr>
          <w:rStyle w:val="normaltextrun"/>
          <w:rFonts w:ascii="Arial" w:hAnsi="Arial" w:cs="Arial"/>
        </w:rPr>
        <w:t>Smluvní strana, které vyšší moc zabránila v řádném</w:t>
      </w:r>
      <w:r>
        <w:rPr>
          <w:rStyle w:val="normaltextrun"/>
          <w:rFonts w:ascii="Arial" w:hAnsi="Arial" w:cs="Arial"/>
        </w:rPr>
        <w:t xml:space="preserve"> </w:t>
      </w:r>
      <w:r w:rsidRPr="002C6A2B">
        <w:rPr>
          <w:rStyle w:val="normaltextrun"/>
          <w:rFonts w:ascii="Arial" w:hAnsi="Arial" w:cs="Arial"/>
        </w:rPr>
        <w:t>a včasném</w:t>
      </w:r>
      <w:r>
        <w:rPr>
          <w:rStyle w:val="normaltextrun"/>
          <w:rFonts w:ascii="Arial" w:hAnsi="Arial" w:cs="Arial"/>
        </w:rPr>
        <w:t xml:space="preserve"> </w:t>
      </w:r>
      <w:r w:rsidRPr="002C6A2B">
        <w:rPr>
          <w:rStyle w:val="normaltextrun"/>
          <w:rFonts w:ascii="Arial" w:hAnsi="Arial" w:cs="Arial"/>
        </w:rPr>
        <w:t>plnění smluvní povinnosti, je povinna učinit vše, co je v jejích silách, aby odvrátila či minimalizovala újmu vzniklou druhé</w:t>
      </w:r>
      <w:r>
        <w:rPr>
          <w:rStyle w:val="normaltextrun"/>
          <w:rFonts w:ascii="Arial" w:hAnsi="Arial" w:cs="Arial"/>
        </w:rPr>
        <w:t xml:space="preserve"> </w:t>
      </w:r>
      <w:r w:rsidRPr="002C6A2B">
        <w:rPr>
          <w:rStyle w:val="normaltextrun"/>
          <w:rFonts w:ascii="Arial" w:hAnsi="Arial" w:cs="Arial"/>
        </w:rPr>
        <w:t>smluvní straně z důvodu, že</w:t>
      </w:r>
      <w:r>
        <w:rPr>
          <w:rStyle w:val="normaltextrun"/>
          <w:rFonts w:ascii="Arial" w:hAnsi="Arial" w:cs="Arial"/>
        </w:rPr>
        <w:t xml:space="preserve"> </w:t>
      </w:r>
      <w:r w:rsidRPr="002C6A2B">
        <w:rPr>
          <w:rStyle w:val="normaltextrun"/>
          <w:rFonts w:ascii="Arial" w:hAnsi="Arial" w:cs="Arial"/>
        </w:rPr>
        <w:t>smluvní</w:t>
      </w:r>
      <w:r>
        <w:rPr>
          <w:rStyle w:val="normaltextrun"/>
          <w:rFonts w:ascii="Arial" w:hAnsi="Arial" w:cs="Arial"/>
        </w:rPr>
        <w:t xml:space="preserve"> </w:t>
      </w:r>
      <w:r w:rsidRPr="002C6A2B">
        <w:rPr>
          <w:rStyle w:val="normaltextrun"/>
          <w:rFonts w:ascii="Arial" w:hAnsi="Arial" w:cs="Arial"/>
        </w:rPr>
        <w:t>strana odvolávající se</w:t>
      </w:r>
      <w:r>
        <w:rPr>
          <w:rStyle w:val="normaltextrun"/>
          <w:rFonts w:ascii="Arial" w:hAnsi="Arial" w:cs="Arial"/>
        </w:rPr>
        <w:t> </w:t>
      </w:r>
      <w:r w:rsidRPr="002C6A2B">
        <w:rPr>
          <w:rStyle w:val="normaltextrun"/>
          <w:rFonts w:ascii="Arial" w:hAnsi="Arial" w:cs="Arial"/>
        </w:rPr>
        <w:t>na</w:t>
      </w:r>
      <w:r>
        <w:rPr>
          <w:rStyle w:val="normaltextrun"/>
          <w:rFonts w:ascii="Arial" w:hAnsi="Arial" w:cs="Arial"/>
        </w:rPr>
        <w:t> </w:t>
      </w:r>
      <w:r w:rsidRPr="002C6A2B">
        <w:rPr>
          <w:rStyle w:val="normaltextrun"/>
          <w:rFonts w:ascii="Arial" w:hAnsi="Arial" w:cs="Arial"/>
        </w:rPr>
        <w:t>vyšší moc</w:t>
      </w:r>
      <w:r>
        <w:rPr>
          <w:rStyle w:val="normaltextrun"/>
          <w:rFonts w:ascii="Arial" w:hAnsi="Arial" w:cs="Arial"/>
        </w:rPr>
        <w:t xml:space="preserve"> </w:t>
      </w:r>
      <w:r w:rsidRPr="002C6A2B">
        <w:rPr>
          <w:rStyle w:val="normaltextrun"/>
          <w:rFonts w:ascii="Arial" w:hAnsi="Arial" w:cs="Arial"/>
        </w:rPr>
        <w:t>není schopna plnit svou povinnost.</w:t>
      </w:r>
    </w:p>
    <w:p w14:paraId="6094E7F1" w14:textId="77777777" w:rsidR="00C53C95" w:rsidRPr="002C6A2B" w:rsidRDefault="00C53C95" w:rsidP="00C53C95">
      <w:pPr>
        <w:pStyle w:val="Odstavecseseznamem"/>
        <w:numPr>
          <w:ilvl w:val="0"/>
          <w:numId w:val="22"/>
        </w:numPr>
        <w:spacing w:after="120" w:line="240" w:lineRule="auto"/>
        <w:ind w:left="714" w:hanging="357"/>
        <w:contextualSpacing w:val="0"/>
        <w:jc w:val="both"/>
        <w:rPr>
          <w:rStyle w:val="normaltextrun"/>
          <w:rFonts w:ascii="Arial" w:hAnsi="Arial" w:cs="Arial"/>
          <w:bCs/>
        </w:rPr>
      </w:pPr>
      <w:r w:rsidRPr="002C6A2B">
        <w:rPr>
          <w:rStyle w:val="normaltextrun"/>
          <w:rFonts w:ascii="Arial" w:hAnsi="Arial" w:cs="Arial"/>
        </w:rPr>
        <w:t>Za vyšší moc se pro účely této smlouvy nepovažuje překážka vzniklá z poměrů</w:t>
      </w:r>
      <w:r>
        <w:rPr>
          <w:rStyle w:val="normaltextrun"/>
          <w:rFonts w:ascii="Arial" w:hAnsi="Arial" w:cs="Arial"/>
        </w:rPr>
        <w:t xml:space="preserve"> </w:t>
      </w:r>
      <w:r w:rsidRPr="002C6A2B">
        <w:rPr>
          <w:rStyle w:val="normaltextrun"/>
          <w:rFonts w:ascii="Arial" w:hAnsi="Arial" w:cs="Arial"/>
        </w:rPr>
        <w:t>smluvní strany, která se překážky vyšší moci dovolává, nebo překážka vzniklá v době, kdy byla tato</w:t>
      </w:r>
      <w:r>
        <w:rPr>
          <w:rStyle w:val="normaltextrun"/>
          <w:rFonts w:ascii="Arial" w:hAnsi="Arial" w:cs="Arial"/>
        </w:rPr>
        <w:t xml:space="preserve"> </w:t>
      </w:r>
      <w:r w:rsidRPr="002C6A2B">
        <w:rPr>
          <w:rStyle w:val="normaltextrun"/>
          <w:rFonts w:ascii="Arial" w:hAnsi="Arial" w:cs="Arial"/>
        </w:rPr>
        <w:t>smluvní strana v prodlení s plněním smluvní povinnosti, ani překážka, kterou byla tato</w:t>
      </w:r>
      <w:r>
        <w:rPr>
          <w:rStyle w:val="normaltextrun"/>
          <w:rFonts w:ascii="Arial" w:hAnsi="Arial" w:cs="Arial"/>
        </w:rPr>
        <w:t xml:space="preserve"> </w:t>
      </w:r>
      <w:r w:rsidRPr="002C6A2B">
        <w:rPr>
          <w:rStyle w:val="normaltextrun"/>
          <w:rFonts w:ascii="Arial" w:hAnsi="Arial" w:cs="Arial"/>
        </w:rPr>
        <w:t>smluvní strana podle této smlouvy</w:t>
      </w:r>
      <w:r>
        <w:rPr>
          <w:rStyle w:val="normaltextrun"/>
          <w:rFonts w:ascii="Arial" w:hAnsi="Arial" w:cs="Arial"/>
        </w:rPr>
        <w:t xml:space="preserve"> </w:t>
      </w:r>
      <w:r w:rsidRPr="002C6A2B">
        <w:rPr>
          <w:rStyle w:val="normaltextrun"/>
          <w:rFonts w:ascii="Arial" w:hAnsi="Arial" w:cs="Arial"/>
        </w:rPr>
        <w:t>povinna</w:t>
      </w:r>
      <w:r>
        <w:rPr>
          <w:rStyle w:val="normaltextrun"/>
          <w:rFonts w:ascii="Arial" w:hAnsi="Arial" w:cs="Arial"/>
        </w:rPr>
        <w:t xml:space="preserve"> </w:t>
      </w:r>
      <w:r w:rsidRPr="002C6A2B">
        <w:rPr>
          <w:rStyle w:val="normaltextrun"/>
          <w:rFonts w:ascii="Arial" w:hAnsi="Arial" w:cs="Arial"/>
        </w:rPr>
        <w:t>překonat.</w:t>
      </w:r>
    </w:p>
    <w:p w14:paraId="4B92E5E9" w14:textId="77777777" w:rsidR="00C53C95" w:rsidRPr="002C6A2B" w:rsidRDefault="00C53C95" w:rsidP="00C53C95">
      <w:pPr>
        <w:pStyle w:val="Odstavecseseznamem"/>
        <w:numPr>
          <w:ilvl w:val="0"/>
          <w:numId w:val="22"/>
        </w:numPr>
        <w:spacing w:after="120" w:line="240" w:lineRule="auto"/>
        <w:ind w:left="714" w:hanging="357"/>
        <w:contextualSpacing w:val="0"/>
        <w:jc w:val="both"/>
        <w:rPr>
          <w:rStyle w:val="normaltextrun"/>
          <w:rFonts w:ascii="Arial" w:hAnsi="Arial" w:cs="Arial"/>
          <w:bCs/>
        </w:rPr>
      </w:pPr>
      <w:r w:rsidRPr="002C6A2B">
        <w:rPr>
          <w:rStyle w:val="normaltextrun"/>
          <w:rFonts w:ascii="Arial" w:hAnsi="Arial" w:cs="Arial"/>
        </w:rPr>
        <w:t>Brání-li</w:t>
      </w:r>
      <w:r>
        <w:rPr>
          <w:rStyle w:val="normaltextrun"/>
          <w:rFonts w:ascii="Arial" w:hAnsi="Arial" w:cs="Arial"/>
        </w:rPr>
        <w:t xml:space="preserve"> </w:t>
      </w:r>
      <w:r w:rsidRPr="002C6A2B">
        <w:rPr>
          <w:rStyle w:val="normaltextrun"/>
          <w:rFonts w:ascii="Arial" w:hAnsi="Arial" w:cs="Arial"/>
        </w:rPr>
        <w:t>smluvní straně v řádném a včasném splnění smluvní povinnosti vyšší moc</w:t>
      </w:r>
      <w:r>
        <w:rPr>
          <w:rStyle w:val="normaltextrun"/>
          <w:rFonts w:ascii="Arial" w:hAnsi="Arial" w:cs="Arial"/>
        </w:rPr>
        <w:t xml:space="preserve"> </w:t>
      </w:r>
      <w:r w:rsidRPr="002C6A2B">
        <w:rPr>
          <w:rStyle w:val="normaltextrun"/>
          <w:rFonts w:ascii="Arial" w:hAnsi="Arial" w:cs="Arial"/>
        </w:rPr>
        <w:t>a tato smluvní strana splnila své povinnosti podle odstavce 3. tohoto článku smlouvy,</w:t>
      </w:r>
      <w:r>
        <w:rPr>
          <w:rStyle w:val="normaltextrun"/>
          <w:rFonts w:ascii="Arial" w:hAnsi="Arial" w:cs="Arial"/>
        </w:rPr>
        <w:t xml:space="preserve"> j</w:t>
      </w:r>
      <w:r w:rsidRPr="002C6A2B">
        <w:rPr>
          <w:rStyle w:val="normaltextrun"/>
          <w:rFonts w:ascii="Arial" w:hAnsi="Arial" w:cs="Arial"/>
        </w:rPr>
        <w:t>e oprávněna se domáhat prodloužení lhůty ke splnění smluvní povinnosti o dobu prokázaného trvání překážky vyšší moci. Smluvní strany se zavazují o změně doby plnění uzavřít písemný dodatek k této smlouvě.</w:t>
      </w:r>
      <w:r>
        <w:rPr>
          <w:rStyle w:val="normaltextrun"/>
          <w:rFonts w:ascii="Arial" w:hAnsi="Arial" w:cs="Arial"/>
        </w:rPr>
        <w:t xml:space="preserve"> </w:t>
      </w:r>
      <w:r w:rsidRPr="002C6A2B">
        <w:rPr>
          <w:rStyle w:val="normaltextrun"/>
          <w:rFonts w:ascii="Arial" w:hAnsi="Arial" w:cs="Arial"/>
        </w:rPr>
        <w:t>Má-li</w:t>
      </w:r>
      <w:r>
        <w:rPr>
          <w:rStyle w:val="normaltextrun"/>
          <w:rFonts w:ascii="Arial" w:hAnsi="Arial" w:cs="Arial"/>
        </w:rPr>
        <w:t xml:space="preserve"> </w:t>
      </w:r>
      <w:r w:rsidRPr="002C6A2B">
        <w:rPr>
          <w:rStyle w:val="normaltextrun"/>
          <w:rFonts w:ascii="Arial" w:hAnsi="Arial" w:cs="Arial"/>
        </w:rPr>
        <w:t>se však</w:t>
      </w:r>
      <w:r>
        <w:rPr>
          <w:rStyle w:val="normaltextrun"/>
          <w:rFonts w:ascii="Arial" w:hAnsi="Arial" w:cs="Arial"/>
        </w:rPr>
        <w:t xml:space="preserve"> </w:t>
      </w:r>
      <w:r w:rsidRPr="002C6A2B">
        <w:rPr>
          <w:rStyle w:val="normaltextrun"/>
          <w:rFonts w:ascii="Arial" w:hAnsi="Arial" w:cs="Arial"/>
        </w:rPr>
        <w:t xml:space="preserve">lhůta ke splnění smluvní </w:t>
      </w:r>
      <w:r w:rsidRPr="002C6A2B">
        <w:rPr>
          <w:rStyle w:val="normaltextrun"/>
          <w:rFonts w:ascii="Arial" w:hAnsi="Arial" w:cs="Arial"/>
        </w:rPr>
        <w:lastRenderedPageBreak/>
        <w:t>povinnosti</w:t>
      </w:r>
      <w:r>
        <w:rPr>
          <w:rStyle w:val="normaltextrun"/>
          <w:rFonts w:ascii="Arial" w:hAnsi="Arial" w:cs="Arial"/>
        </w:rPr>
        <w:t xml:space="preserve"> </w:t>
      </w:r>
      <w:r w:rsidRPr="002C6A2B">
        <w:rPr>
          <w:rStyle w:val="normaltextrun"/>
          <w:rFonts w:ascii="Arial" w:hAnsi="Arial" w:cs="Arial"/>
        </w:rPr>
        <w:t>prodloužit</w:t>
      </w:r>
      <w:r>
        <w:rPr>
          <w:rStyle w:val="normaltextrun"/>
          <w:rFonts w:ascii="Arial" w:hAnsi="Arial" w:cs="Arial"/>
        </w:rPr>
        <w:t xml:space="preserve"> </w:t>
      </w:r>
      <w:r w:rsidRPr="002C6A2B">
        <w:rPr>
          <w:rStyle w:val="normaltextrun"/>
          <w:rFonts w:ascii="Arial" w:hAnsi="Arial" w:cs="Arial"/>
        </w:rPr>
        <w:t>v důsledku překáž</w:t>
      </w:r>
      <w:r w:rsidRPr="001B504A">
        <w:rPr>
          <w:rStyle w:val="normaltextrun"/>
          <w:rFonts w:ascii="Arial" w:hAnsi="Arial" w:cs="Arial"/>
          <w:shd w:val="clear" w:color="auto" w:fill="FFFFFF" w:themeFill="background1"/>
        </w:rPr>
        <w:t>ky vyšší moci o více než 30 dnů oproti</w:t>
      </w:r>
      <w:r w:rsidRPr="002C6A2B">
        <w:rPr>
          <w:rStyle w:val="normaltextrun"/>
          <w:rFonts w:ascii="Arial" w:hAnsi="Arial" w:cs="Arial"/>
        </w:rPr>
        <w:t xml:space="preserve"> původně sjednanému termínu, má</w:t>
      </w:r>
      <w:r>
        <w:rPr>
          <w:rStyle w:val="normaltextrun"/>
          <w:rFonts w:ascii="Arial" w:hAnsi="Arial" w:cs="Arial"/>
        </w:rPr>
        <w:t xml:space="preserve"> </w:t>
      </w:r>
      <w:r w:rsidRPr="002C6A2B">
        <w:rPr>
          <w:rStyle w:val="normaltextrun"/>
          <w:rFonts w:ascii="Arial" w:hAnsi="Arial" w:cs="Arial"/>
        </w:rPr>
        <w:t>smluvní</w:t>
      </w:r>
      <w:r>
        <w:rPr>
          <w:rStyle w:val="normaltextrun"/>
          <w:rFonts w:ascii="Arial" w:hAnsi="Arial" w:cs="Arial"/>
        </w:rPr>
        <w:t xml:space="preserve"> </w:t>
      </w:r>
      <w:r w:rsidRPr="002C6A2B">
        <w:rPr>
          <w:rStyle w:val="normaltextrun"/>
          <w:rFonts w:ascii="Arial" w:hAnsi="Arial" w:cs="Arial"/>
        </w:rPr>
        <w:t>strana, na jejíž straně překážka vyšší moci není,</w:t>
      </w:r>
      <w:r>
        <w:rPr>
          <w:rStyle w:val="normaltextrun"/>
          <w:rFonts w:ascii="Arial" w:hAnsi="Arial" w:cs="Arial"/>
        </w:rPr>
        <w:t xml:space="preserve"> </w:t>
      </w:r>
      <w:r w:rsidRPr="002C6A2B">
        <w:rPr>
          <w:rStyle w:val="normaltextrun"/>
          <w:rFonts w:ascii="Arial" w:hAnsi="Arial" w:cs="Arial"/>
        </w:rPr>
        <w:t>právo od smlouvy odstoupit.</w:t>
      </w:r>
    </w:p>
    <w:p w14:paraId="5D8B01EC" w14:textId="77777777" w:rsidR="00C53C95" w:rsidRPr="002C6A2B" w:rsidRDefault="00C53C95" w:rsidP="00C53C95">
      <w:pPr>
        <w:pStyle w:val="Odstavecseseznamem"/>
        <w:numPr>
          <w:ilvl w:val="0"/>
          <w:numId w:val="22"/>
        </w:numPr>
        <w:spacing w:after="120" w:line="240" w:lineRule="auto"/>
        <w:ind w:left="714" w:hanging="357"/>
        <w:contextualSpacing w:val="0"/>
        <w:jc w:val="both"/>
        <w:rPr>
          <w:rFonts w:ascii="Arial" w:hAnsi="Arial" w:cs="Arial"/>
          <w:bCs/>
        </w:rPr>
      </w:pPr>
      <w:r w:rsidRPr="002C6A2B">
        <w:rPr>
          <w:rStyle w:val="normaltextrun"/>
          <w:rFonts w:ascii="Arial" w:hAnsi="Arial" w:cs="Arial"/>
        </w:rPr>
        <w:t>Brání-li</w:t>
      </w:r>
      <w:r>
        <w:rPr>
          <w:rStyle w:val="normaltextrun"/>
          <w:rFonts w:ascii="Arial" w:hAnsi="Arial" w:cs="Arial"/>
        </w:rPr>
        <w:t xml:space="preserve"> </w:t>
      </w:r>
      <w:r w:rsidRPr="002C6A2B">
        <w:rPr>
          <w:rStyle w:val="normaltextrun"/>
          <w:rFonts w:ascii="Arial" w:hAnsi="Arial" w:cs="Arial"/>
        </w:rPr>
        <w:t>smluvní straně v řádném a včasném splnění smluvní povinnosti vyšší moc</w:t>
      </w:r>
      <w:r>
        <w:rPr>
          <w:rStyle w:val="normaltextrun"/>
          <w:rFonts w:ascii="Arial" w:hAnsi="Arial" w:cs="Arial"/>
        </w:rPr>
        <w:t xml:space="preserve"> </w:t>
      </w:r>
      <w:r w:rsidRPr="002C6A2B">
        <w:rPr>
          <w:rStyle w:val="normaltextrun"/>
          <w:rFonts w:ascii="Arial" w:hAnsi="Arial" w:cs="Arial"/>
        </w:rPr>
        <w:t>a tato smluvní strana splnila</w:t>
      </w:r>
      <w:r>
        <w:rPr>
          <w:rStyle w:val="normaltextrun"/>
          <w:rFonts w:ascii="Arial" w:hAnsi="Arial" w:cs="Arial"/>
        </w:rPr>
        <w:t xml:space="preserve"> </w:t>
      </w:r>
      <w:r w:rsidRPr="002C6A2B">
        <w:rPr>
          <w:rStyle w:val="normaltextrun"/>
          <w:rFonts w:ascii="Arial" w:hAnsi="Arial" w:cs="Arial"/>
        </w:rPr>
        <w:t>své povinnosti podle odstavce 3. tohoto článku smlouvy, nemá druhá</w:t>
      </w:r>
      <w:r>
        <w:rPr>
          <w:rStyle w:val="normaltextrun"/>
          <w:rFonts w:ascii="Arial" w:hAnsi="Arial" w:cs="Arial"/>
        </w:rPr>
        <w:t xml:space="preserve"> </w:t>
      </w:r>
      <w:r w:rsidRPr="002C6A2B">
        <w:rPr>
          <w:rStyle w:val="normaltextrun"/>
          <w:rFonts w:ascii="Arial" w:hAnsi="Arial" w:cs="Arial"/>
        </w:rPr>
        <w:t>smluvní strana</w:t>
      </w:r>
      <w:r>
        <w:rPr>
          <w:rStyle w:val="normaltextrun"/>
          <w:rFonts w:ascii="Arial" w:hAnsi="Arial" w:cs="Arial"/>
        </w:rPr>
        <w:t xml:space="preserve"> </w:t>
      </w:r>
      <w:r w:rsidRPr="002C6A2B">
        <w:rPr>
          <w:rStyle w:val="normaltextrun"/>
          <w:rFonts w:ascii="Arial" w:hAnsi="Arial" w:cs="Arial"/>
        </w:rPr>
        <w:t>po dobu trvání překážky vyšší moc</w:t>
      </w:r>
      <w:r>
        <w:rPr>
          <w:rStyle w:val="normaltextrun"/>
          <w:rFonts w:ascii="Arial" w:hAnsi="Arial" w:cs="Arial"/>
        </w:rPr>
        <w:t xml:space="preserve"> </w:t>
      </w:r>
      <w:r w:rsidRPr="002C6A2B">
        <w:rPr>
          <w:rStyle w:val="normaltextrun"/>
          <w:rFonts w:ascii="Arial" w:hAnsi="Arial" w:cs="Arial"/>
        </w:rPr>
        <w:t>právo uplatňovat smluvní pokuty</w:t>
      </w:r>
      <w:r>
        <w:rPr>
          <w:rStyle w:val="normaltextrun"/>
          <w:rFonts w:ascii="Arial" w:hAnsi="Arial" w:cs="Arial"/>
        </w:rPr>
        <w:t xml:space="preserve"> </w:t>
      </w:r>
      <w:r w:rsidRPr="002C6A2B">
        <w:rPr>
          <w:rStyle w:val="normaltextrun"/>
          <w:rFonts w:ascii="Arial" w:hAnsi="Arial" w:cs="Arial"/>
        </w:rPr>
        <w:t>či</w:t>
      </w:r>
      <w:r>
        <w:rPr>
          <w:rStyle w:val="normaltextrun"/>
          <w:rFonts w:ascii="Arial" w:hAnsi="Arial" w:cs="Arial"/>
        </w:rPr>
        <w:t xml:space="preserve"> </w:t>
      </w:r>
      <w:r w:rsidRPr="002C6A2B">
        <w:rPr>
          <w:rStyle w:val="normaltextrun"/>
          <w:rFonts w:ascii="Arial" w:hAnsi="Arial" w:cs="Arial"/>
        </w:rPr>
        <w:t>úroky z prodlení</w:t>
      </w:r>
      <w:r>
        <w:rPr>
          <w:rStyle w:val="normaltextrun"/>
          <w:rFonts w:ascii="Arial" w:hAnsi="Arial" w:cs="Arial"/>
        </w:rPr>
        <w:t xml:space="preserve"> </w:t>
      </w:r>
      <w:r w:rsidRPr="002C6A2B">
        <w:rPr>
          <w:rStyle w:val="normaltextrun"/>
          <w:rFonts w:ascii="Arial" w:hAnsi="Arial" w:cs="Arial"/>
        </w:rPr>
        <w:t>podle této smlouvy.</w:t>
      </w:r>
      <w:bookmarkEnd w:id="3"/>
    </w:p>
    <w:p w14:paraId="38D59240" w14:textId="77777777" w:rsidR="00C53C95" w:rsidRPr="002C6A2B" w:rsidRDefault="00C53C95" w:rsidP="00C53C95">
      <w:pPr>
        <w:spacing w:after="0" w:line="240" w:lineRule="auto"/>
        <w:ind w:left="357"/>
        <w:jc w:val="center"/>
        <w:rPr>
          <w:rFonts w:ascii="Arial" w:hAnsi="Arial" w:cs="Arial"/>
          <w:b/>
        </w:rPr>
      </w:pPr>
    </w:p>
    <w:p w14:paraId="74588115"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025CE8AF" w14:textId="77777777" w:rsidR="00C53C95" w:rsidRPr="002C6A2B" w:rsidRDefault="00C53C95" w:rsidP="00C53C95">
      <w:pPr>
        <w:pStyle w:val="Odstavecseseznamem"/>
        <w:keepNext/>
        <w:spacing w:after="120" w:line="240" w:lineRule="auto"/>
        <w:ind w:left="0"/>
        <w:contextualSpacing w:val="0"/>
        <w:jc w:val="center"/>
        <w:rPr>
          <w:rFonts w:ascii="Arial" w:hAnsi="Arial" w:cs="Arial"/>
          <w:b/>
        </w:rPr>
      </w:pPr>
      <w:r w:rsidRPr="00DD0927">
        <w:rPr>
          <w:rFonts w:ascii="Arial" w:hAnsi="Arial" w:cs="Arial"/>
          <w:b/>
        </w:rPr>
        <w:t>Ukončení smluvního vztahu</w:t>
      </w:r>
    </w:p>
    <w:p w14:paraId="41574456" w14:textId="77777777" w:rsidR="00C53C95" w:rsidRPr="002C6A2B" w:rsidRDefault="00C53C95" w:rsidP="00C53C95">
      <w:pPr>
        <w:pStyle w:val="Odstavecseseznamem"/>
        <w:numPr>
          <w:ilvl w:val="0"/>
          <w:numId w:val="8"/>
        </w:numPr>
        <w:spacing w:after="120" w:line="240" w:lineRule="auto"/>
        <w:contextualSpacing w:val="0"/>
        <w:jc w:val="both"/>
        <w:rPr>
          <w:rFonts w:ascii="Arial" w:hAnsi="Arial" w:cs="Arial"/>
        </w:rPr>
      </w:pPr>
      <w:r w:rsidRPr="002C6A2B">
        <w:rPr>
          <w:rFonts w:ascii="Arial" w:hAnsi="Arial" w:cs="Arial"/>
        </w:rPr>
        <w:t>Tuto smlouvu lze ukončit dohodou smluvních stran, odstoupením od smlouvy některou ze smluvních stran z důvodů předpokládaných touto smlouvou nebo ze zákonných důvodů.</w:t>
      </w:r>
    </w:p>
    <w:p w14:paraId="4BE56B04" w14:textId="77777777" w:rsidR="00C53C95" w:rsidRPr="002C6A2B" w:rsidRDefault="00C53C95" w:rsidP="00C53C95">
      <w:pPr>
        <w:numPr>
          <w:ilvl w:val="0"/>
          <w:numId w:val="8"/>
        </w:numPr>
        <w:jc w:val="both"/>
        <w:rPr>
          <w:rFonts w:ascii="Arial" w:hAnsi="Arial" w:cs="Arial"/>
        </w:rPr>
      </w:pPr>
      <w:r w:rsidRPr="002C6A2B">
        <w:rPr>
          <w:rFonts w:ascii="Arial" w:hAnsi="Arial" w:cs="Arial"/>
        </w:rPr>
        <w:t xml:space="preserve">Dohoda o ukončení smluvního vztahu musí být písemná, jinak je neplatná. </w:t>
      </w:r>
    </w:p>
    <w:p w14:paraId="3B4745C8" w14:textId="77777777" w:rsidR="00C53C95" w:rsidRPr="005E0C74" w:rsidRDefault="00C53C95" w:rsidP="00C53C95">
      <w:pPr>
        <w:numPr>
          <w:ilvl w:val="0"/>
          <w:numId w:val="8"/>
        </w:numPr>
        <w:jc w:val="both"/>
        <w:rPr>
          <w:rFonts w:ascii="Arial" w:hAnsi="Arial" w:cs="Arial"/>
        </w:rPr>
      </w:pPr>
      <w:r>
        <w:rPr>
          <w:rFonts w:ascii="Arial" w:hAnsi="Arial" w:cs="Arial"/>
        </w:rPr>
        <w:t>Objednatel</w:t>
      </w:r>
      <w:r w:rsidRPr="002C6A2B">
        <w:rPr>
          <w:rFonts w:ascii="Arial" w:hAnsi="Arial" w:cs="Arial"/>
        </w:rPr>
        <w:t xml:space="preserve"> i p</w:t>
      </w:r>
      <w:r>
        <w:rPr>
          <w:rFonts w:ascii="Arial" w:hAnsi="Arial" w:cs="Arial"/>
        </w:rPr>
        <w:t>oskytovatel</w:t>
      </w:r>
      <w:r w:rsidRPr="002C6A2B">
        <w:rPr>
          <w:rFonts w:ascii="Arial" w:hAnsi="Arial" w:cs="Arial"/>
        </w:rPr>
        <w:t xml:space="preserve"> mají právo od smlouvy odstoupit v případech specifikovaných touto smlouvou a dále v případě podstatného porušení smlouvy druhou smluvní stranou, pokud je konkrétní porušení povinnosti příslušnou smluvní stranou jako </w:t>
      </w:r>
      <w:r w:rsidRPr="005E0C74">
        <w:rPr>
          <w:rFonts w:ascii="Arial" w:hAnsi="Arial" w:cs="Arial"/>
        </w:rPr>
        <w:t xml:space="preserve">podstatné sjednáno v této smlouvě nebo stanoveno zákonem. </w:t>
      </w:r>
    </w:p>
    <w:p w14:paraId="384CCE84" w14:textId="77777777" w:rsidR="00C53C95" w:rsidRPr="005E0C74" w:rsidRDefault="00C53C95" w:rsidP="00C53C95">
      <w:pPr>
        <w:pStyle w:val="Odstavecseseznamem"/>
        <w:numPr>
          <w:ilvl w:val="0"/>
          <w:numId w:val="8"/>
        </w:numPr>
        <w:spacing w:after="120" w:line="240" w:lineRule="auto"/>
        <w:contextualSpacing w:val="0"/>
        <w:jc w:val="both"/>
        <w:rPr>
          <w:rFonts w:ascii="Arial" w:hAnsi="Arial" w:cs="Arial"/>
        </w:rPr>
      </w:pPr>
      <w:r w:rsidRPr="005E0C74">
        <w:rPr>
          <w:rFonts w:ascii="Arial" w:hAnsi="Arial" w:cs="Arial"/>
        </w:rPr>
        <w:t>Smluvní strany se dohodly, že za podstatné porušení smlouvy, pokud není v této smlouvě uvedeno jinak, považují zejména:</w:t>
      </w:r>
    </w:p>
    <w:p w14:paraId="759B7504" w14:textId="77777777" w:rsidR="00C53C95" w:rsidRPr="005E0C74" w:rsidRDefault="00C53C95" w:rsidP="00C53C95">
      <w:pPr>
        <w:pStyle w:val="Odstavecseseznamem"/>
        <w:numPr>
          <w:ilvl w:val="0"/>
          <w:numId w:val="9"/>
        </w:numPr>
        <w:spacing w:after="120" w:line="240" w:lineRule="auto"/>
        <w:contextualSpacing w:val="0"/>
        <w:jc w:val="both"/>
        <w:rPr>
          <w:rFonts w:ascii="Arial" w:hAnsi="Arial" w:cs="Arial"/>
          <w:u w:val="single"/>
        </w:rPr>
      </w:pPr>
      <w:r w:rsidRPr="005E0C74">
        <w:rPr>
          <w:rFonts w:ascii="Arial" w:hAnsi="Arial" w:cs="Arial"/>
        </w:rPr>
        <w:t xml:space="preserve">prodlení poskytovatele s plněním závazku vyplývajícího ze smlouvy po dobu delší než 10 </w:t>
      </w:r>
      <w:r>
        <w:rPr>
          <w:rFonts w:ascii="Arial" w:hAnsi="Arial" w:cs="Arial"/>
        </w:rPr>
        <w:t xml:space="preserve">(slovy „deset“) </w:t>
      </w:r>
      <w:r w:rsidRPr="005E0C74">
        <w:rPr>
          <w:rFonts w:ascii="Arial" w:hAnsi="Arial" w:cs="Arial"/>
        </w:rPr>
        <w:t>dnů,</w:t>
      </w:r>
    </w:p>
    <w:p w14:paraId="67E51D33" w14:textId="77777777" w:rsidR="00C53C95" w:rsidRPr="005E0C74" w:rsidRDefault="00C53C95" w:rsidP="00C53C95">
      <w:pPr>
        <w:pStyle w:val="Odstavecseseznamem"/>
        <w:numPr>
          <w:ilvl w:val="0"/>
          <w:numId w:val="9"/>
        </w:numPr>
        <w:spacing w:after="120" w:line="240" w:lineRule="auto"/>
        <w:contextualSpacing w:val="0"/>
        <w:jc w:val="both"/>
        <w:rPr>
          <w:rFonts w:ascii="Arial" w:hAnsi="Arial" w:cs="Arial"/>
        </w:rPr>
      </w:pPr>
      <w:r w:rsidRPr="005E0C74">
        <w:rPr>
          <w:rFonts w:ascii="Arial" w:hAnsi="Arial" w:cs="Arial"/>
        </w:rPr>
        <w:t>opakovaná činnost či nečinnost poskytovatele, která není v souladu s účelem této smlouvy vymezeným v čl. I. smlouvy,</w:t>
      </w:r>
    </w:p>
    <w:p w14:paraId="5B9E2C61" w14:textId="77777777" w:rsidR="00C53C95" w:rsidRPr="005E0C74" w:rsidRDefault="00C53C95" w:rsidP="00C53C95">
      <w:pPr>
        <w:pStyle w:val="Odstavecseseznamem"/>
        <w:numPr>
          <w:ilvl w:val="0"/>
          <w:numId w:val="9"/>
        </w:numPr>
        <w:spacing w:after="120" w:line="240" w:lineRule="auto"/>
        <w:contextualSpacing w:val="0"/>
        <w:jc w:val="both"/>
        <w:rPr>
          <w:rFonts w:ascii="Arial" w:hAnsi="Arial" w:cs="Arial"/>
          <w:u w:val="single"/>
        </w:rPr>
      </w:pPr>
      <w:r w:rsidRPr="005E0C74">
        <w:rPr>
          <w:rFonts w:ascii="Arial" w:hAnsi="Arial" w:cs="Arial"/>
        </w:rPr>
        <w:t>prodlení objednatele s úhradou oprávněně fakturované ceny delší než 60</w:t>
      </w:r>
      <w:r>
        <w:rPr>
          <w:rFonts w:ascii="Arial" w:hAnsi="Arial" w:cs="Arial"/>
        </w:rPr>
        <w:t xml:space="preserve"> (slovy „šedesát“)</w:t>
      </w:r>
      <w:r w:rsidRPr="005E0C74">
        <w:rPr>
          <w:rFonts w:ascii="Arial" w:hAnsi="Arial" w:cs="Arial"/>
        </w:rPr>
        <w:t xml:space="preserve"> dnů.</w:t>
      </w:r>
    </w:p>
    <w:p w14:paraId="5E1972EF" w14:textId="77777777" w:rsidR="00C53C95" w:rsidRPr="002C6A2B" w:rsidRDefault="00C53C95" w:rsidP="00C53C95">
      <w:pPr>
        <w:numPr>
          <w:ilvl w:val="0"/>
          <w:numId w:val="8"/>
        </w:numPr>
        <w:jc w:val="both"/>
        <w:rPr>
          <w:rFonts w:ascii="Arial" w:hAnsi="Arial" w:cs="Arial"/>
        </w:rPr>
      </w:pPr>
      <w:r>
        <w:rPr>
          <w:rFonts w:ascii="Arial" w:hAnsi="Arial" w:cs="Arial"/>
        </w:rPr>
        <w:t>Objednatel</w:t>
      </w:r>
      <w:r w:rsidRPr="002C6A2B">
        <w:rPr>
          <w:rFonts w:ascii="Arial" w:hAnsi="Arial" w:cs="Arial"/>
        </w:rPr>
        <w:t xml:space="preserve"> je dále oprávněn od této smlouvy odstoupit bez zbytečného odkladu poté, co zjistí, že smlouva neměla být uzavřena, neboť p</w:t>
      </w:r>
      <w:r>
        <w:rPr>
          <w:rFonts w:ascii="Arial" w:hAnsi="Arial" w:cs="Arial"/>
        </w:rPr>
        <w:t>oskytovatel</w:t>
      </w:r>
      <w:r w:rsidRPr="002C6A2B">
        <w:rPr>
          <w:rFonts w:ascii="Arial" w:hAnsi="Arial" w:cs="Arial"/>
        </w:rPr>
        <w:t xml:space="preserve"> jakožto vybraný dodavatel před zadáním veřejné zakázky předložil údaje, dokumenty, vzorky nebo modely, které neodpovídaly skutečnosti a měly nebo mohly mít vliv na výběr dodavatele.</w:t>
      </w:r>
    </w:p>
    <w:p w14:paraId="115B11AB" w14:textId="77777777" w:rsidR="00C53C95" w:rsidRPr="00FD492A" w:rsidRDefault="00C53C95" w:rsidP="00C53C95">
      <w:pPr>
        <w:numPr>
          <w:ilvl w:val="0"/>
          <w:numId w:val="8"/>
        </w:numPr>
        <w:jc w:val="both"/>
        <w:rPr>
          <w:rFonts w:ascii="Arial" w:hAnsi="Arial" w:cs="Arial"/>
        </w:rPr>
      </w:pPr>
      <w:r>
        <w:rPr>
          <w:rFonts w:ascii="Arial" w:hAnsi="Arial" w:cs="Arial"/>
        </w:rPr>
        <w:t>Objednatel</w:t>
      </w:r>
      <w:r w:rsidRPr="002C6A2B">
        <w:rPr>
          <w:rFonts w:ascii="Arial" w:hAnsi="Arial" w:cs="Arial"/>
        </w:rPr>
        <w:t xml:space="preserve"> je dále oprávněn odstoupit od smlouvy v případě, že bylo zahájeno insolvenční řízení ve věci p</w:t>
      </w:r>
      <w:r>
        <w:rPr>
          <w:rFonts w:ascii="Arial" w:hAnsi="Arial" w:cs="Arial"/>
        </w:rPr>
        <w:t>oskytovatele</w:t>
      </w:r>
      <w:r w:rsidRPr="002C6A2B">
        <w:rPr>
          <w:rFonts w:ascii="Arial" w:hAnsi="Arial" w:cs="Arial"/>
        </w:rPr>
        <w:t xml:space="preserve"> jako dlužníka a insolvenční návrh nebyl v</w:t>
      </w:r>
      <w:r>
        <w:rPr>
          <w:rFonts w:ascii="Arial" w:hAnsi="Arial" w:cs="Arial"/>
        </w:rPr>
        <w:t> </w:t>
      </w:r>
      <w:r w:rsidRPr="00FD492A">
        <w:rPr>
          <w:rFonts w:ascii="Arial" w:hAnsi="Arial" w:cs="Arial"/>
        </w:rPr>
        <w:t>zákonné lhůtě soudem odmítnut pro zjevnou bezdůvodnost.</w:t>
      </w:r>
    </w:p>
    <w:p w14:paraId="6DC1949A" w14:textId="77777777" w:rsidR="00C53C95" w:rsidRPr="00FD492A" w:rsidRDefault="00C53C95" w:rsidP="00C53C95">
      <w:pPr>
        <w:numPr>
          <w:ilvl w:val="0"/>
          <w:numId w:val="8"/>
        </w:numPr>
        <w:jc w:val="both"/>
        <w:rPr>
          <w:rFonts w:ascii="Arial" w:hAnsi="Arial" w:cs="Arial"/>
        </w:rPr>
      </w:pPr>
      <w:r w:rsidRPr="00FD492A">
        <w:rPr>
          <w:rFonts w:ascii="Arial" w:hAnsi="Arial" w:cs="Arial"/>
        </w:rPr>
        <w:t xml:space="preserve">Smluvní strany jsou oprávněny bez udání důvodu vypovědět jakoukoli část předmětu plnění této smlouvy písemnou výpovědí doručené druhé smluvní straně, nejdříve však po uplynutí 45 (slovy: „čtyřiceti pěti“) měsíců ode dne předání implementace a zaškolení podle čl. </w:t>
      </w:r>
      <w:r>
        <w:rPr>
          <w:rFonts w:ascii="Arial" w:hAnsi="Arial" w:cs="Arial"/>
        </w:rPr>
        <w:t>II.</w:t>
      </w:r>
      <w:r w:rsidRPr="00FD492A">
        <w:rPr>
          <w:rFonts w:ascii="Arial" w:hAnsi="Arial" w:cs="Arial"/>
        </w:rPr>
        <w:t xml:space="preserve"> odst. </w:t>
      </w:r>
      <w:r>
        <w:rPr>
          <w:rFonts w:ascii="Arial" w:hAnsi="Arial" w:cs="Arial"/>
        </w:rPr>
        <w:t>5.</w:t>
      </w:r>
      <w:r w:rsidRPr="00FD492A">
        <w:rPr>
          <w:rFonts w:ascii="Arial" w:hAnsi="Arial" w:cs="Arial"/>
        </w:rPr>
        <w:t xml:space="preserve"> smlouvy. Výpovědní doba činí 3 (slovy: „tři“) měsíce a počíná běžet prvním dnem kalendářního měsíce následujícího po doručení výpovědi druhé smluvní straně</w:t>
      </w:r>
      <w:r>
        <w:rPr>
          <w:rFonts w:ascii="Arial" w:hAnsi="Arial" w:cs="Arial"/>
        </w:rPr>
        <w:t>.</w:t>
      </w:r>
    </w:p>
    <w:p w14:paraId="366EBCBA" w14:textId="77777777" w:rsidR="00C53C95" w:rsidRPr="002C6A2B" w:rsidRDefault="00C53C95" w:rsidP="00C53C95">
      <w:pPr>
        <w:numPr>
          <w:ilvl w:val="0"/>
          <w:numId w:val="8"/>
        </w:numPr>
        <w:jc w:val="both"/>
        <w:rPr>
          <w:rFonts w:ascii="Arial" w:hAnsi="Arial" w:cs="Arial"/>
        </w:rPr>
      </w:pPr>
      <w:r w:rsidRPr="002C6A2B">
        <w:rPr>
          <w:rFonts w:ascii="Arial" w:hAnsi="Arial" w:cs="Arial"/>
        </w:rPr>
        <w:t>Rozhodne-li se některá ze smluvních stran od smlouvy odstoupit, je povinna svoje odstoupení písemně oznámit druhé smluvní straně s uvedením termínu, ke kterému od smlouvy odstupuje. V odstoupení musí být dále uveden důvod, pro který strana od</w:t>
      </w:r>
      <w:r>
        <w:rPr>
          <w:rFonts w:ascii="Arial" w:hAnsi="Arial" w:cs="Arial"/>
        </w:rPr>
        <w:t> </w:t>
      </w:r>
      <w:r w:rsidRPr="002C6A2B">
        <w:rPr>
          <w:rFonts w:ascii="Arial" w:hAnsi="Arial" w:cs="Arial"/>
        </w:rPr>
        <w:t xml:space="preserve">smlouvy odstupuje, včetně popisu skutečností, ve kterých je tento důvod spatřován. Není-li v oznámení o odstoupení uvedeno jinak, účinky odstoupení od smlouvy </w:t>
      </w:r>
      <w:r w:rsidRPr="002C6A2B">
        <w:rPr>
          <w:rFonts w:ascii="Arial" w:hAnsi="Arial" w:cs="Arial"/>
        </w:rPr>
        <w:lastRenderedPageBreak/>
        <w:t>nastávají okamžikem doručení písemného oznámení o odstoupení druhé smluvní straně.</w:t>
      </w:r>
    </w:p>
    <w:p w14:paraId="514AEAE2" w14:textId="77777777" w:rsidR="00C53C95" w:rsidRDefault="00C53C95" w:rsidP="00C53C95">
      <w:pPr>
        <w:numPr>
          <w:ilvl w:val="0"/>
          <w:numId w:val="8"/>
        </w:numPr>
        <w:jc w:val="both"/>
        <w:rPr>
          <w:rFonts w:ascii="Arial" w:hAnsi="Arial" w:cs="Arial"/>
        </w:rPr>
      </w:pPr>
      <w:r w:rsidRPr="002C6A2B">
        <w:rPr>
          <w:rFonts w:ascii="Arial" w:hAnsi="Arial" w:cs="Arial"/>
        </w:rPr>
        <w:t xml:space="preserve">V případě odstoupení některé ze smluvních stran od této smlouvy zůstávají v platnosti v této smlouvě obsažená ujednání o smluvních pokutách, úrocích z prodlení a náhradě škody, jakož i ustanovení týkající se těch práv a povinností, z jejichž povahy vyplývá, že mají trvat i po odstoupení (např. povinnost poskytnout peněžitá plnění za plnění poskytnutá před účinností odstoupení). </w:t>
      </w:r>
    </w:p>
    <w:p w14:paraId="4221CC99" w14:textId="77777777" w:rsidR="00C53C95" w:rsidRDefault="00C53C95" w:rsidP="00C53C95">
      <w:pPr>
        <w:ind w:left="720"/>
        <w:jc w:val="both"/>
        <w:rPr>
          <w:rFonts w:ascii="Arial" w:hAnsi="Arial" w:cs="Arial"/>
        </w:rPr>
      </w:pPr>
    </w:p>
    <w:p w14:paraId="25B2E406" w14:textId="77777777" w:rsidR="00C53C95" w:rsidRPr="002C6A2B" w:rsidRDefault="00C53C95" w:rsidP="00C53C95">
      <w:pPr>
        <w:pStyle w:val="Odstavecseseznamem"/>
        <w:keepNext/>
        <w:numPr>
          <w:ilvl w:val="0"/>
          <w:numId w:val="16"/>
        </w:numPr>
        <w:spacing w:after="0" w:line="240" w:lineRule="auto"/>
        <w:ind w:left="284" w:firstLine="0"/>
        <w:jc w:val="center"/>
        <w:rPr>
          <w:rFonts w:ascii="Arial" w:hAnsi="Arial" w:cs="Arial"/>
          <w:b/>
        </w:rPr>
      </w:pPr>
    </w:p>
    <w:p w14:paraId="5AE276DF" w14:textId="77777777" w:rsidR="00C53C95" w:rsidRPr="00DD0927" w:rsidRDefault="00C53C95" w:rsidP="00C53C95">
      <w:pPr>
        <w:pStyle w:val="Odstavecseseznamem"/>
        <w:keepNext/>
        <w:spacing w:after="120" w:line="240" w:lineRule="auto"/>
        <w:ind w:left="0"/>
        <w:contextualSpacing w:val="0"/>
        <w:jc w:val="center"/>
        <w:rPr>
          <w:rFonts w:ascii="Arial" w:hAnsi="Arial" w:cs="Arial"/>
          <w:b/>
        </w:rPr>
      </w:pPr>
      <w:r w:rsidRPr="00DD0927">
        <w:rPr>
          <w:rFonts w:ascii="Arial" w:hAnsi="Arial" w:cs="Arial"/>
          <w:b/>
        </w:rPr>
        <w:t>Zvláštní ujednání</w:t>
      </w:r>
    </w:p>
    <w:p w14:paraId="3CF727CC" w14:textId="77777777" w:rsidR="00C53C95" w:rsidRPr="00DD0927" w:rsidRDefault="00C53C95" w:rsidP="00C53C95">
      <w:pPr>
        <w:numPr>
          <w:ilvl w:val="0"/>
          <w:numId w:val="20"/>
        </w:numPr>
        <w:suppressAutoHyphens/>
        <w:spacing w:after="120" w:line="100" w:lineRule="atLeast"/>
        <w:jc w:val="both"/>
        <w:rPr>
          <w:rFonts w:ascii="Arial" w:hAnsi="Arial" w:cs="Arial"/>
        </w:rPr>
      </w:pPr>
      <w:r w:rsidRPr="00DD0927">
        <w:rPr>
          <w:rFonts w:ascii="Arial" w:hAnsi="Arial" w:cs="Arial"/>
        </w:rPr>
        <w:t xml:space="preserve">Poskytovatel se zavazuje zachovat mlčenlivost o všech informacích a skutečnostech, o nichž se v souvislosti s plněním této smlouvy dozvěděl a které nelze sdělovat dalším osobám, nestanoví-li zvláštní právní předpis jinak, </w:t>
      </w:r>
      <w:bookmarkStart w:id="4" w:name="_Hlk43239899"/>
      <w:r w:rsidRPr="00DD0927">
        <w:rPr>
          <w:rFonts w:ascii="Arial" w:hAnsi="Arial" w:cs="Arial"/>
        </w:rPr>
        <w:t>a to i po ukončení plnění dle této smlouvy.</w:t>
      </w:r>
      <w:bookmarkEnd w:id="4"/>
      <w:r w:rsidRPr="00DD0927">
        <w:rPr>
          <w:rFonts w:ascii="Arial" w:hAnsi="Arial" w:cs="Arial"/>
        </w:rPr>
        <w:t xml:space="preserve"> Porušení této povinnosti poskytovatelem se považuje za podstatné porušení smlouvy na straně poskytovatele.</w:t>
      </w:r>
    </w:p>
    <w:p w14:paraId="70BE8E54" w14:textId="77777777" w:rsidR="00C53C95" w:rsidRPr="00DD0927" w:rsidRDefault="00C53C95" w:rsidP="00C53C95">
      <w:pPr>
        <w:pStyle w:val="Odstavecseseznamem"/>
        <w:numPr>
          <w:ilvl w:val="0"/>
          <w:numId w:val="20"/>
        </w:numPr>
        <w:spacing w:after="120" w:line="240" w:lineRule="auto"/>
        <w:contextualSpacing w:val="0"/>
        <w:jc w:val="both"/>
        <w:rPr>
          <w:rFonts w:ascii="Arial" w:hAnsi="Arial" w:cs="Arial"/>
        </w:rPr>
      </w:pPr>
      <w:r w:rsidRPr="00DD0927">
        <w:rPr>
          <w:rFonts w:ascii="Arial" w:hAnsi="Arial" w:cs="Arial"/>
        </w:rPr>
        <w:t xml:space="preserve">Poskytovatel jako osoba povinná spolupůsobit při výkonu finanční kontroly ve smyslu </w:t>
      </w:r>
      <w:proofErr w:type="spellStart"/>
      <w:r w:rsidRPr="00DD0927">
        <w:rPr>
          <w:rFonts w:ascii="Arial" w:hAnsi="Arial" w:cs="Arial"/>
        </w:rPr>
        <w:t>ust</w:t>
      </w:r>
      <w:proofErr w:type="spellEnd"/>
      <w:r w:rsidRPr="00DD0927">
        <w:rPr>
          <w:rFonts w:ascii="Arial" w:hAnsi="Arial" w:cs="Arial"/>
        </w:rPr>
        <w:t>. § 2 písm. e) zákona č. 320/2001 Sb., o finanční kontrole ve veřejné správě a o změně některých zákonů (zákon o finanční kontrole), ve znění pozdějších předpisů, se zavazuje poskytnout subjektům provádějícím kontrolu veškerou nezbytnou součinnost, doklady a informace pro výkon finanční kontroly v souvislosti s poskytovaným plněním dle této smlouvy.</w:t>
      </w:r>
    </w:p>
    <w:p w14:paraId="596728D2" w14:textId="77777777" w:rsidR="00C53C95" w:rsidRPr="00DD0927" w:rsidRDefault="00C53C95" w:rsidP="00C53C95">
      <w:pPr>
        <w:pStyle w:val="Odstavecseseznamem"/>
        <w:numPr>
          <w:ilvl w:val="0"/>
          <w:numId w:val="20"/>
        </w:numPr>
        <w:spacing w:after="120" w:line="240" w:lineRule="auto"/>
        <w:contextualSpacing w:val="0"/>
        <w:jc w:val="both"/>
        <w:rPr>
          <w:rFonts w:ascii="Arial" w:hAnsi="Arial" w:cs="Arial"/>
        </w:rPr>
      </w:pPr>
      <w:r w:rsidRPr="00DD0927">
        <w:rPr>
          <w:rFonts w:ascii="Arial" w:hAnsi="Arial" w:cs="Arial"/>
        </w:rPr>
        <w:t xml:space="preserve">Poskytovatel se zavazuje, že nebude plnění předmětu díla, tak jak je definováno touto smlouvou, realizovat v rozporu se zásadami sociální odpovědnosti, environmentální odpovědnosti a inovací ve smyslu </w:t>
      </w:r>
      <w:r>
        <w:rPr>
          <w:rFonts w:ascii="Arial" w:hAnsi="Arial" w:cs="Arial"/>
        </w:rPr>
        <w:t>ZZVZ</w:t>
      </w:r>
      <w:r w:rsidRPr="00DD0927">
        <w:rPr>
          <w:rFonts w:ascii="Arial" w:hAnsi="Arial" w:cs="Arial"/>
        </w:rPr>
        <w:t>.</w:t>
      </w:r>
    </w:p>
    <w:p w14:paraId="6595E750" w14:textId="77777777" w:rsidR="00C53C95" w:rsidRPr="00DD0927" w:rsidRDefault="00C53C95" w:rsidP="00C53C95">
      <w:pPr>
        <w:pStyle w:val="Odstavecseseznamem"/>
        <w:numPr>
          <w:ilvl w:val="0"/>
          <w:numId w:val="20"/>
        </w:numPr>
        <w:spacing w:after="120" w:line="240" w:lineRule="auto"/>
        <w:contextualSpacing w:val="0"/>
        <w:jc w:val="both"/>
        <w:rPr>
          <w:rFonts w:ascii="Arial" w:hAnsi="Arial" w:cs="Arial"/>
        </w:rPr>
      </w:pPr>
      <w:r w:rsidRPr="00DD0927">
        <w:rPr>
          <w:rFonts w:ascii="Arial" w:hAnsi="Arial" w:cs="Arial"/>
        </w:rPr>
        <w:t>Poskytovatel prohlašuje, že neporušuje etické principy, principy společenské odpovědnosti a základní lidská práva.</w:t>
      </w:r>
    </w:p>
    <w:p w14:paraId="42D7DEE6" w14:textId="77777777" w:rsidR="00C53C95" w:rsidRPr="00DD0927" w:rsidRDefault="00C53C95" w:rsidP="00C53C95">
      <w:pPr>
        <w:pStyle w:val="Odstavecseseznamem"/>
        <w:numPr>
          <w:ilvl w:val="0"/>
          <w:numId w:val="20"/>
        </w:numPr>
        <w:spacing w:after="120" w:line="240" w:lineRule="auto"/>
        <w:contextualSpacing w:val="0"/>
        <w:jc w:val="both"/>
        <w:rPr>
          <w:rFonts w:ascii="Arial" w:hAnsi="Arial" w:cs="Arial"/>
        </w:rPr>
      </w:pPr>
      <w:r w:rsidRPr="00DD0927">
        <w:rPr>
          <w:rFonts w:ascii="Arial" w:hAnsi="Arial" w:cs="Arial"/>
        </w:rPr>
        <w:t>V případě plurality osob na straně poskytovatele se tyto osoby zavazují, že budou vůči objednateli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6E8EFA8A" w14:textId="77777777" w:rsidR="00C53C95" w:rsidRPr="00167C64" w:rsidRDefault="00C53C95" w:rsidP="00C53C95">
      <w:pPr>
        <w:pStyle w:val="Odstavecseseznamem"/>
        <w:numPr>
          <w:ilvl w:val="0"/>
          <w:numId w:val="20"/>
        </w:numPr>
        <w:spacing w:after="120" w:line="240" w:lineRule="auto"/>
        <w:contextualSpacing w:val="0"/>
        <w:jc w:val="both"/>
        <w:rPr>
          <w:rFonts w:ascii="Arial" w:hAnsi="Arial" w:cs="Arial"/>
        </w:rPr>
      </w:pPr>
      <w:r w:rsidRPr="00110D48">
        <w:rPr>
          <w:rFonts w:ascii="Arial" w:hAnsi="Arial" w:cs="Arial"/>
        </w:rPr>
        <w:t xml:space="preserve">Předmět smlouvy dle čl. II. této smlouvy se poskytovatel zavazuje plnit sám nebo s využitím třetích osob (poddodavatelů). Poskytovatel je povinen zabezpečit ve svých poddodavatelských smlouvách splnění povinností vyplývajících poskytovateli z této smlouvy, a to přiměřeně k povaze a rozsahu poddodávky. Při poskytování kterékoliv části předmětu plnění poddodavatelem má poskytovatel odpovědnost, jako by předmět </w:t>
      </w:r>
      <w:r w:rsidRPr="00167C64">
        <w:rPr>
          <w:rFonts w:ascii="Arial" w:hAnsi="Arial" w:cs="Arial"/>
        </w:rPr>
        <w:t xml:space="preserve">plnění poskytoval sám. </w:t>
      </w:r>
    </w:p>
    <w:p w14:paraId="7E2E69EE" w14:textId="77777777" w:rsidR="00C53C95" w:rsidRPr="00167C64" w:rsidRDefault="00C53C95" w:rsidP="00C53C95">
      <w:pPr>
        <w:pStyle w:val="Odstavecseseznamem"/>
        <w:numPr>
          <w:ilvl w:val="0"/>
          <w:numId w:val="20"/>
        </w:numPr>
        <w:spacing w:after="120" w:line="240" w:lineRule="auto"/>
        <w:contextualSpacing w:val="0"/>
        <w:jc w:val="both"/>
        <w:rPr>
          <w:rFonts w:ascii="Arial" w:hAnsi="Arial" w:cs="Arial"/>
          <w:b/>
        </w:rPr>
      </w:pPr>
      <w:r w:rsidRPr="00167C64">
        <w:rPr>
          <w:rFonts w:ascii="Arial" w:hAnsi="Arial" w:cs="Arial"/>
        </w:rPr>
        <w:t xml:space="preserve">Poskytovatel je povinen po celou dobu trvání smlouvy disponovat kvalifikací, kterou prokázal v rámci </w:t>
      </w:r>
      <w:r>
        <w:rPr>
          <w:rFonts w:ascii="Arial" w:hAnsi="Arial" w:cs="Arial"/>
        </w:rPr>
        <w:t>zadávací</w:t>
      </w:r>
      <w:r w:rsidRPr="00167C64">
        <w:rPr>
          <w:rFonts w:ascii="Arial" w:hAnsi="Arial" w:cs="Arial"/>
        </w:rPr>
        <w:t xml:space="preserve">ho řízení na veřejnou zakázku před uzavřením této smlouvy. </w:t>
      </w:r>
    </w:p>
    <w:p w14:paraId="55A2BB95" w14:textId="77777777" w:rsidR="00C53C95" w:rsidRPr="00167C64" w:rsidRDefault="00C53C95" w:rsidP="00C53C95">
      <w:pPr>
        <w:pStyle w:val="Odstavecseseznamem"/>
        <w:spacing w:after="120" w:line="240" w:lineRule="auto"/>
        <w:contextualSpacing w:val="0"/>
        <w:jc w:val="both"/>
        <w:rPr>
          <w:rFonts w:ascii="Arial" w:hAnsi="Arial" w:cs="Arial"/>
          <w:b/>
        </w:rPr>
      </w:pPr>
    </w:p>
    <w:p w14:paraId="5F03212A" w14:textId="77777777" w:rsidR="00C53C95" w:rsidRPr="00167C64" w:rsidRDefault="00C53C95" w:rsidP="00C53C95">
      <w:pPr>
        <w:pStyle w:val="Odstavecseseznamem"/>
        <w:keepNext/>
        <w:numPr>
          <w:ilvl w:val="0"/>
          <w:numId w:val="16"/>
        </w:numPr>
        <w:spacing w:after="0" w:line="240" w:lineRule="auto"/>
        <w:ind w:left="284" w:firstLine="0"/>
        <w:jc w:val="center"/>
        <w:rPr>
          <w:rFonts w:ascii="Arial" w:hAnsi="Arial" w:cs="Arial"/>
          <w:b/>
        </w:rPr>
      </w:pPr>
    </w:p>
    <w:p w14:paraId="161C2087" w14:textId="77777777" w:rsidR="00C53C95" w:rsidRPr="00167C64" w:rsidRDefault="00C53C95" w:rsidP="00C53C95">
      <w:pPr>
        <w:pStyle w:val="Odstavecseseznamem"/>
        <w:keepNext/>
        <w:spacing w:after="120" w:line="240" w:lineRule="auto"/>
        <w:ind w:left="0"/>
        <w:contextualSpacing w:val="0"/>
        <w:jc w:val="center"/>
        <w:rPr>
          <w:rFonts w:ascii="Arial" w:hAnsi="Arial" w:cs="Arial"/>
          <w:b/>
        </w:rPr>
      </w:pPr>
      <w:r w:rsidRPr="00167C64">
        <w:rPr>
          <w:rFonts w:ascii="Arial" w:hAnsi="Arial" w:cs="Arial"/>
          <w:b/>
        </w:rPr>
        <w:t>Závěrečná ujednání</w:t>
      </w:r>
    </w:p>
    <w:p w14:paraId="50188D78"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Veškerá práva a povinnosti vyplývající z této smlouvy se řídí právním řádem České republiky. Práva a povinnosti smluvních stran výslovně touto smlouvou neupravené se</w:t>
      </w:r>
      <w:r>
        <w:rPr>
          <w:rFonts w:ascii="Arial" w:hAnsi="Arial" w:cs="Arial"/>
        </w:rPr>
        <w:t> </w:t>
      </w:r>
      <w:r w:rsidRPr="002C6A2B">
        <w:rPr>
          <w:rFonts w:ascii="Arial" w:hAnsi="Arial" w:cs="Arial"/>
        </w:rPr>
        <w:t>řídí zejména příslušnými ustanoveními občanského zákoníku.</w:t>
      </w:r>
    </w:p>
    <w:p w14:paraId="58F817CC"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 xml:space="preserve">Smluvní strany se dohodly na tom, že nebudou-li sporné otázky vyplývající ze smlouvy odstraněny dohodou smluvních stran, je k projednání sporů příslušný obecný místně a věcně příslušný soud </w:t>
      </w:r>
      <w:r>
        <w:rPr>
          <w:rFonts w:ascii="Arial" w:hAnsi="Arial" w:cs="Arial"/>
        </w:rPr>
        <w:t>objednatel</w:t>
      </w:r>
      <w:r w:rsidRPr="002C6A2B">
        <w:rPr>
          <w:rFonts w:ascii="Arial" w:hAnsi="Arial" w:cs="Arial"/>
        </w:rPr>
        <w:t>e.</w:t>
      </w:r>
    </w:p>
    <w:p w14:paraId="40B5D9D5" w14:textId="77777777" w:rsidR="00C53C95"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lastRenderedPageBreak/>
        <w:t xml:space="preserve">Smluvní strany prohlašují, že předmět plnění podle této smlouvy není plněním nemožným a že smlouvu uzavírají po pečlivém zvážení všech možných důsledků. </w:t>
      </w:r>
      <w:r>
        <w:rPr>
          <w:rFonts w:ascii="Arial" w:hAnsi="Arial" w:cs="Arial"/>
        </w:rPr>
        <w:t>Poskytovatel</w:t>
      </w:r>
      <w:r w:rsidRPr="002C6A2B">
        <w:rPr>
          <w:rFonts w:ascii="Arial" w:hAnsi="Arial" w:cs="Arial"/>
        </w:rPr>
        <w:t xml:space="preserve"> prohlašuje, že se seznámil s předmětem této smlouvy a že činnosti mohou být dokončeny způsobem a v termínech stanovených touto smlouvou.</w:t>
      </w:r>
    </w:p>
    <w:p w14:paraId="1B72895D"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Pr>
          <w:rFonts w:ascii="Arial" w:hAnsi="Arial" w:cs="Arial"/>
        </w:rPr>
        <w:t>Poskytovatel na sebe přebírá nebezpečí změny okolností podle § 1765 odst. 2 občanského zákoníku.</w:t>
      </w:r>
    </w:p>
    <w:p w14:paraId="140C651E"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Smluvní strany prohlašují, že údaje uvedené v záhlaví této smlouvy jsou v souladu s</w:t>
      </w:r>
      <w:r>
        <w:rPr>
          <w:rFonts w:ascii="Arial" w:hAnsi="Arial" w:cs="Arial"/>
        </w:rPr>
        <w:t> </w:t>
      </w:r>
      <w:r w:rsidRPr="002C6A2B">
        <w:rPr>
          <w:rFonts w:ascii="Arial" w:hAnsi="Arial" w:cs="Arial"/>
        </w:rPr>
        <w:t>právním stavem platným a účinným v době uzavření této smlouvy. Smluvní strany se</w:t>
      </w:r>
      <w:r>
        <w:rPr>
          <w:rFonts w:ascii="Arial" w:hAnsi="Arial" w:cs="Arial"/>
        </w:rPr>
        <w:t> </w:t>
      </w:r>
      <w:r w:rsidRPr="002C6A2B">
        <w:rPr>
          <w:rFonts w:ascii="Arial" w:hAnsi="Arial" w:cs="Arial"/>
        </w:rPr>
        <w:t>zavazují, že změny údajů uvedených v záhlaví této smlouvy neprodleně písemně oznámí druhé smluvní straně. Smluvní strany prohlašují, že osoby podepisující tuto smlouvu jsou k tomuto úkonu oprávněny.</w:t>
      </w:r>
    </w:p>
    <w:p w14:paraId="3A8FE972"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 xml:space="preserve">Jakákoliv změna smlouvy musí mít písemnou formu a musí být podepsána osobami oprávněnými za </w:t>
      </w:r>
      <w:r>
        <w:rPr>
          <w:rFonts w:ascii="Arial" w:hAnsi="Arial" w:cs="Arial"/>
        </w:rPr>
        <w:t>objednatele a poskytovatele</w:t>
      </w:r>
      <w:r w:rsidRPr="002C6A2B">
        <w:rPr>
          <w:rFonts w:ascii="Arial" w:hAnsi="Arial" w:cs="Arial"/>
        </w:rPr>
        <w:t xml:space="preserve"> jednat a podepisovat nebo osobami jimi zmocněnými. Změny smlouvy se sjednávají jako dodatek ke smlouvě s číselným označením pořadovým číslem příslušné změny smlouvy. Předloží-li některá ze</w:t>
      </w:r>
      <w:r>
        <w:rPr>
          <w:rFonts w:ascii="Arial" w:hAnsi="Arial" w:cs="Arial"/>
        </w:rPr>
        <w:t> </w:t>
      </w:r>
      <w:r w:rsidRPr="002C6A2B">
        <w:rPr>
          <w:rFonts w:ascii="Arial" w:hAnsi="Arial" w:cs="Arial"/>
        </w:rPr>
        <w:t>smluvních stran návrh na změnu smlouvy formou písemného dodatku ke smlouvě, je druhá smluvní strana povinna se k návrhu vyjádřit nejpozději do deseti pracovních dnů ode dne doručení návrhu dodatku ke smlouvě.</w:t>
      </w:r>
    </w:p>
    <w:p w14:paraId="3DFB8112"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4937464"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Smlouva je vyhotove</w:t>
      </w:r>
      <w:r w:rsidRPr="00D3310F">
        <w:rPr>
          <w:rFonts w:ascii="Arial" w:hAnsi="Arial" w:cs="Arial"/>
        </w:rPr>
        <w:t xml:space="preserve">na </w:t>
      </w:r>
      <w:r>
        <w:rPr>
          <w:rFonts w:ascii="Arial" w:hAnsi="Arial" w:cs="Arial"/>
        </w:rPr>
        <w:t>a podepsána pouze elektronicky</w:t>
      </w:r>
      <w:r w:rsidRPr="00D3310F">
        <w:rPr>
          <w:rFonts w:ascii="Arial" w:hAnsi="Arial" w:cs="Arial"/>
        </w:rPr>
        <w:t>.</w:t>
      </w:r>
    </w:p>
    <w:p w14:paraId="57E50CE6" w14:textId="77777777" w:rsidR="00C53C95" w:rsidRPr="00110D48"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110D48">
        <w:rPr>
          <w:rFonts w:ascii="Arial" w:hAnsi="Arial" w:cs="Arial"/>
        </w:rPr>
        <w:t>Práva a povinnosti vyplývající z této smlouvy nesmí být postoupeny bez předchozího písemného souhlasu druhé smluvní strany.</w:t>
      </w:r>
    </w:p>
    <w:p w14:paraId="092CB50A" w14:textId="77777777" w:rsidR="00C53C95" w:rsidRPr="00110D48"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110D48">
        <w:rPr>
          <w:rFonts w:ascii="Arial" w:hAnsi="Arial" w:cs="Arial"/>
        </w:rPr>
        <w:t>Poskytovatel je povinen zajistit řádné a včasné plnění finančních závazků svým poddodavatelům, kdy za řádné a včasné plnění se považuje plné uhrazení poddodavatelem řádně vystavených a doručených faktur za plnění poskytnutá k plnění veřejné zakázky, a to vždy do 10 pracovních dnů od obdržení platby ze strany objednatele za konkrétní plnění. Poskytovatel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poskytovatelem a jeho poddodavatelem k nahlédnutí.</w:t>
      </w:r>
    </w:p>
    <w:p w14:paraId="132A002D"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Tato smlouva podléhá povinnosti uveřejnění v registru smluv dle zákona č. 340/2015 Sb., o zvláštních podmínkách účinnosti některých smluv, uveřejňování těchto smluv a o registru smluv (zákon o registru smluv), ve znění pozdějších předpisů (dále jen „</w:t>
      </w:r>
      <w:r w:rsidRPr="002C6A2B">
        <w:rPr>
          <w:rFonts w:ascii="Arial" w:hAnsi="Arial" w:cs="Arial"/>
          <w:i/>
          <w:iCs/>
        </w:rPr>
        <w:t>zákon o registru smluv</w:t>
      </w:r>
      <w:r w:rsidRPr="002C6A2B">
        <w:rPr>
          <w:rFonts w:ascii="Arial" w:hAnsi="Arial" w:cs="Arial"/>
        </w:rPr>
        <w:t xml:space="preserve">“). Smluvní strany se dohodly, že uveřejnění smlouvy včetně uvedení metadat v registru smluv zajistí </w:t>
      </w:r>
      <w:r>
        <w:rPr>
          <w:rFonts w:ascii="Arial" w:hAnsi="Arial" w:cs="Arial"/>
        </w:rPr>
        <w:t>objednatel</w:t>
      </w:r>
      <w:r w:rsidRPr="002C6A2B">
        <w:rPr>
          <w:rFonts w:ascii="Arial" w:hAnsi="Arial" w:cs="Arial"/>
        </w:rPr>
        <w:t>, který současně zajistí, aby informace o uveřejnění této smlouvy byly zaslány druhé smluvní straně, nedohodnou-li se smluvní strany jinak.</w:t>
      </w:r>
    </w:p>
    <w:p w14:paraId="4D557306"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 xml:space="preserve">Vzhledem k veřejnoprávnímu charakteru </w:t>
      </w:r>
      <w:r>
        <w:rPr>
          <w:rFonts w:ascii="Arial" w:hAnsi="Arial" w:cs="Arial"/>
        </w:rPr>
        <w:t>objednatel</w:t>
      </w:r>
      <w:r w:rsidRPr="002C6A2B">
        <w:rPr>
          <w:rFonts w:ascii="Arial" w:hAnsi="Arial" w:cs="Arial"/>
        </w:rPr>
        <w:t>e p</w:t>
      </w:r>
      <w:r>
        <w:rPr>
          <w:rFonts w:ascii="Arial" w:hAnsi="Arial" w:cs="Arial"/>
        </w:rPr>
        <w:t>oskytovatel</w:t>
      </w:r>
      <w:r w:rsidRPr="002C6A2B">
        <w:rPr>
          <w:rFonts w:ascii="Arial" w:hAnsi="Arial" w:cs="Arial"/>
        </w:rPr>
        <w:t xml:space="preserve"> výslovně prohlašuje, že souhlasí se zveřejněním smluvních podmínek obsažených v této smlouvě v rozsahu a za podmínek vyplývajících z příslušných právních předpisů (zejména zákona č.</w:t>
      </w:r>
      <w:r>
        <w:rPr>
          <w:rFonts w:ascii="Arial" w:hAnsi="Arial" w:cs="Arial"/>
        </w:rPr>
        <w:t> </w:t>
      </w:r>
      <w:r w:rsidRPr="002C6A2B">
        <w:rPr>
          <w:rFonts w:ascii="Arial" w:hAnsi="Arial" w:cs="Arial"/>
        </w:rPr>
        <w:t xml:space="preserve">106/1999 Sb., o svobodném přístupu k informacím, ve znění pozdějších předpisů, a zákona o registru smluv). </w:t>
      </w:r>
      <w:r>
        <w:rPr>
          <w:rFonts w:ascii="Arial" w:hAnsi="Arial" w:cs="Arial"/>
        </w:rPr>
        <w:t>Poskytovatel</w:t>
      </w:r>
      <w:r w:rsidRPr="002C6A2B">
        <w:rPr>
          <w:rFonts w:ascii="Arial" w:hAnsi="Arial" w:cs="Arial"/>
        </w:rPr>
        <w:t xml:space="preserve"> dále výslovně prohlašuje, že žádná část této smlouvy neobsahuje jeho obchodní tajemství.</w:t>
      </w:r>
    </w:p>
    <w:p w14:paraId="622A7B41"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lastRenderedPageBreak/>
        <w:t>Tato smlouva nabývá platnosti dnem jejího podpisu oběma smluvními stranami; v</w:t>
      </w:r>
      <w:r>
        <w:rPr>
          <w:rFonts w:ascii="Arial" w:hAnsi="Arial" w:cs="Arial"/>
        </w:rPr>
        <w:t> </w:t>
      </w:r>
      <w:r w:rsidRPr="002C6A2B">
        <w:rPr>
          <w:rFonts w:ascii="Arial" w:hAnsi="Arial" w:cs="Arial"/>
        </w:rPr>
        <w:t>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12C750CC" w14:textId="77777777" w:rsidR="00C53C95" w:rsidRPr="002C6A2B"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Plnění předmětu této smlouvy před účinností této smlouvy se považuje za plnění podle této smlouvy a práva a povinnosti z něj vzniklé se řídí touto smlouvou.</w:t>
      </w:r>
    </w:p>
    <w:p w14:paraId="37A08025" w14:textId="77777777" w:rsidR="008C6B9D" w:rsidRDefault="00C53C95" w:rsidP="00C53C95">
      <w:pPr>
        <w:pStyle w:val="Odstavecseseznamem"/>
        <w:numPr>
          <w:ilvl w:val="0"/>
          <w:numId w:val="10"/>
        </w:numPr>
        <w:spacing w:after="120" w:line="240" w:lineRule="auto"/>
        <w:ind w:left="714" w:hanging="357"/>
        <w:contextualSpacing w:val="0"/>
        <w:jc w:val="both"/>
        <w:rPr>
          <w:rFonts w:ascii="Arial" w:hAnsi="Arial" w:cs="Arial"/>
        </w:rPr>
      </w:pPr>
      <w:r w:rsidRPr="002C6A2B">
        <w:rPr>
          <w:rFonts w:ascii="Arial" w:hAnsi="Arial" w:cs="Arial"/>
        </w:rPr>
        <w:t xml:space="preserve">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w:t>
      </w:r>
      <w:r w:rsidRPr="00110D48">
        <w:rPr>
          <w:rFonts w:ascii="Arial" w:hAnsi="Arial" w:cs="Arial"/>
        </w:rPr>
        <w:t>smlouvu oprávnění zástupci obou smluvních stran.</w:t>
      </w:r>
    </w:p>
    <w:p w14:paraId="2A8792AC" w14:textId="0832E1EE" w:rsidR="00C53C95" w:rsidRDefault="008C6B9D" w:rsidP="00C53C95">
      <w:pPr>
        <w:pStyle w:val="Odstavecseseznamem"/>
        <w:numPr>
          <w:ilvl w:val="0"/>
          <w:numId w:val="10"/>
        </w:numPr>
        <w:spacing w:after="120" w:line="240" w:lineRule="auto"/>
        <w:ind w:left="714" w:hanging="357"/>
        <w:contextualSpacing w:val="0"/>
        <w:jc w:val="both"/>
        <w:rPr>
          <w:rFonts w:ascii="Arial" w:hAnsi="Arial" w:cs="Arial"/>
        </w:rPr>
      </w:pPr>
      <w:r w:rsidRPr="008C6B9D">
        <w:rPr>
          <w:rFonts w:ascii="Arial" w:hAnsi="Arial" w:cs="Arial"/>
        </w:rPr>
        <w:t xml:space="preserve">Uzavření této smlouvy bylo schváleno Radou města </w:t>
      </w:r>
      <w:r w:rsidR="00495653">
        <w:rPr>
          <w:rFonts w:ascii="Arial" w:hAnsi="Arial" w:cs="Arial"/>
        </w:rPr>
        <w:t>Bílina</w:t>
      </w:r>
      <w:r w:rsidRPr="008C6B9D">
        <w:rPr>
          <w:rFonts w:ascii="Arial" w:hAnsi="Arial" w:cs="Arial"/>
        </w:rPr>
        <w:t xml:space="preserve"> dne </w:t>
      </w:r>
      <w:r w:rsidR="00495653">
        <w:rPr>
          <w:rFonts w:ascii="Arial" w:hAnsi="Arial" w:cs="Arial"/>
          <w:highlight w:val="yellow"/>
        </w:rPr>
        <w:t>…………..</w:t>
      </w:r>
      <w:r w:rsidRPr="008C6B9D">
        <w:rPr>
          <w:rFonts w:ascii="Arial" w:hAnsi="Arial" w:cs="Arial"/>
          <w:highlight w:val="yellow"/>
        </w:rPr>
        <w:t xml:space="preserve"> </w:t>
      </w:r>
      <w:r w:rsidRPr="008C6B9D">
        <w:rPr>
          <w:rFonts w:ascii="Arial" w:hAnsi="Arial" w:cs="Arial"/>
        </w:rPr>
        <w:t xml:space="preserve">usnesením č.  </w:t>
      </w:r>
      <w:r w:rsidR="00495653" w:rsidRPr="00495653">
        <w:rPr>
          <w:rFonts w:ascii="Arial" w:hAnsi="Arial" w:cs="Arial"/>
          <w:highlight w:val="yellow"/>
        </w:rPr>
        <w:t>…………..</w:t>
      </w:r>
      <w:r w:rsidRPr="00495653">
        <w:rPr>
          <w:rFonts w:ascii="Arial" w:hAnsi="Arial" w:cs="Arial"/>
          <w:highlight w:val="yellow"/>
        </w:rPr>
        <w:t>.</w:t>
      </w:r>
    </w:p>
    <w:p w14:paraId="53DEF424" w14:textId="77777777" w:rsidR="008C6B9D" w:rsidRPr="008C6B9D" w:rsidRDefault="008C6B9D" w:rsidP="008C6B9D">
      <w:pPr>
        <w:pStyle w:val="Odstavecseseznamem"/>
        <w:spacing w:after="120" w:line="240" w:lineRule="auto"/>
        <w:ind w:left="714"/>
        <w:contextualSpacing w:val="0"/>
        <w:jc w:val="both"/>
        <w:rPr>
          <w:rFonts w:ascii="Arial" w:hAnsi="Arial" w:cs="Arial"/>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C53C95" w:rsidRPr="002C6A2B" w14:paraId="3C33B335" w14:textId="77777777" w:rsidTr="00744BD9">
        <w:tc>
          <w:tcPr>
            <w:tcW w:w="3541" w:type="dxa"/>
            <w:shd w:val="clear" w:color="auto" w:fill="FFFFFF" w:themeFill="background1"/>
          </w:tcPr>
          <w:p w14:paraId="2E1298CB" w14:textId="6FCE5209" w:rsidR="00C53C95" w:rsidRPr="002C6A2B" w:rsidRDefault="00C53C95" w:rsidP="00744BD9">
            <w:pPr>
              <w:keepNext/>
              <w:keepLines/>
              <w:spacing w:before="120" w:after="120"/>
              <w:rPr>
                <w:rFonts w:ascii="Arial" w:hAnsi="Arial" w:cs="Arial"/>
              </w:rPr>
            </w:pPr>
            <w:r w:rsidRPr="002C6A2B">
              <w:rPr>
                <w:rFonts w:ascii="Arial" w:hAnsi="Arial" w:cs="Arial"/>
              </w:rPr>
              <w:t>V</w:t>
            </w:r>
            <w:r w:rsidR="00495653">
              <w:rPr>
                <w:rFonts w:ascii="Arial" w:hAnsi="Arial" w:cs="Arial"/>
              </w:rPr>
              <w:t xml:space="preserve"> Bílině </w:t>
            </w:r>
            <w:r w:rsidRPr="002C6A2B">
              <w:rPr>
                <w:rFonts w:ascii="Arial" w:hAnsi="Arial" w:cs="Arial"/>
              </w:rPr>
              <w:t>…………………………………….</w:t>
            </w:r>
          </w:p>
          <w:p w14:paraId="1A7C6217" w14:textId="77777777" w:rsidR="00C53C95" w:rsidRPr="002C6A2B" w:rsidRDefault="00C53C95" w:rsidP="00744BD9">
            <w:pPr>
              <w:keepNext/>
              <w:keepLines/>
              <w:spacing w:before="120" w:after="120"/>
              <w:rPr>
                <w:rFonts w:ascii="Arial" w:hAnsi="Arial" w:cs="Arial"/>
              </w:rPr>
            </w:pPr>
          </w:p>
          <w:p w14:paraId="30CBC4A1" w14:textId="77777777" w:rsidR="00C53C95" w:rsidRPr="002C6A2B" w:rsidRDefault="00C53C95" w:rsidP="00744BD9">
            <w:pPr>
              <w:keepNext/>
              <w:keepLines/>
              <w:spacing w:before="120" w:after="120"/>
              <w:rPr>
                <w:rFonts w:ascii="Arial" w:hAnsi="Arial" w:cs="Arial"/>
              </w:rPr>
            </w:pPr>
          </w:p>
          <w:p w14:paraId="144317C7" w14:textId="77777777" w:rsidR="00C53C95" w:rsidRPr="002C6A2B" w:rsidRDefault="00C53C95" w:rsidP="00744BD9">
            <w:pPr>
              <w:keepNext/>
              <w:keepLines/>
              <w:spacing w:before="120" w:after="120"/>
              <w:rPr>
                <w:rFonts w:ascii="Arial" w:hAnsi="Arial" w:cs="Arial"/>
                <w:sz w:val="12"/>
              </w:rPr>
            </w:pPr>
          </w:p>
        </w:tc>
        <w:tc>
          <w:tcPr>
            <w:tcW w:w="1315" w:type="dxa"/>
            <w:shd w:val="clear" w:color="auto" w:fill="FFFFFF" w:themeFill="background1"/>
          </w:tcPr>
          <w:p w14:paraId="6CF3E51D" w14:textId="77777777" w:rsidR="00C53C95" w:rsidRPr="002C6A2B" w:rsidRDefault="00C53C95" w:rsidP="00744BD9">
            <w:pPr>
              <w:keepNext/>
              <w:keepLines/>
              <w:spacing w:before="120" w:after="120"/>
              <w:rPr>
                <w:rFonts w:ascii="Arial" w:hAnsi="Arial" w:cs="Arial"/>
              </w:rPr>
            </w:pPr>
          </w:p>
        </w:tc>
        <w:tc>
          <w:tcPr>
            <w:tcW w:w="4214" w:type="dxa"/>
            <w:shd w:val="clear" w:color="auto" w:fill="FFFFFF" w:themeFill="background1"/>
          </w:tcPr>
          <w:p w14:paraId="63A96FBC" w14:textId="77777777" w:rsidR="00C53C95" w:rsidRPr="002C6A2B" w:rsidRDefault="00C53C95" w:rsidP="00744BD9">
            <w:pPr>
              <w:keepNext/>
              <w:keepLines/>
              <w:spacing w:before="120" w:after="120"/>
              <w:rPr>
                <w:rFonts w:ascii="Arial" w:hAnsi="Arial" w:cs="Arial"/>
              </w:rPr>
            </w:pPr>
            <w:r w:rsidRPr="002C6A2B">
              <w:rPr>
                <w:rFonts w:ascii="Arial" w:hAnsi="Arial" w:cs="Arial"/>
              </w:rPr>
              <w:t xml:space="preserve">V </w:t>
            </w:r>
            <w:r w:rsidRPr="002C6A2B">
              <w:rPr>
                <w:rFonts w:ascii="Arial" w:hAnsi="Arial" w:cs="Arial"/>
                <w:highlight w:val="yellow"/>
              </w:rPr>
              <w:t>…………………</w:t>
            </w:r>
            <w:r w:rsidRPr="002C6A2B">
              <w:rPr>
                <w:rFonts w:ascii="Arial" w:hAnsi="Arial" w:cs="Arial"/>
              </w:rPr>
              <w:t xml:space="preserve"> </w:t>
            </w:r>
            <w:r w:rsidRPr="002C6A2B">
              <w:rPr>
                <w:rFonts w:ascii="Arial" w:hAnsi="Arial" w:cs="Arial"/>
                <w:highlight w:val="yellow"/>
              </w:rPr>
              <w:t>………………………………………</w:t>
            </w:r>
          </w:p>
          <w:p w14:paraId="76307635" w14:textId="77777777" w:rsidR="00C53C95" w:rsidRPr="002C6A2B" w:rsidRDefault="00C53C95" w:rsidP="00744BD9">
            <w:pPr>
              <w:keepNext/>
              <w:keepLines/>
              <w:spacing w:before="120" w:after="120"/>
              <w:rPr>
                <w:rFonts w:ascii="Arial" w:hAnsi="Arial" w:cs="Arial"/>
              </w:rPr>
            </w:pPr>
          </w:p>
        </w:tc>
      </w:tr>
      <w:tr w:rsidR="00C53C95" w:rsidRPr="002C6A2B" w14:paraId="07A7605B" w14:textId="77777777" w:rsidTr="00744BD9">
        <w:tc>
          <w:tcPr>
            <w:tcW w:w="3541" w:type="dxa"/>
            <w:tcBorders>
              <w:top w:val="single" w:sz="4" w:space="0" w:color="000000" w:themeColor="text1"/>
            </w:tcBorders>
            <w:shd w:val="clear" w:color="auto" w:fill="FFFFFF" w:themeFill="background1"/>
          </w:tcPr>
          <w:p w14:paraId="064A9FB4" w14:textId="2F1A53EF" w:rsidR="00C53C95" w:rsidRPr="002C6A2B" w:rsidRDefault="00495653" w:rsidP="00744BD9">
            <w:pPr>
              <w:keepNext/>
              <w:keepLines/>
              <w:spacing w:after="0"/>
              <w:jc w:val="center"/>
              <w:rPr>
                <w:rFonts w:ascii="Arial" w:hAnsi="Arial" w:cs="Arial"/>
              </w:rPr>
            </w:pPr>
            <w:r>
              <w:rPr>
                <w:rFonts w:ascii="Arial" w:hAnsi="Arial" w:cs="Arial"/>
              </w:rPr>
              <w:t>s</w:t>
            </w:r>
            <w:r w:rsidR="00C53C95">
              <w:rPr>
                <w:rFonts w:ascii="Arial" w:hAnsi="Arial" w:cs="Arial"/>
              </w:rPr>
              <w:t>tarosta</w:t>
            </w:r>
          </w:p>
        </w:tc>
        <w:tc>
          <w:tcPr>
            <w:tcW w:w="1315" w:type="dxa"/>
            <w:shd w:val="clear" w:color="auto" w:fill="FFFFFF" w:themeFill="background1"/>
            <w:vAlign w:val="center"/>
          </w:tcPr>
          <w:p w14:paraId="77DD6838" w14:textId="77777777" w:rsidR="00C53C95" w:rsidRPr="002C6A2B" w:rsidRDefault="00C53C95" w:rsidP="00744BD9">
            <w:pPr>
              <w:keepNext/>
              <w:keepLines/>
              <w:spacing w:after="0"/>
              <w:jc w:val="center"/>
              <w:rPr>
                <w:rFonts w:ascii="Arial" w:hAnsi="Arial" w:cs="Arial"/>
              </w:rPr>
            </w:pPr>
          </w:p>
        </w:tc>
        <w:tc>
          <w:tcPr>
            <w:tcW w:w="4214" w:type="dxa"/>
            <w:tcBorders>
              <w:top w:val="single" w:sz="4" w:space="0" w:color="000000" w:themeColor="text1"/>
            </w:tcBorders>
            <w:shd w:val="clear" w:color="auto" w:fill="FFFFFF" w:themeFill="background1"/>
          </w:tcPr>
          <w:p w14:paraId="03F43684" w14:textId="77777777" w:rsidR="00C53C95" w:rsidRPr="002C6A2B" w:rsidRDefault="00C53C95" w:rsidP="00744BD9">
            <w:pPr>
              <w:keepNext/>
              <w:keepLines/>
              <w:tabs>
                <w:tab w:val="num" w:pos="540"/>
              </w:tabs>
              <w:spacing w:after="0"/>
              <w:ind w:right="531"/>
              <w:jc w:val="center"/>
              <w:rPr>
                <w:rFonts w:ascii="Arial" w:hAnsi="Arial" w:cs="Arial"/>
                <w:b/>
                <w:bCs/>
              </w:rPr>
            </w:pPr>
            <w:r w:rsidRPr="002C6A2B">
              <w:rPr>
                <w:rFonts w:ascii="Arial" w:hAnsi="Arial" w:cs="Arial"/>
                <w:b/>
                <w:bCs/>
                <w:highlight w:val="yellow"/>
              </w:rPr>
              <w:t>……………………….</w:t>
            </w:r>
          </w:p>
          <w:p w14:paraId="4ADC1755" w14:textId="77777777" w:rsidR="00C53C95" w:rsidRPr="002C6A2B" w:rsidRDefault="00C53C95" w:rsidP="00744BD9">
            <w:pPr>
              <w:keepNext/>
              <w:keepLines/>
              <w:tabs>
                <w:tab w:val="num" w:pos="540"/>
              </w:tabs>
              <w:spacing w:after="0"/>
              <w:ind w:right="531"/>
              <w:jc w:val="center"/>
              <w:rPr>
                <w:rFonts w:ascii="Arial" w:hAnsi="Arial" w:cs="Arial"/>
                <w:bCs/>
                <w:iCs/>
              </w:rPr>
            </w:pPr>
            <w:r w:rsidRPr="002C6A2B">
              <w:rPr>
                <w:rFonts w:ascii="Arial" w:hAnsi="Arial" w:cs="Arial"/>
                <w:bCs/>
                <w:iCs/>
              </w:rPr>
              <w:t>zastoupený</w:t>
            </w:r>
          </w:p>
          <w:p w14:paraId="7877E640" w14:textId="77777777" w:rsidR="00C53C95" w:rsidRPr="002C6A2B" w:rsidRDefault="00C53C95" w:rsidP="00744BD9">
            <w:pPr>
              <w:keepNext/>
              <w:keepLines/>
              <w:tabs>
                <w:tab w:val="num" w:pos="540"/>
              </w:tabs>
              <w:spacing w:after="0"/>
              <w:ind w:right="531"/>
              <w:jc w:val="center"/>
              <w:rPr>
                <w:rFonts w:ascii="Arial" w:hAnsi="Arial" w:cs="Arial"/>
                <w:bCs/>
                <w:iCs/>
              </w:rPr>
            </w:pPr>
            <w:r w:rsidRPr="002C6A2B">
              <w:rPr>
                <w:rFonts w:ascii="Arial" w:hAnsi="Arial" w:cs="Arial"/>
                <w:highlight w:val="yellow"/>
              </w:rPr>
              <w:t>……………………….</w:t>
            </w:r>
          </w:p>
          <w:p w14:paraId="2AC9254E" w14:textId="77777777" w:rsidR="00C53C95" w:rsidRPr="002C6A2B" w:rsidRDefault="00C53C95" w:rsidP="00744BD9">
            <w:pPr>
              <w:keepNext/>
              <w:keepLines/>
              <w:tabs>
                <w:tab w:val="num" w:pos="540"/>
              </w:tabs>
              <w:spacing w:after="0"/>
              <w:ind w:right="531"/>
              <w:jc w:val="center"/>
              <w:rPr>
                <w:rFonts w:ascii="Arial" w:hAnsi="Arial" w:cs="Arial"/>
              </w:rPr>
            </w:pPr>
            <w:r w:rsidRPr="002C6A2B">
              <w:rPr>
                <w:rFonts w:ascii="Arial" w:hAnsi="Arial" w:cs="Arial"/>
                <w:highlight w:val="yellow"/>
              </w:rPr>
              <w:t>……………………….</w:t>
            </w:r>
          </w:p>
          <w:p w14:paraId="01A8E526" w14:textId="77777777" w:rsidR="00C53C95" w:rsidRPr="002C6A2B" w:rsidRDefault="00C53C95" w:rsidP="00744BD9">
            <w:pPr>
              <w:keepNext/>
              <w:keepLines/>
              <w:tabs>
                <w:tab w:val="num" w:pos="540"/>
              </w:tabs>
              <w:spacing w:after="0"/>
              <w:ind w:right="531"/>
              <w:jc w:val="center"/>
              <w:rPr>
                <w:rFonts w:ascii="Arial" w:hAnsi="Arial" w:cs="Arial"/>
                <w:bCs/>
                <w:i/>
              </w:rPr>
            </w:pPr>
            <w:r w:rsidRPr="002C6A2B">
              <w:rPr>
                <w:rFonts w:ascii="Arial" w:hAnsi="Arial" w:cs="Arial"/>
                <w:bCs/>
                <w:i/>
                <w:highlight w:val="yellow"/>
              </w:rPr>
              <w:t>(údaje budou doplněny před podpisem smlouvy vybraným dodavatelem)</w:t>
            </w:r>
          </w:p>
          <w:p w14:paraId="476BA50B" w14:textId="77777777" w:rsidR="00C53C95" w:rsidRPr="002C6A2B" w:rsidRDefault="00C53C95" w:rsidP="00744BD9">
            <w:pPr>
              <w:keepNext/>
              <w:keepLines/>
              <w:tabs>
                <w:tab w:val="num" w:pos="540"/>
              </w:tabs>
              <w:spacing w:after="0"/>
              <w:ind w:right="531"/>
              <w:jc w:val="center"/>
              <w:rPr>
                <w:rFonts w:ascii="Arial" w:hAnsi="Arial" w:cs="Arial"/>
              </w:rPr>
            </w:pPr>
          </w:p>
        </w:tc>
      </w:tr>
    </w:tbl>
    <w:p w14:paraId="3B283B55" w14:textId="77777777" w:rsidR="00C53C95" w:rsidRPr="002C6A2B" w:rsidRDefault="00C53C95" w:rsidP="00C53C95">
      <w:pPr>
        <w:spacing w:after="120" w:line="240" w:lineRule="auto"/>
        <w:jc w:val="both"/>
        <w:rPr>
          <w:rFonts w:ascii="Arial" w:hAnsi="Arial" w:cs="Arial"/>
        </w:rPr>
      </w:pPr>
    </w:p>
    <w:p w14:paraId="6B28FBB3" w14:textId="77777777" w:rsidR="00D91C15" w:rsidRDefault="00D91C15"/>
    <w:sectPr w:rsidR="00D91C15" w:rsidSect="00D07724">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2B479" w14:textId="77777777" w:rsidR="00AA5089" w:rsidRDefault="006D528A">
      <w:pPr>
        <w:spacing w:after="0" w:line="240" w:lineRule="auto"/>
      </w:pPr>
      <w:r>
        <w:separator/>
      </w:r>
    </w:p>
  </w:endnote>
  <w:endnote w:type="continuationSeparator" w:id="0">
    <w:p w14:paraId="7451C50D" w14:textId="77777777" w:rsidR="00AA5089" w:rsidRDefault="006D5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096371"/>
      <w:docPartObj>
        <w:docPartGallery w:val="Page Numbers (Bottom of Page)"/>
        <w:docPartUnique/>
      </w:docPartObj>
    </w:sdtPr>
    <w:sdtEndPr>
      <w:rPr>
        <w:rFonts w:ascii="Arial" w:hAnsi="Arial" w:cs="Arial"/>
      </w:rPr>
    </w:sdtEndPr>
    <w:sdtContent>
      <w:p w14:paraId="1A906141" w14:textId="77777777" w:rsidR="00495653" w:rsidRPr="00B02CB9" w:rsidRDefault="00C53C95">
        <w:pPr>
          <w:pStyle w:val="Zpat"/>
          <w:jc w:val="center"/>
          <w:rPr>
            <w:rFonts w:ascii="Arial" w:hAnsi="Arial" w:cs="Arial"/>
          </w:rPr>
        </w:pPr>
        <w:r w:rsidRPr="00B02CB9">
          <w:rPr>
            <w:rFonts w:ascii="Arial" w:hAnsi="Arial" w:cs="Arial"/>
          </w:rPr>
          <w:fldChar w:fldCharType="begin"/>
        </w:r>
        <w:r w:rsidRPr="00B02CB9">
          <w:rPr>
            <w:rFonts w:ascii="Arial" w:hAnsi="Arial" w:cs="Arial"/>
          </w:rPr>
          <w:instrText>PAGE   \* MERGEFORMAT</w:instrText>
        </w:r>
        <w:r w:rsidRPr="00B02CB9">
          <w:rPr>
            <w:rFonts w:ascii="Arial" w:hAnsi="Arial" w:cs="Arial"/>
          </w:rPr>
          <w:fldChar w:fldCharType="separate"/>
        </w:r>
        <w:r w:rsidRPr="00B02CB9">
          <w:rPr>
            <w:rFonts w:ascii="Arial" w:hAnsi="Arial" w:cs="Arial"/>
          </w:rPr>
          <w:t>2</w:t>
        </w:r>
        <w:r w:rsidRPr="00B02CB9">
          <w:rPr>
            <w:rFonts w:ascii="Arial" w:hAnsi="Arial" w:cs="Arial"/>
          </w:rPr>
          <w:fldChar w:fldCharType="end"/>
        </w:r>
      </w:p>
    </w:sdtContent>
  </w:sdt>
  <w:p w14:paraId="2FEFCB2A" w14:textId="77777777" w:rsidR="00495653" w:rsidRDefault="0049565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95E0F" w14:textId="77777777" w:rsidR="00AA5089" w:rsidRDefault="006D528A">
      <w:pPr>
        <w:spacing w:after="0" w:line="240" w:lineRule="auto"/>
      </w:pPr>
      <w:r>
        <w:separator/>
      </w:r>
    </w:p>
  </w:footnote>
  <w:footnote w:type="continuationSeparator" w:id="0">
    <w:p w14:paraId="58FF1DDE" w14:textId="77777777" w:rsidR="00AA5089" w:rsidRDefault="006D5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EF2B" w14:textId="77777777" w:rsidR="00495653" w:rsidRDefault="00495653" w:rsidP="00801E1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Zkladntextodsazen"/>
      <w:lvlText w:val="%1."/>
      <w:lvlJc w:val="left"/>
      <w:pPr>
        <w:tabs>
          <w:tab w:val="num" w:pos="340"/>
        </w:tabs>
        <w:ind w:left="283" w:firstLine="0"/>
      </w:pPr>
      <w:rPr>
        <w:rFonts w:cs="Times New Roman"/>
      </w:rPr>
    </w:lvl>
    <w:lvl w:ilvl="1">
      <w:start w:val="1"/>
      <w:numFmt w:val="decimal"/>
      <w:pStyle w:val="Zkladntextodsazen31"/>
      <w:lvlText w:val="%1.%2."/>
      <w:lvlJc w:val="left"/>
      <w:pPr>
        <w:tabs>
          <w:tab w:val="num" w:pos="567"/>
        </w:tabs>
        <w:ind w:left="283" w:firstLine="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D8C6626"/>
    <w:multiLevelType w:val="hybridMultilevel"/>
    <w:tmpl w:val="E17E3D38"/>
    <w:lvl w:ilvl="0" w:tplc="0405000F">
      <w:start w:val="1"/>
      <w:numFmt w:val="decimal"/>
      <w:lvlText w:val="%1."/>
      <w:lvlJc w:val="left"/>
      <w:pPr>
        <w:ind w:left="720" w:hanging="360"/>
      </w:pPr>
      <w:rPr>
        <w:rFonts w:hint="default"/>
      </w:rPr>
    </w:lvl>
    <w:lvl w:ilvl="1" w:tplc="F0FCABB2">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A81D18"/>
    <w:multiLevelType w:val="hybridMultilevel"/>
    <w:tmpl w:val="E026CD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934826"/>
    <w:multiLevelType w:val="hybridMultilevel"/>
    <w:tmpl w:val="4716648A"/>
    <w:lvl w:ilvl="0" w:tplc="B484A340">
      <w:start w:val="1"/>
      <w:numFmt w:val="decimal"/>
      <w:lvlText w:val="2.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A6F2505"/>
    <w:multiLevelType w:val="hybridMultilevel"/>
    <w:tmpl w:val="D44601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AEE215C"/>
    <w:multiLevelType w:val="hybridMultilevel"/>
    <w:tmpl w:val="07E88FC6"/>
    <w:lvl w:ilvl="0" w:tplc="C4E8AB3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A522A9"/>
    <w:multiLevelType w:val="hybridMultilevel"/>
    <w:tmpl w:val="AD621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DCB0F3D"/>
    <w:multiLevelType w:val="hybridMultilevel"/>
    <w:tmpl w:val="A056A6CE"/>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F865FD8"/>
    <w:multiLevelType w:val="hybridMultilevel"/>
    <w:tmpl w:val="8C4E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03A5F95"/>
    <w:multiLevelType w:val="hybridMultilevel"/>
    <w:tmpl w:val="DCEC0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834FA4"/>
    <w:multiLevelType w:val="hybridMultilevel"/>
    <w:tmpl w:val="2EBC703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3C5B2DB9"/>
    <w:multiLevelType w:val="hybridMultilevel"/>
    <w:tmpl w:val="8B642708"/>
    <w:lvl w:ilvl="0" w:tplc="CD863010">
      <w:start w:val="1"/>
      <w:numFmt w:val="upperRoman"/>
      <w:lvlText w:val="%1."/>
      <w:lvlJc w:val="righ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117BA5"/>
    <w:multiLevelType w:val="hybridMultilevel"/>
    <w:tmpl w:val="29145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6F0FE7"/>
    <w:multiLevelType w:val="multilevel"/>
    <w:tmpl w:val="E7205A58"/>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4" w15:restartNumberingAfterBreak="0">
    <w:nsid w:val="52DF0EC7"/>
    <w:multiLevelType w:val="hybridMultilevel"/>
    <w:tmpl w:val="993E8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4FC144E"/>
    <w:multiLevelType w:val="hybridMultilevel"/>
    <w:tmpl w:val="68BED994"/>
    <w:lvl w:ilvl="0" w:tplc="8CE49AB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6F25824"/>
    <w:multiLevelType w:val="hybridMultilevel"/>
    <w:tmpl w:val="7ECE158A"/>
    <w:lvl w:ilvl="0" w:tplc="294E15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59820727"/>
    <w:multiLevelType w:val="hybridMultilevel"/>
    <w:tmpl w:val="3AD2FC8C"/>
    <w:lvl w:ilvl="0" w:tplc="90883FCE">
      <w:start w:val="1"/>
      <w:numFmt w:val="decimal"/>
      <w:lvlText w:val="3.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72434E91"/>
    <w:multiLevelType w:val="hybridMultilevel"/>
    <w:tmpl w:val="2152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5C6545"/>
    <w:multiLevelType w:val="hybridMultilevel"/>
    <w:tmpl w:val="3E78DB4A"/>
    <w:lvl w:ilvl="0" w:tplc="41C45D8A">
      <w:start w:val="1"/>
      <w:numFmt w:val="lowerLetter"/>
      <w:lvlText w:val="%1)"/>
      <w:lvlJc w:val="left"/>
      <w:pPr>
        <w:ind w:left="1440" w:hanging="360"/>
      </w:pPr>
      <w:rPr>
        <w:rFonts w:hint="default"/>
        <w:b w:val="0"/>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77264C29"/>
    <w:multiLevelType w:val="multilevel"/>
    <w:tmpl w:val="930CE072"/>
    <w:lvl w:ilvl="0">
      <w:start w:val="1"/>
      <w:numFmt w:val="decimal"/>
      <w:lvlText w:val="%1."/>
      <w:lvlJc w:val="left"/>
      <w:pPr>
        <w:ind w:left="72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480" w:hanging="1800"/>
      </w:pPr>
      <w:rPr>
        <w:rFonts w:hint="default"/>
      </w:rPr>
    </w:lvl>
  </w:abstractNum>
  <w:abstractNum w:abstractNumId="22" w15:restartNumberingAfterBreak="0">
    <w:nsid w:val="7FAF2CF0"/>
    <w:multiLevelType w:val="hybridMultilevel"/>
    <w:tmpl w:val="226A9ADE"/>
    <w:lvl w:ilvl="0" w:tplc="E46A557A">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1516923">
    <w:abstractNumId w:val="21"/>
  </w:num>
  <w:num w:numId="2" w16cid:durableId="875702200">
    <w:abstractNumId w:val="1"/>
  </w:num>
  <w:num w:numId="3" w16cid:durableId="1762868628">
    <w:abstractNumId w:val="12"/>
  </w:num>
  <w:num w:numId="4" w16cid:durableId="175466978">
    <w:abstractNumId w:val="2"/>
  </w:num>
  <w:num w:numId="5" w16cid:durableId="1084961271">
    <w:abstractNumId w:val="14"/>
  </w:num>
  <w:num w:numId="6" w16cid:durableId="2131968131">
    <w:abstractNumId w:val="9"/>
  </w:num>
  <w:num w:numId="7" w16cid:durableId="620765560">
    <w:abstractNumId w:val="13"/>
  </w:num>
  <w:num w:numId="8" w16cid:durableId="1079640502">
    <w:abstractNumId w:val="8"/>
  </w:num>
  <w:num w:numId="9" w16cid:durableId="1659728228">
    <w:abstractNumId w:val="16"/>
  </w:num>
  <w:num w:numId="10" w16cid:durableId="1554074288">
    <w:abstractNumId w:val="6"/>
  </w:num>
  <w:num w:numId="11" w16cid:durableId="103697068">
    <w:abstractNumId w:val="7"/>
  </w:num>
  <w:num w:numId="12" w16cid:durableId="1658459266">
    <w:abstractNumId w:val="19"/>
  </w:num>
  <w:num w:numId="13" w16cid:durableId="2050059902">
    <w:abstractNumId w:val="4"/>
  </w:num>
  <w:num w:numId="14" w16cid:durableId="411316321">
    <w:abstractNumId w:val="0"/>
  </w:num>
  <w:num w:numId="15" w16cid:durableId="837581527">
    <w:abstractNumId w:val="18"/>
  </w:num>
  <w:num w:numId="16" w16cid:durableId="1395817613">
    <w:abstractNumId w:val="11"/>
  </w:num>
  <w:num w:numId="17" w16cid:durableId="2141144953">
    <w:abstractNumId w:val="10"/>
  </w:num>
  <w:num w:numId="18" w16cid:durableId="904340036">
    <w:abstractNumId w:val="20"/>
  </w:num>
  <w:num w:numId="19" w16cid:durableId="1328942135">
    <w:abstractNumId w:val="3"/>
  </w:num>
  <w:num w:numId="20" w16cid:durableId="1301762585">
    <w:abstractNumId w:val="22"/>
  </w:num>
  <w:num w:numId="21" w16cid:durableId="1550217332">
    <w:abstractNumId w:val="5"/>
  </w:num>
  <w:num w:numId="22" w16cid:durableId="1511681032">
    <w:abstractNumId w:val="15"/>
  </w:num>
  <w:num w:numId="23" w16cid:durableId="975600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C95"/>
    <w:rsid w:val="00196B19"/>
    <w:rsid w:val="002324A5"/>
    <w:rsid w:val="00232E5E"/>
    <w:rsid w:val="00495653"/>
    <w:rsid w:val="00573468"/>
    <w:rsid w:val="006D528A"/>
    <w:rsid w:val="00812418"/>
    <w:rsid w:val="008B5938"/>
    <w:rsid w:val="008C6B9D"/>
    <w:rsid w:val="00AA5089"/>
    <w:rsid w:val="00C276A3"/>
    <w:rsid w:val="00C53C95"/>
    <w:rsid w:val="00D91C15"/>
    <w:rsid w:val="00E61AFE"/>
    <w:rsid w:val="00E77BF8"/>
    <w:rsid w:val="00EA0588"/>
    <w:rsid w:val="00EA4D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CABD"/>
  <w15:chartTrackingRefBased/>
  <w15:docId w15:val="{944DA646-FA0B-4136-B777-7A4AF7F7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53C95"/>
  </w:style>
  <w:style w:type="paragraph" w:styleId="Nadpis7">
    <w:name w:val="heading 7"/>
    <w:basedOn w:val="Normln"/>
    <w:next w:val="Zkladntext"/>
    <w:link w:val="Nadpis7Char"/>
    <w:qFormat/>
    <w:rsid w:val="00C53C95"/>
    <w:pPr>
      <w:numPr>
        <w:ilvl w:val="6"/>
        <w:numId w:val="14"/>
      </w:numPr>
      <w:suppressAutoHyphens/>
      <w:spacing w:before="240" w:after="60" w:line="100" w:lineRule="atLeast"/>
      <w:jc w:val="both"/>
      <w:outlineLvl w:val="6"/>
    </w:pPr>
    <w:rPr>
      <w:rFonts w:ascii="Calibri" w:eastAsia="Calibri" w:hAnsi="Calibri" w:cs="Times New Roman"/>
      <w:sz w:val="24"/>
      <w:szCs w:val="24"/>
      <w:lang w:val="en-US"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C53C95"/>
    <w:rPr>
      <w:rFonts w:ascii="Calibri" w:eastAsia="Calibri" w:hAnsi="Calibri" w:cs="Times New Roman"/>
      <w:sz w:val="24"/>
      <w:szCs w:val="24"/>
      <w:lang w:val="en-US" w:eastAsia="ar-SA"/>
    </w:rPr>
  </w:style>
  <w:style w:type="character" w:styleId="Hypertextovodkaz">
    <w:name w:val="Hyperlink"/>
    <w:basedOn w:val="Standardnpsmoodstavce"/>
    <w:uiPriority w:val="99"/>
    <w:unhideWhenUsed/>
    <w:rsid w:val="00C53C95"/>
    <w:rPr>
      <w:color w:val="0563C1" w:themeColor="hyperlink"/>
      <w:u w:val="single"/>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
    <w:basedOn w:val="Normln"/>
    <w:link w:val="OdstavecseseznamemChar"/>
    <w:uiPriority w:val="34"/>
    <w:qFormat/>
    <w:rsid w:val="00C53C95"/>
    <w:pPr>
      <w:ind w:left="720"/>
      <w:contextualSpacing/>
    </w:pPr>
  </w:style>
  <w:style w:type="paragraph" w:styleId="Zhlav">
    <w:name w:val="header"/>
    <w:basedOn w:val="Normln"/>
    <w:link w:val="ZhlavChar"/>
    <w:uiPriority w:val="99"/>
    <w:unhideWhenUsed/>
    <w:rsid w:val="00C53C9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3C95"/>
  </w:style>
  <w:style w:type="paragraph" w:styleId="Zpat">
    <w:name w:val="footer"/>
    <w:basedOn w:val="Normln"/>
    <w:link w:val="ZpatChar"/>
    <w:uiPriority w:val="99"/>
    <w:unhideWhenUsed/>
    <w:rsid w:val="00C53C95"/>
    <w:pPr>
      <w:tabs>
        <w:tab w:val="center" w:pos="4536"/>
        <w:tab w:val="right" w:pos="9072"/>
      </w:tabs>
      <w:spacing w:after="0" w:line="240" w:lineRule="auto"/>
    </w:pPr>
  </w:style>
  <w:style w:type="character" w:customStyle="1" w:styleId="ZpatChar">
    <w:name w:val="Zápatí Char"/>
    <w:basedOn w:val="Standardnpsmoodstavce"/>
    <w:link w:val="Zpat"/>
    <w:uiPriority w:val="99"/>
    <w:rsid w:val="00C53C95"/>
  </w:style>
  <w:style w:type="character" w:customStyle="1" w:styleId="normaltextrun">
    <w:name w:val="normaltextrun"/>
    <w:basedOn w:val="Standardnpsmoodstavce"/>
    <w:rsid w:val="00C53C95"/>
  </w:style>
  <w:style w:type="paragraph" w:customStyle="1" w:styleId="Smlouva-slo">
    <w:name w:val="Smlouva-číslo"/>
    <w:basedOn w:val="Normln"/>
    <w:rsid w:val="00C53C95"/>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paragraph" w:styleId="Zkladntextodsazen">
    <w:name w:val="Body Text Indent"/>
    <w:basedOn w:val="Normln"/>
    <w:link w:val="ZkladntextodsazenChar"/>
    <w:rsid w:val="00C53C95"/>
    <w:pPr>
      <w:numPr>
        <w:numId w:val="14"/>
      </w:numPr>
      <w:suppressAutoHyphens/>
      <w:spacing w:after="120" w:line="100" w:lineRule="atLeast"/>
      <w:outlineLvl w:val="0"/>
    </w:pPr>
    <w:rPr>
      <w:rFonts w:ascii="Times New Roman" w:eastAsia="Times New Roman" w:hAnsi="Times New Roman" w:cs="Times New Roman"/>
      <w:sz w:val="24"/>
      <w:szCs w:val="24"/>
      <w:lang w:val="en-US" w:eastAsia="ar-SA"/>
    </w:rPr>
  </w:style>
  <w:style w:type="character" w:customStyle="1" w:styleId="ZkladntextodsazenChar">
    <w:name w:val="Základní text odsazený Char"/>
    <w:basedOn w:val="Standardnpsmoodstavce"/>
    <w:link w:val="Zkladntextodsazen"/>
    <w:rsid w:val="00C53C95"/>
    <w:rPr>
      <w:rFonts w:ascii="Times New Roman" w:eastAsia="Times New Roman" w:hAnsi="Times New Roman" w:cs="Times New Roman"/>
      <w:sz w:val="24"/>
      <w:szCs w:val="24"/>
      <w:lang w:val="en-US" w:eastAsia="ar-SA"/>
    </w:rPr>
  </w:style>
  <w:style w:type="paragraph" w:customStyle="1" w:styleId="Zkladntextodsazen31">
    <w:name w:val="Základní text odsazený 31"/>
    <w:basedOn w:val="Normln"/>
    <w:rsid w:val="00C53C95"/>
    <w:pPr>
      <w:numPr>
        <w:ilvl w:val="1"/>
        <w:numId w:val="14"/>
      </w:numPr>
      <w:suppressAutoHyphens/>
      <w:spacing w:after="120" w:line="100" w:lineRule="atLeast"/>
      <w:outlineLvl w:val="1"/>
    </w:pPr>
    <w:rPr>
      <w:rFonts w:ascii="Times New Roman" w:eastAsia="Times New Roman" w:hAnsi="Times New Roman" w:cs="Times New Roman"/>
      <w:sz w:val="16"/>
      <w:szCs w:val="16"/>
      <w:lang w:val="en-US" w:eastAsia="ar-SA"/>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C53C95"/>
  </w:style>
  <w:style w:type="paragraph" w:styleId="Zkladntext">
    <w:name w:val="Body Text"/>
    <w:basedOn w:val="Normln"/>
    <w:link w:val="ZkladntextChar"/>
    <w:uiPriority w:val="99"/>
    <w:semiHidden/>
    <w:unhideWhenUsed/>
    <w:rsid w:val="00C53C95"/>
    <w:pPr>
      <w:spacing w:after="120"/>
    </w:pPr>
  </w:style>
  <w:style w:type="character" w:customStyle="1" w:styleId="ZkladntextChar">
    <w:name w:val="Základní text Char"/>
    <w:basedOn w:val="Standardnpsmoodstavce"/>
    <w:link w:val="Zkladntext"/>
    <w:uiPriority w:val="99"/>
    <w:semiHidden/>
    <w:rsid w:val="00C53C95"/>
  </w:style>
  <w:style w:type="character" w:styleId="Nevyeenzmnka">
    <w:name w:val="Unresolved Mention"/>
    <w:basedOn w:val="Standardnpsmoodstavce"/>
    <w:uiPriority w:val="99"/>
    <w:semiHidden/>
    <w:unhideWhenUsed/>
    <w:rsid w:val="00495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6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 TargetMode="External"/><Relationship Id="rId3" Type="http://schemas.openxmlformats.org/officeDocument/2006/relationships/settings" Target="settings.xml"/><Relationship Id="rId7" Type="http://schemas.openxmlformats.org/officeDocument/2006/relationships/hyperlink" Target="mailto:dvorak@bilina.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5187</Words>
  <Characters>30609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Oplíštil Petr</dc:creator>
  <cp:keywords/>
  <dc:description/>
  <cp:lastModifiedBy>Miloslav Dvořák</cp:lastModifiedBy>
  <cp:revision>4</cp:revision>
  <dcterms:created xsi:type="dcterms:W3CDTF">2025-10-14T08:59:00Z</dcterms:created>
  <dcterms:modified xsi:type="dcterms:W3CDTF">2025-10-15T12:36:00Z</dcterms:modified>
</cp:coreProperties>
</file>