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38BB" w14:textId="67A9990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394A17">
        <w:rPr>
          <w:rFonts w:ascii="Times New Roman" w:hAnsi="Times New Roman"/>
          <w:b/>
          <w:sz w:val="24"/>
          <w:szCs w:val="24"/>
          <w:lang w:eastAsia="cs-CZ"/>
        </w:rPr>
        <w:t xml:space="preserve"> č. </w:t>
      </w:r>
      <w:r w:rsidR="00E1295F">
        <w:rPr>
          <w:rFonts w:ascii="Times New Roman" w:hAnsi="Times New Roman"/>
          <w:b/>
          <w:sz w:val="24"/>
          <w:szCs w:val="24"/>
          <w:lang w:eastAsia="cs-CZ"/>
        </w:rPr>
        <w:t>INV/202</w:t>
      </w:r>
      <w:r w:rsidR="005D1A7F">
        <w:rPr>
          <w:rFonts w:ascii="Times New Roman" w:hAnsi="Times New Roman"/>
          <w:b/>
          <w:sz w:val="24"/>
          <w:szCs w:val="24"/>
          <w:lang w:eastAsia="cs-CZ"/>
        </w:rPr>
        <w:t>6</w:t>
      </w:r>
      <w:r w:rsidR="00CC4FAF">
        <w:rPr>
          <w:rFonts w:ascii="Times New Roman" w:hAnsi="Times New Roman"/>
          <w:b/>
          <w:sz w:val="24"/>
          <w:szCs w:val="24"/>
          <w:lang w:eastAsia="cs-CZ"/>
        </w:rPr>
        <w:t>/</w:t>
      </w:r>
    </w:p>
    <w:p w14:paraId="26063826"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57A4D7F4"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69FD96C9"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408E937B"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38BCB631"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3AA64DD8"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03A5714" w14:textId="77777777" w:rsidR="007B5681" w:rsidRDefault="0008348D" w:rsidP="007B5681">
      <w:pPr>
        <w:tabs>
          <w:tab w:val="left" w:pos="3544"/>
        </w:tabs>
        <w:spacing w:before="120" w:after="120" w:line="240" w:lineRule="auto"/>
        <w:ind w:left="3"/>
        <w:contextualSpacing/>
        <w:jc w:val="both"/>
        <w:rPr>
          <w:rFonts w:ascii="Times New Roman" w:hAnsi="Times New Roman"/>
          <w:b/>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p>
    <w:p w14:paraId="73F73B43" w14:textId="71875772" w:rsidR="007F4115" w:rsidRPr="00EC746D" w:rsidRDefault="007F4115" w:rsidP="000E3004">
      <w:pPr>
        <w:tabs>
          <w:tab w:val="left" w:pos="3544"/>
        </w:tabs>
        <w:spacing w:before="120" w:after="120" w:line="240" w:lineRule="auto"/>
        <w:ind w:left="3" w:firstLine="706"/>
        <w:contextualSpacing/>
        <w:jc w:val="both"/>
        <w:rPr>
          <w:rFonts w:ascii="Times New Roman" w:hAnsi="Times New Roman"/>
          <w:sz w:val="24"/>
          <w:szCs w:val="24"/>
          <w:lang w:eastAsia="cs-CZ"/>
        </w:rPr>
      </w:pPr>
      <w:r w:rsidRPr="00EC746D">
        <w:rPr>
          <w:rFonts w:ascii="Times New Roman" w:hAnsi="Times New Roman"/>
          <w:sz w:val="24"/>
          <w:szCs w:val="24"/>
          <w:lang w:eastAsia="cs-CZ"/>
        </w:rPr>
        <w:t>sídlo:</w:t>
      </w:r>
      <w:r w:rsidRPr="00EC746D">
        <w:rPr>
          <w:rFonts w:ascii="Times New Roman" w:hAnsi="Times New Roman"/>
          <w:b/>
          <w:sz w:val="24"/>
          <w:szCs w:val="24"/>
          <w:lang w:eastAsia="cs-CZ"/>
        </w:rPr>
        <w:tab/>
      </w:r>
      <w:r w:rsidR="008C006C">
        <w:rPr>
          <w:rFonts w:ascii="Times New Roman" w:hAnsi="Times New Roman"/>
          <w:sz w:val="24"/>
          <w:szCs w:val="24"/>
          <w:lang w:eastAsia="cs-CZ"/>
        </w:rPr>
        <w:tab/>
      </w:r>
      <w:proofErr w:type="spellStart"/>
      <w:r w:rsidR="008C006C">
        <w:rPr>
          <w:rFonts w:ascii="Times New Roman" w:hAnsi="Times New Roman"/>
          <w:sz w:val="24"/>
          <w:szCs w:val="24"/>
          <w:lang w:eastAsia="cs-CZ"/>
        </w:rPr>
        <w:t>Břežánská</w:t>
      </w:r>
      <w:proofErr w:type="spellEnd"/>
      <w:r w:rsidR="008C006C">
        <w:rPr>
          <w:rFonts w:ascii="Times New Roman" w:hAnsi="Times New Roman"/>
          <w:sz w:val="24"/>
          <w:szCs w:val="24"/>
          <w:lang w:eastAsia="cs-CZ"/>
        </w:rPr>
        <w:t xml:space="preserve"> 50/4, 418 0</w:t>
      </w:r>
      <w:r w:rsidRPr="00EC746D">
        <w:rPr>
          <w:rFonts w:ascii="Times New Roman" w:hAnsi="Times New Roman"/>
          <w:sz w:val="24"/>
          <w:szCs w:val="24"/>
          <w:lang w:eastAsia="cs-CZ"/>
        </w:rPr>
        <w:t>1 Bílina</w:t>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6EA964EF" w14:textId="4E6715CD"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007B5681">
        <w:rPr>
          <w:rFonts w:ascii="Times New Roman" w:hAnsi="Times New Roman"/>
          <w:sz w:val="24"/>
          <w:szCs w:val="24"/>
          <w:lang w:eastAsia="cs-CZ"/>
        </w:rPr>
        <w:t>O</w:t>
      </w:r>
      <w:r w:rsidRPr="00EC746D">
        <w:rPr>
          <w:rFonts w:ascii="Times New Roman" w:hAnsi="Times New Roman"/>
          <w:sz w:val="24"/>
          <w:szCs w:val="24"/>
          <w:lang w:eastAsia="cs-CZ"/>
        </w:rPr>
        <w:t>:</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47B1DA27" w14:textId="73EBFA31" w:rsidR="007F4115" w:rsidRPr="007277D7" w:rsidRDefault="007F4115" w:rsidP="007277D7">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0D0AEB81" w14:textId="614963EB"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7277D7" w:rsidRPr="00F96D00">
        <w:rPr>
          <w:rFonts w:ascii="Times New Roman" w:hAnsi="Times New Roman"/>
          <w:sz w:val="24"/>
          <w:szCs w:val="24"/>
        </w:rPr>
        <w:t xml:space="preserve">Ing. </w:t>
      </w:r>
      <w:r w:rsidR="00F96D00">
        <w:rPr>
          <w:rFonts w:ascii="Times New Roman" w:hAnsi="Times New Roman"/>
          <w:sz w:val="24"/>
          <w:szCs w:val="24"/>
        </w:rPr>
        <w:t xml:space="preserve">Radkem </w:t>
      </w:r>
      <w:proofErr w:type="spellStart"/>
      <w:r w:rsidR="00F96D00">
        <w:rPr>
          <w:rFonts w:ascii="Times New Roman" w:hAnsi="Times New Roman"/>
          <w:sz w:val="24"/>
          <w:szCs w:val="24"/>
        </w:rPr>
        <w:t>Zenkerem</w:t>
      </w:r>
      <w:proofErr w:type="spellEnd"/>
      <w:r w:rsidR="007277D7" w:rsidRPr="00F96D00">
        <w:rPr>
          <w:rFonts w:ascii="Times New Roman" w:hAnsi="Times New Roman"/>
          <w:sz w:val="24"/>
          <w:szCs w:val="24"/>
        </w:rPr>
        <w:t xml:space="preserve">, </w:t>
      </w:r>
      <w:r w:rsidR="00F96D00">
        <w:rPr>
          <w:rFonts w:ascii="Times New Roman" w:hAnsi="Times New Roman"/>
          <w:sz w:val="24"/>
          <w:szCs w:val="24"/>
        </w:rPr>
        <w:t>místo</w:t>
      </w:r>
      <w:r w:rsidR="007277D7" w:rsidRPr="00F96D00">
        <w:rPr>
          <w:rFonts w:ascii="Times New Roman" w:hAnsi="Times New Roman"/>
          <w:sz w:val="24"/>
          <w:szCs w:val="24"/>
        </w:rPr>
        <w:t>starostou města</w:t>
      </w:r>
      <w:r w:rsidRPr="00EC746D">
        <w:rPr>
          <w:rFonts w:ascii="Times New Roman" w:hAnsi="Times New Roman"/>
          <w:sz w:val="24"/>
          <w:szCs w:val="24"/>
          <w:lang w:eastAsia="cs-CZ"/>
        </w:rPr>
        <w:tab/>
      </w:r>
    </w:p>
    <w:p w14:paraId="76F96576"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310F54">
        <w:rPr>
          <w:rFonts w:ascii="Times New Roman" w:hAnsi="Times New Roman"/>
          <w:sz w:val="24"/>
          <w:szCs w:val="24"/>
          <w:lang w:eastAsia="cs-CZ"/>
        </w:rPr>
        <w:t>telefon:</w:t>
      </w:r>
      <w:r w:rsidR="0008348D" w:rsidRPr="00310F54">
        <w:rPr>
          <w:rFonts w:ascii="Times New Roman" w:hAnsi="Times New Roman"/>
          <w:i/>
          <w:sz w:val="24"/>
          <w:szCs w:val="24"/>
          <w:lang w:eastAsia="cs-CZ"/>
        </w:rPr>
        <w:t xml:space="preserve">   </w:t>
      </w:r>
      <w:proofErr w:type="gramEnd"/>
      <w:r w:rsidR="0008348D" w:rsidRPr="00310F54">
        <w:rPr>
          <w:rFonts w:ascii="Times New Roman" w:hAnsi="Times New Roman"/>
          <w:i/>
          <w:sz w:val="24"/>
          <w:szCs w:val="24"/>
          <w:lang w:eastAsia="cs-CZ"/>
        </w:rPr>
        <w:t xml:space="preserve">           </w:t>
      </w:r>
      <w:r w:rsidRPr="00310F54">
        <w:rPr>
          <w:rFonts w:ascii="Times New Roman" w:hAnsi="Times New Roman"/>
          <w:i/>
          <w:sz w:val="24"/>
          <w:szCs w:val="24"/>
          <w:lang w:eastAsia="cs-CZ"/>
        </w:rPr>
        <w:tab/>
      </w:r>
      <w:r w:rsidRPr="00310F54">
        <w:rPr>
          <w:rFonts w:ascii="Times New Roman" w:hAnsi="Times New Roman"/>
          <w:sz w:val="24"/>
          <w:szCs w:val="24"/>
          <w:lang w:eastAsia="cs-CZ"/>
        </w:rPr>
        <w:t>417 810 811</w:t>
      </w:r>
    </w:p>
    <w:p w14:paraId="58B6698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8" w:history="1">
        <w:r w:rsidRPr="00D3442B">
          <w:rPr>
            <w:rStyle w:val="Hypertextovodkaz"/>
            <w:rFonts w:ascii="Times New Roman" w:hAnsi="Times New Roman"/>
            <w:sz w:val="24"/>
            <w:szCs w:val="24"/>
            <w:lang w:eastAsia="cs-CZ"/>
          </w:rPr>
          <w:t>ePodatelna@bilina.cz</w:t>
        </w:r>
        <w:r w:rsidR="0008348D" w:rsidRPr="00D3442B">
          <w:rPr>
            <w:rStyle w:val="Hypertextovodkaz"/>
            <w:rFonts w:ascii="Times New Roman" w:hAnsi="Times New Roman"/>
            <w:i/>
            <w:sz w:val="24"/>
            <w:szCs w:val="24"/>
            <w:lang w:eastAsia="cs-CZ"/>
          </w:rPr>
          <w:t xml:space="preserve"> </w:t>
        </w:r>
      </w:hyperlink>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68FA93FD" w14:textId="77777777" w:rsidR="00283DB5" w:rsidRDefault="00283DB5" w:rsidP="00283DB5">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700C431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21770F65" w14:textId="77777777" w:rsidR="00D3442B" w:rsidRPr="00D3442B" w:rsidRDefault="007F4115" w:rsidP="00D3442B">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00D3442B" w:rsidRPr="00D3442B">
        <w:rPr>
          <w:rFonts w:ascii="Times New Roman" w:hAnsi="Times New Roman"/>
          <w:sz w:val="24"/>
          <w:szCs w:val="24"/>
          <w:lang w:eastAsia="cs-CZ"/>
        </w:rPr>
        <w:t xml:space="preserve">zastoupení ve věcech </w:t>
      </w:r>
    </w:p>
    <w:p w14:paraId="6F964C29" w14:textId="77777777" w:rsidR="00D3442B" w:rsidRDefault="00E12CB4" w:rsidP="00D3442B">
      <w:pPr>
        <w:tabs>
          <w:tab w:val="left" w:pos="709"/>
        </w:tabs>
        <w:spacing w:before="120" w:after="120" w:line="240" w:lineRule="auto"/>
        <w:contextualSpacing/>
        <w:jc w:val="both"/>
        <w:rPr>
          <w:rFonts w:ascii="Times New Roman" w:hAnsi="Times New Roman"/>
          <w:sz w:val="24"/>
          <w:szCs w:val="24"/>
          <w:lang w:eastAsia="cs-CZ"/>
        </w:rPr>
      </w:pPr>
      <w:r>
        <w:rPr>
          <w:rFonts w:ascii="Times New Roman" w:hAnsi="Times New Roman"/>
          <w:sz w:val="24"/>
          <w:szCs w:val="24"/>
          <w:lang w:eastAsia="cs-CZ"/>
        </w:rPr>
        <w:tab/>
      </w:r>
      <w:r w:rsidR="00D3442B" w:rsidRPr="00D3442B">
        <w:rPr>
          <w:rFonts w:ascii="Times New Roman" w:hAnsi="Times New Roman"/>
          <w:sz w:val="24"/>
          <w:szCs w:val="24"/>
          <w:lang w:eastAsia="cs-CZ"/>
        </w:rPr>
        <w:t xml:space="preserve">technických: </w:t>
      </w:r>
      <w:r w:rsidR="00D3442B" w:rsidRPr="00D3442B">
        <w:rPr>
          <w:rFonts w:ascii="Times New Roman" w:hAnsi="Times New Roman"/>
          <w:sz w:val="24"/>
          <w:szCs w:val="24"/>
          <w:lang w:eastAsia="cs-CZ"/>
        </w:rPr>
        <w:tab/>
      </w:r>
      <w:r w:rsidR="00D3442B" w:rsidRPr="00D3442B">
        <w:rPr>
          <w:rFonts w:ascii="Times New Roman" w:hAnsi="Times New Roman"/>
          <w:sz w:val="24"/>
          <w:szCs w:val="24"/>
          <w:lang w:eastAsia="cs-CZ"/>
        </w:rPr>
        <w:tab/>
      </w:r>
      <w:r w:rsidR="00D3442B" w:rsidRPr="00D3442B">
        <w:rPr>
          <w:rFonts w:ascii="Times New Roman" w:hAnsi="Times New Roman"/>
          <w:sz w:val="24"/>
          <w:szCs w:val="24"/>
          <w:lang w:eastAsia="cs-CZ"/>
        </w:rPr>
        <w:tab/>
        <w:t xml:space="preserve">Ing. </w:t>
      </w:r>
      <w:r w:rsidR="00672DAA">
        <w:rPr>
          <w:rFonts w:ascii="Times New Roman" w:hAnsi="Times New Roman"/>
          <w:sz w:val="24"/>
          <w:szCs w:val="24"/>
          <w:lang w:eastAsia="cs-CZ"/>
        </w:rPr>
        <w:t>Stanislav Salač</w:t>
      </w:r>
      <w:r w:rsidR="00D3442B" w:rsidRPr="00D3442B">
        <w:rPr>
          <w:rFonts w:ascii="Times New Roman" w:hAnsi="Times New Roman"/>
          <w:sz w:val="24"/>
          <w:szCs w:val="24"/>
          <w:lang w:eastAsia="cs-CZ"/>
        </w:rPr>
        <w:t xml:space="preserve">, vedoucí </w:t>
      </w:r>
      <w:r w:rsidR="00672DAA">
        <w:rPr>
          <w:rFonts w:ascii="Times New Roman" w:hAnsi="Times New Roman"/>
          <w:sz w:val="24"/>
          <w:szCs w:val="24"/>
          <w:lang w:eastAsia="cs-CZ"/>
        </w:rPr>
        <w:t xml:space="preserve">oddělení </w:t>
      </w:r>
      <w:r w:rsidR="00D3442B" w:rsidRPr="00D3442B">
        <w:rPr>
          <w:rFonts w:ascii="Times New Roman" w:hAnsi="Times New Roman"/>
          <w:sz w:val="24"/>
          <w:szCs w:val="24"/>
          <w:lang w:eastAsia="cs-CZ"/>
        </w:rPr>
        <w:t>investic</w:t>
      </w:r>
    </w:p>
    <w:p w14:paraId="73F4C31E" w14:textId="77777777" w:rsidR="00D3442B" w:rsidRDefault="00D3442B" w:rsidP="00D34862">
      <w:pPr>
        <w:tabs>
          <w:tab w:val="left" w:pos="709"/>
        </w:tabs>
        <w:spacing w:before="120" w:after="120" w:line="240" w:lineRule="auto"/>
        <w:contextualSpacing/>
        <w:jc w:val="both"/>
        <w:rPr>
          <w:rFonts w:ascii="Times New Roman" w:hAnsi="Times New Roman"/>
          <w:sz w:val="24"/>
          <w:szCs w:val="24"/>
          <w:lang w:eastAsia="cs-CZ"/>
        </w:rPr>
      </w:pPr>
    </w:p>
    <w:p w14:paraId="43A9895E" w14:textId="77777777" w:rsidR="007F4115" w:rsidRPr="00EC746D" w:rsidRDefault="00E12CB4" w:rsidP="00D34862">
      <w:pPr>
        <w:tabs>
          <w:tab w:val="left" w:pos="709"/>
        </w:tabs>
        <w:spacing w:before="120" w:after="120" w:line="240" w:lineRule="auto"/>
        <w:contextualSpacing/>
        <w:jc w:val="both"/>
        <w:rPr>
          <w:rFonts w:ascii="Times New Roman" w:hAnsi="Times New Roman"/>
          <w:i/>
          <w:sz w:val="24"/>
          <w:szCs w:val="24"/>
          <w:lang w:eastAsia="cs-CZ"/>
        </w:rPr>
      </w:pPr>
      <w:r>
        <w:rPr>
          <w:rFonts w:ascii="Times New Roman" w:hAnsi="Times New Roman"/>
          <w:i/>
          <w:sz w:val="24"/>
          <w:szCs w:val="24"/>
          <w:lang w:eastAsia="cs-CZ"/>
        </w:rPr>
        <w:tab/>
      </w:r>
      <w:r w:rsidR="007F4115" w:rsidRPr="00EC746D">
        <w:rPr>
          <w:rFonts w:ascii="Times New Roman" w:hAnsi="Times New Roman"/>
          <w:i/>
          <w:sz w:val="24"/>
          <w:szCs w:val="24"/>
          <w:lang w:eastAsia="cs-CZ"/>
        </w:rPr>
        <w:t xml:space="preserve">(dále jen </w:t>
      </w:r>
      <w:r w:rsidR="007F4115" w:rsidRPr="00EC746D">
        <w:rPr>
          <w:rFonts w:ascii="Times New Roman" w:hAnsi="Times New Roman"/>
          <w:b/>
          <w:i/>
          <w:sz w:val="24"/>
          <w:szCs w:val="24"/>
          <w:lang w:eastAsia="cs-CZ"/>
        </w:rPr>
        <w:t>„objednatel“</w:t>
      </w:r>
      <w:r w:rsidR="007F4115" w:rsidRPr="00EC746D">
        <w:rPr>
          <w:rFonts w:ascii="Times New Roman" w:hAnsi="Times New Roman"/>
          <w:i/>
          <w:sz w:val="24"/>
          <w:szCs w:val="24"/>
          <w:lang w:eastAsia="cs-CZ"/>
        </w:rPr>
        <w:t>)</w:t>
      </w:r>
    </w:p>
    <w:p w14:paraId="5A07B237"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744CC45D" w14:textId="77777777" w:rsidR="001B7F67" w:rsidRPr="00D04319" w:rsidRDefault="001B7F67" w:rsidP="001B7F67">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40162290" w14:textId="77777777" w:rsidR="001B7F67" w:rsidRPr="00D04319" w:rsidRDefault="001B7F67" w:rsidP="001B7F67">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2C38D50A" w14:textId="7819A606"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007B5681">
        <w:rPr>
          <w:rFonts w:ascii="Times New Roman" w:hAnsi="Times New Roman"/>
          <w:sz w:val="24"/>
          <w:szCs w:val="24"/>
          <w:lang w:eastAsia="cs-CZ"/>
        </w:rPr>
        <w:t>O</w:t>
      </w:r>
      <w:r w:rsidRPr="00D04319">
        <w:rPr>
          <w:rFonts w:ascii="Times New Roman" w:hAnsi="Times New Roman"/>
          <w:sz w:val="24"/>
          <w:szCs w:val="24"/>
          <w:lang w:eastAsia="cs-CZ"/>
        </w:rPr>
        <w:t>:</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B51BB99"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996A3B1" w14:textId="77777777" w:rsidR="001B7F67" w:rsidRPr="00D04319" w:rsidRDefault="001B7F67" w:rsidP="001B7F67">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3127F3E"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47A81B01" w14:textId="77777777" w:rsidR="001B7F67" w:rsidRPr="00D04319" w:rsidRDefault="001B7F67" w:rsidP="001B7F67">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62325E9E" w14:textId="0CFAB4C1" w:rsidR="001B7F67" w:rsidRPr="00D04319" w:rsidRDefault="000E3004" w:rsidP="001B7F67">
      <w:pPr>
        <w:tabs>
          <w:tab w:val="left" w:pos="709"/>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lang w:eastAsia="cs-CZ"/>
        </w:rPr>
        <w:t>z</w:t>
      </w:r>
      <w:r w:rsidR="001B7F67" w:rsidRPr="00D04319">
        <w:rPr>
          <w:rFonts w:ascii="Times New Roman" w:hAnsi="Times New Roman"/>
          <w:sz w:val="24"/>
          <w:szCs w:val="24"/>
          <w:lang w:eastAsia="cs-CZ"/>
        </w:rPr>
        <w:t>astoupen</w:t>
      </w:r>
      <w:r w:rsidR="006D6816">
        <w:rPr>
          <w:rFonts w:ascii="Times New Roman" w:hAnsi="Times New Roman"/>
          <w:sz w:val="24"/>
          <w:szCs w:val="24"/>
          <w:lang w:eastAsia="cs-CZ"/>
        </w:rPr>
        <w:t>á</w:t>
      </w:r>
      <w:r w:rsidR="001B7F67" w:rsidRPr="00D04319">
        <w:rPr>
          <w:rFonts w:ascii="Times New Roman" w:hAnsi="Times New Roman"/>
          <w:sz w:val="24"/>
          <w:szCs w:val="24"/>
          <w:lang w:eastAsia="cs-CZ"/>
        </w:rPr>
        <w:t xml:space="preserve"> ve věcech smluvních: </w:t>
      </w:r>
      <w:r w:rsidR="001B7F67" w:rsidRPr="00D04319">
        <w:rPr>
          <w:rFonts w:ascii="Times New Roman" w:hAnsi="Times New Roman"/>
          <w:sz w:val="24"/>
          <w:szCs w:val="24"/>
          <w:lang w:eastAsia="cs-CZ"/>
        </w:rPr>
        <w:tab/>
      </w:r>
      <w:r w:rsidR="001B7F67" w:rsidRPr="00D04319">
        <w:rPr>
          <w:rFonts w:ascii="Times New Roman" w:hAnsi="Times New Roman"/>
          <w:sz w:val="24"/>
          <w:szCs w:val="24"/>
          <w:highlight w:val="yellow"/>
          <w:lang w:eastAsia="cs-CZ"/>
        </w:rPr>
        <w:t>………………………</w:t>
      </w:r>
      <w:r w:rsidR="001B7F67" w:rsidRPr="00D04319">
        <w:rPr>
          <w:rFonts w:ascii="Times New Roman" w:hAnsi="Times New Roman"/>
          <w:sz w:val="24"/>
          <w:szCs w:val="24"/>
          <w:lang w:eastAsia="cs-CZ"/>
        </w:rPr>
        <w:t xml:space="preserve"> </w:t>
      </w:r>
      <w:r w:rsidR="001B7F67" w:rsidRPr="00D04319">
        <w:rPr>
          <w:rFonts w:ascii="Times New Roman" w:hAnsi="Times New Roman"/>
          <w:i/>
          <w:sz w:val="24"/>
          <w:szCs w:val="24"/>
          <w:lang w:eastAsia="cs-CZ"/>
        </w:rPr>
        <w:t>(doplní účastník)</w:t>
      </w:r>
      <w:r w:rsidR="001B7F67" w:rsidRPr="00D04319">
        <w:rPr>
          <w:rFonts w:ascii="Times New Roman" w:hAnsi="Times New Roman"/>
          <w:sz w:val="24"/>
          <w:szCs w:val="24"/>
          <w:lang w:eastAsia="cs-CZ"/>
        </w:rPr>
        <w:tab/>
      </w:r>
    </w:p>
    <w:p w14:paraId="4164D061"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539AF22D" w14:textId="08F4F91A"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000E3004">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7A49997C" w14:textId="39051BA2"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803D8A2" w14:textId="1401F0BE" w:rsidR="001B7F67" w:rsidRPr="000E3004" w:rsidRDefault="001B7F67" w:rsidP="000E3004">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369A958B"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367D567" w14:textId="77777777" w:rsidR="001B7F67" w:rsidRPr="00D04319" w:rsidRDefault="001B7F67" w:rsidP="001B7F67">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2172BD71"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49DA568A" w14:textId="77777777" w:rsidR="007F4115" w:rsidRDefault="007F4115" w:rsidP="00D34862">
      <w:pPr>
        <w:tabs>
          <w:tab w:val="left" w:pos="709"/>
          <w:tab w:val="left" w:pos="3544"/>
        </w:tabs>
        <w:spacing w:before="120" w:after="120" w:line="240" w:lineRule="auto"/>
        <w:ind w:left="3544" w:hanging="2835"/>
        <w:contextualSpacing/>
        <w:jc w:val="both"/>
        <w:rPr>
          <w:rFonts w:ascii="Times New Roman" w:hAnsi="Times New Roman"/>
          <w:i/>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610A827B" w14:textId="77777777" w:rsidR="00DE138F" w:rsidRPr="00EC746D" w:rsidRDefault="00DE138F"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6F792FE2" w14:textId="5EB685CE" w:rsidR="00DE138F" w:rsidRDefault="00DE138F" w:rsidP="00DE138F">
      <w:pPr>
        <w:jc w:val="center"/>
        <w:rPr>
          <w:rFonts w:ascii="Times New Roman" w:hAnsi="Times New Roman"/>
          <w:sz w:val="24"/>
          <w:szCs w:val="24"/>
        </w:rPr>
      </w:pPr>
      <w:r w:rsidRPr="00BF0CDC">
        <w:rPr>
          <w:rFonts w:ascii="Times New Roman" w:hAnsi="Times New Roman"/>
          <w:sz w:val="24"/>
          <w:szCs w:val="24"/>
        </w:rPr>
        <w:t xml:space="preserve">se na základě výsledku </w:t>
      </w:r>
      <w:r w:rsidR="00BF0CDC">
        <w:rPr>
          <w:rFonts w:ascii="Times New Roman" w:hAnsi="Times New Roman"/>
          <w:sz w:val="24"/>
          <w:szCs w:val="24"/>
        </w:rPr>
        <w:t>zjednodušeného</w:t>
      </w:r>
      <w:r w:rsidRPr="00BF0CDC">
        <w:rPr>
          <w:rFonts w:ascii="Times New Roman" w:hAnsi="Times New Roman"/>
          <w:sz w:val="24"/>
          <w:szCs w:val="24"/>
        </w:rPr>
        <w:t xml:space="preserve"> </w:t>
      </w:r>
      <w:r w:rsidR="00BF0CDC">
        <w:rPr>
          <w:rFonts w:ascii="Times New Roman" w:hAnsi="Times New Roman"/>
          <w:sz w:val="24"/>
          <w:szCs w:val="24"/>
        </w:rPr>
        <w:t>po</w:t>
      </w:r>
      <w:r w:rsidRPr="00BF0CDC">
        <w:rPr>
          <w:rFonts w:ascii="Times New Roman" w:hAnsi="Times New Roman"/>
          <w:sz w:val="24"/>
          <w:szCs w:val="24"/>
        </w:rPr>
        <w:t>dlimitního zadávacího řízení podle § 5</w:t>
      </w:r>
      <w:r w:rsidR="00BF0CDC">
        <w:rPr>
          <w:rFonts w:ascii="Times New Roman" w:hAnsi="Times New Roman"/>
          <w:sz w:val="24"/>
          <w:szCs w:val="24"/>
        </w:rPr>
        <w:t>3</w:t>
      </w:r>
      <w:r w:rsidRPr="00BF0CDC">
        <w:rPr>
          <w:rFonts w:ascii="Times New Roman" w:hAnsi="Times New Roman"/>
          <w:sz w:val="24"/>
          <w:szCs w:val="24"/>
        </w:rPr>
        <w:t xml:space="preserve"> a násl. zákona č. 134/2016 Sb., o zadávání veřejných zakázek, ve znění pozdějších předpisů (dále jen „ZZVZ“) s názvem </w:t>
      </w:r>
      <w:r w:rsidRPr="00C100B3">
        <w:rPr>
          <w:rFonts w:ascii="Times New Roman" w:hAnsi="Times New Roman"/>
          <w:sz w:val="24"/>
          <w:szCs w:val="24"/>
        </w:rPr>
        <w:t>„</w:t>
      </w:r>
      <w:r w:rsidR="00EF2FA6" w:rsidRPr="00C100B3">
        <w:rPr>
          <w:rFonts w:ascii="Times New Roman" w:hAnsi="Times New Roman"/>
          <w:b/>
          <w:bCs/>
          <w:sz w:val="24"/>
          <w:szCs w:val="24"/>
        </w:rPr>
        <w:t>Revitalizace veřejného prostoru v proluce mezi ZUŠ a domem čp. 23 včetně přilehlých prostor ulice Radniční</w:t>
      </w:r>
      <w:r w:rsidR="00EF2FA6" w:rsidRPr="00C100B3">
        <w:rPr>
          <w:rFonts w:ascii="Times New Roman" w:hAnsi="Times New Roman"/>
          <w:b/>
          <w:snapToGrid w:val="0"/>
          <w:sz w:val="24"/>
          <w:szCs w:val="24"/>
        </w:rPr>
        <w:t xml:space="preserve"> – s</w:t>
      </w:r>
      <w:r w:rsidR="00EF2FA6" w:rsidRPr="00C100B3">
        <w:rPr>
          <w:rFonts w:ascii="Times New Roman" w:hAnsi="Times New Roman"/>
          <w:b/>
          <w:bCs/>
          <w:iCs/>
          <w:snapToGrid w:val="0"/>
          <w:sz w:val="24"/>
          <w:szCs w:val="24"/>
        </w:rPr>
        <w:t>tavební práce</w:t>
      </w:r>
      <w:r w:rsidRPr="00C100B3">
        <w:rPr>
          <w:rFonts w:ascii="Times New Roman" w:hAnsi="Times New Roman"/>
          <w:sz w:val="24"/>
          <w:szCs w:val="24"/>
        </w:rPr>
        <w:t xml:space="preserve">“ </w:t>
      </w:r>
      <w:r w:rsidRPr="00BF0CDC">
        <w:rPr>
          <w:rFonts w:ascii="Times New Roman" w:hAnsi="Times New Roman"/>
          <w:sz w:val="24"/>
          <w:szCs w:val="24"/>
        </w:rPr>
        <w:t>(dále také jako „Veřejná zakázka“),</w:t>
      </w:r>
    </w:p>
    <w:p w14:paraId="5F1E480C" w14:textId="6A4EE377" w:rsidR="00DE138F" w:rsidRDefault="00DE138F" w:rsidP="00DE138F">
      <w:pPr>
        <w:jc w:val="center"/>
        <w:rPr>
          <w:rFonts w:ascii="Times New Roman" w:hAnsi="Times New Roman"/>
          <w:sz w:val="24"/>
          <w:szCs w:val="24"/>
          <w:lang w:eastAsia="cs-CZ"/>
        </w:rPr>
      </w:pPr>
      <w:r w:rsidRPr="00DE138F">
        <w:rPr>
          <w:rFonts w:ascii="Times New Roman" w:hAnsi="Times New Roman"/>
          <w:sz w:val="24"/>
          <w:szCs w:val="24"/>
          <w:lang w:eastAsia="cs-CZ"/>
        </w:rPr>
        <w:t>dohodly na uzavření této</w:t>
      </w:r>
    </w:p>
    <w:p w14:paraId="20AC774F" w14:textId="297D692A" w:rsidR="00DE138F" w:rsidRDefault="00DE138F" w:rsidP="00DE138F">
      <w:pPr>
        <w:jc w:val="center"/>
        <w:rPr>
          <w:rFonts w:ascii="Times New Roman" w:hAnsi="Times New Roman"/>
          <w:b/>
          <w:sz w:val="24"/>
          <w:szCs w:val="24"/>
        </w:rPr>
      </w:pPr>
      <w:r w:rsidRPr="00DE138F">
        <w:rPr>
          <w:rFonts w:ascii="Times New Roman" w:hAnsi="Times New Roman"/>
          <w:b/>
          <w:sz w:val="24"/>
          <w:szCs w:val="24"/>
        </w:rPr>
        <w:t>SMLOUVY O DÍLO</w:t>
      </w:r>
    </w:p>
    <w:p w14:paraId="4B383651" w14:textId="77777777" w:rsidR="000E3004" w:rsidRPr="00DE138F" w:rsidRDefault="000E3004" w:rsidP="00DE138F">
      <w:pPr>
        <w:jc w:val="center"/>
        <w:rPr>
          <w:rFonts w:ascii="Times New Roman" w:hAnsi="Times New Roman"/>
          <w:b/>
          <w:sz w:val="24"/>
          <w:szCs w:val="24"/>
        </w:rPr>
      </w:pPr>
    </w:p>
    <w:p w14:paraId="4B893B0B"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I.</w:t>
      </w:r>
    </w:p>
    <w:p w14:paraId="6AAAF427" w14:textId="77777777"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3B65703C" w14:textId="77777777" w:rsidR="00E46F1C" w:rsidRPr="00EC746D" w:rsidRDefault="00E46F1C" w:rsidP="00FE6266">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3D8F6F23" w14:textId="77777777" w:rsidR="003C467D" w:rsidRPr="003C467D" w:rsidRDefault="00E46F1C" w:rsidP="003C467D">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42A7542D" w14:textId="63A66DB7" w:rsidR="003C467D" w:rsidRDefault="00E46F1C" w:rsidP="003C467D">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3C467D">
        <w:rPr>
          <w:rFonts w:ascii="Times New Roman" w:eastAsia="Times New Roman" w:hAnsi="Times New Roman"/>
          <w:sz w:val="24"/>
          <w:szCs w:val="24"/>
          <w:lang w:eastAsia="cs-CZ"/>
        </w:rPr>
        <w:t>Zhotovitel se zavazuje provést veškeré práce související s</w:t>
      </w:r>
      <w:r w:rsidR="000A3512" w:rsidRPr="003C467D">
        <w:rPr>
          <w:rFonts w:ascii="Times New Roman" w:eastAsia="Times New Roman" w:hAnsi="Times New Roman"/>
          <w:sz w:val="24"/>
          <w:szCs w:val="24"/>
          <w:lang w:eastAsia="cs-CZ"/>
        </w:rPr>
        <w:t> </w:t>
      </w:r>
      <w:r w:rsidR="00F714E2" w:rsidRPr="003C467D">
        <w:rPr>
          <w:rFonts w:ascii="Times New Roman" w:eastAsia="Times New Roman" w:hAnsi="Times New Roman"/>
          <w:sz w:val="24"/>
          <w:szCs w:val="24"/>
          <w:lang w:eastAsia="cs-CZ"/>
        </w:rPr>
        <w:t>dílem</w:t>
      </w:r>
      <w:r w:rsidR="000A3512" w:rsidRPr="003C467D">
        <w:rPr>
          <w:rFonts w:ascii="Times New Roman" w:eastAsia="Times New Roman" w:hAnsi="Times New Roman"/>
          <w:sz w:val="24"/>
          <w:szCs w:val="24"/>
          <w:lang w:eastAsia="cs-CZ"/>
        </w:rPr>
        <w:t xml:space="preserve"> </w:t>
      </w:r>
      <w:r w:rsidR="00D45242" w:rsidRPr="00BF0CDC">
        <w:rPr>
          <w:rFonts w:ascii="Times New Roman" w:eastAsia="Times New Roman" w:hAnsi="Times New Roman"/>
          <w:b/>
          <w:sz w:val="24"/>
          <w:szCs w:val="24"/>
          <w:lang w:eastAsia="cs-CZ"/>
        </w:rPr>
        <w:t>„</w:t>
      </w:r>
      <w:r w:rsidR="00C100B3" w:rsidRPr="00C100B3">
        <w:rPr>
          <w:rFonts w:ascii="Times New Roman" w:hAnsi="Times New Roman"/>
          <w:b/>
          <w:bCs/>
          <w:sz w:val="24"/>
          <w:szCs w:val="24"/>
        </w:rPr>
        <w:t>Revitalizace veřejného prostoru v proluce mezi ZUŠ a domem čp. 23 včetně přilehlých prostor ulice Radniční</w:t>
      </w:r>
      <w:r w:rsidR="00C100B3" w:rsidRPr="00C100B3">
        <w:rPr>
          <w:rFonts w:ascii="Times New Roman" w:hAnsi="Times New Roman"/>
          <w:b/>
          <w:snapToGrid w:val="0"/>
          <w:sz w:val="24"/>
          <w:szCs w:val="24"/>
        </w:rPr>
        <w:t xml:space="preserve"> – s</w:t>
      </w:r>
      <w:r w:rsidR="00C100B3" w:rsidRPr="00C100B3">
        <w:rPr>
          <w:rFonts w:ascii="Times New Roman" w:hAnsi="Times New Roman"/>
          <w:b/>
          <w:bCs/>
          <w:iCs/>
          <w:snapToGrid w:val="0"/>
          <w:sz w:val="24"/>
          <w:szCs w:val="24"/>
        </w:rPr>
        <w:t>tavební práce</w:t>
      </w:r>
      <w:r w:rsidR="00D45242" w:rsidRPr="00BF0CDC">
        <w:rPr>
          <w:rFonts w:ascii="Times New Roman" w:eastAsia="Times New Roman" w:hAnsi="Times New Roman"/>
          <w:b/>
          <w:sz w:val="24"/>
          <w:szCs w:val="24"/>
          <w:lang w:eastAsia="cs-CZ"/>
        </w:rPr>
        <w:t>“</w:t>
      </w:r>
      <w:r w:rsidR="003F18BE" w:rsidRPr="003C467D">
        <w:rPr>
          <w:rFonts w:ascii="Times New Roman" w:eastAsia="Times New Roman" w:hAnsi="Times New Roman"/>
          <w:sz w:val="24"/>
          <w:szCs w:val="24"/>
          <w:lang w:eastAsia="cs-CZ"/>
        </w:rPr>
        <w:t>,</w:t>
      </w:r>
      <w:r w:rsidR="007C21CE" w:rsidRPr="003C467D">
        <w:rPr>
          <w:rFonts w:ascii="Times New Roman" w:eastAsia="Times New Roman" w:hAnsi="Times New Roman"/>
          <w:sz w:val="24"/>
          <w:szCs w:val="24"/>
          <w:lang w:eastAsia="cs-CZ"/>
        </w:rPr>
        <w:t xml:space="preserve"> </w:t>
      </w:r>
      <w:r w:rsidR="00E10B97" w:rsidRPr="003C467D">
        <w:rPr>
          <w:rFonts w:ascii="Times New Roman" w:eastAsia="Times New Roman" w:hAnsi="Times New Roman"/>
          <w:sz w:val="24"/>
          <w:szCs w:val="24"/>
          <w:lang w:eastAsia="cs-CZ"/>
        </w:rPr>
        <w:t>dle</w:t>
      </w:r>
      <w:r w:rsidR="00965803" w:rsidRPr="003C467D">
        <w:rPr>
          <w:rFonts w:ascii="Times New Roman" w:eastAsia="Times New Roman" w:hAnsi="Times New Roman"/>
          <w:sz w:val="24"/>
          <w:szCs w:val="24"/>
          <w:lang w:eastAsia="cs-CZ"/>
        </w:rPr>
        <w:t xml:space="preserve"> své nabídky a</w:t>
      </w:r>
      <w:r w:rsidR="0042325E" w:rsidRPr="003C467D">
        <w:rPr>
          <w:rFonts w:ascii="Times New Roman" w:eastAsia="Times New Roman" w:hAnsi="Times New Roman"/>
          <w:sz w:val="24"/>
          <w:szCs w:val="24"/>
          <w:lang w:eastAsia="cs-CZ"/>
        </w:rPr>
        <w:t> rozsahu prací dle položkového ro</w:t>
      </w:r>
      <w:r w:rsidR="003F18BE" w:rsidRPr="003C467D">
        <w:rPr>
          <w:rFonts w:ascii="Times New Roman" w:eastAsia="Times New Roman" w:hAnsi="Times New Roman"/>
          <w:sz w:val="24"/>
          <w:szCs w:val="24"/>
          <w:lang w:eastAsia="cs-CZ"/>
        </w:rPr>
        <w:t>zpočtu, jenž tvoří přílohu č. 1</w:t>
      </w:r>
      <w:r w:rsidR="0042325E" w:rsidRPr="003C467D">
        <w:rPr>
          <w:rFonts w:ascii="Times New Roman" w:eastAsia="Times New Roman" w:hAnsi="Times New Roman"/>
          <w:sz w:val="24"/>
          <w:szCs w:val="24"/>
          <w:lang w:eastAsia="cs-CZ"/>
        </w:rPr>
        <w:t xml:space="preserve"> této smlouvy.</w:t>
      </w:r>
    </w:p>
    <w:p w14:paraId="2855209C" w14:textId="77777777" w:rsidR="003C467D" w:rsidRDefault="00E46F1C" w:rsidP="003C467D">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3C467D">
        <w:rPr>
          <w:rFonts w:ascii="Times New Roman" w:eastAsia="Times New Roman" w:hAnsi="Times New Roman"/>
          <w:sz w:val="24"/>
          <w:szCs w:val="24"/>
          <w:lang w:eastAsia="cs-CZ"/>
        </w:rPr>
        <w:t xml:space="preserve">Vše výše uvedené provede zhotovitel </w:t>
      </w:r>
      <w:r w:rsidR="00013126" w:rsidRPr="003C467D">
        <w:rPr>
          <w:rFonts w:ascii="Times New Roman" w:eastAsia="Times New Roman" w:hAnsi="Times New Roman"/>
          <w:sz w:val="24"/>
          <w:szCs w:val="24"/>
          <w:lang w:eastAsia="cs-CZ"/>
        </w:rPr>
        <w:t xml:space="preserve">v rozsahu </w:t>
      </w:r>
      <w:r w:rsidR="00440C04" w:rsidRPr="003C467D">
        <w:rPr>
          <w:rFonts w:ascii="Times New Roman" w:eastAsia="Times New Roman" w:hAnsi="Times New Roman"/>
          <w:sz w:val="24"/>
          <w:szCs w:val="24"/>
          <w:lang w:eastAsia="cs-CZ"/>
        </w:rPr>
        <w:t>dle do</w:t>
      </w:r>
      <w:r w:rsidR="00C35F50" w:rsidRPr="003C467D">
        <w:rPr>
          <w:rFonts w:ascii="Times New Roman" w:eastAsia="Times New Roman" w:hAnsi="Times New Roman"/>
          <w:sz w:val="24"/>
          <w:szCs w:val="24"/>
          <w:lang w:eastAsia="cs-CZ"/>
        </w:rPr>
        <w:t>kumentace pro provádění stav</w:t>
      </w:r>
      <w:r w:rsidR="00965803" w:rsidRPr="003C467D">
        <w:rPr>
          <w:rFonts w:ascii="Times New Roman" w:eastAsia="Times New Roman" w:hAnsi="Times New Roman"/>
          <w:sz w:val="24"/>
          <w:szCs w:val="24"/>
          <w:lang w:eastAsia="cs-CZ"/>
        </w:rPr>
        <w:t>by a dále dle své</w:t>
      </w:r>
      <w:r w:rsidR="00F61F11" w:rsidRPr="003C467D">
        <w:rPr>
          <w:rFonts w:ascii="Times New Roman" w:eastAsia="Times New Roman" w:hAnsi="Times New Roman"/>
          <w:sz w:val="24"/>
          <w:szCs w:val="24"/>
          <w:lang w:eastAsia="cs-CZ"/>
        </w:rPr>
        <w:t>ho</w:t>
      </w:r>
      <w:r w:rsidR="00965803" w:rsidRPr="003C467D">
        <w:rPr>
          <w:rFonts w:ascii="Times New Roman" w:eastAsia="Times New Roman" w:hAnsi="Times New Roman"/>
          <w:sz w:val="24"/>
          <w:szCs w:val="24"/>
          <w:lang w:eastAsia="cs-CZ"/>
        </w:rPr>
        <w:t xml:space="preserve"> položkového rozpočtu</w:t>
      </w:r>
      <w:r w:rsidR="00C35F50" w:rsidRPr="003C467D">
        <w:rPr>
          <w:rFonts w:ascii="Times New Roman" w:eastAsia="Times New Roman" w:hAnsi="Times New Roman"/>
          <w:sz w:val="24"/>
          <w:szCs w:val="24"/>
          <w:lang w:eastAsia="cs-CZ"/>
        </w:rPr>
        <w:t xml:space="preserve"> a obhlídky staveniště.</w:t>
      </w:r>
    </w:p>
    <w:p w14:paraId="08A4D8B9" w14:textId="61E1B644" w:rsidR="0027529F" w:rsidRPr="00F96D00" w:rsidRDefault="00D45242" w:rsidP="00F96D00">
      <w:pPr>
        <w:pStyle w:val="Odstavecseseznamem"/>
        <w:widowControl w:val="0"/>
        <w:numPr>
          <w:ilvl w:val="1"/>
          <w:numId w:val="16"/>
        </w:numPr>
        <w:autoSpaceDE w:val="0"/>
        <w:autoSpaceDN w:val="0"/>
        <w:adjustRightInd w:val="0"/>
        <w:spacing w:before="120" w:after="120" w:line="240" w:lineRule="auto"/>
        <w:jc w:val="both"/>
        <w:rPr>
          <w:rFonts w:ascii="Times New Roman" w:eastAsia="Times New Roman" w:hAnsi="Times New Roman"/>
          <w:b/>
          <w:sz w:val="24"/>
          <w:szCs w:val="24"/>
        </w:rPr>
      </w:pPr>
      <w:r w:rsidRPr="003C467D">
        <w:rPr>
          <w:rFonts w:ascii="Times New Roman" w:eastAsia="Times New Roman" w:hAnsi="Times New Roman"/>
          <w:sz w:val="24"/>
          <w:szCs w:val="24"/>
        </w:rPr>
        <w:t xml:space="preserve">Rozsah stavebních prací je detailně popsán v prováděcí projektové dokumentaci s názvem </w:t>
      </w:r>
      <w:r w:rsidRPr="00BF0CDC">
        <w:rPr>
          <w:rFonts w:ascii="Times New Roman" w:eastAsia="Times New Roman" w:hAnsi="Times New Roman"/>
          <w:b/>
          <w:sz w:val="24"/>
          <w:szCs w:val="24"/>
        </w:rPr>
        <w:t>„</w:t>
      </w:r>
      <w:r w:rsidR="00F96D00" w:rsidRPr="00F96D00">
        <w:rPr>
          <w:rFonts w:ascii="Times New Roman" w:eastAsia="Times New Roman" w:hAnsi="Times New Roman"/>
          <w:b/>
          <w:sz w:val="24"/>
          <w:szCs w:val="24"/>
        </w:rPr>
        <w:t>Revitalizace veřejného prostoru</w:t>
      </w:r>
      <w:r w:rsidR="00F96D00">
        <w:rPr>
          <w:rFonts w:ascii="Times New Roman" w:eastAsia="Times New Roman" w:hAnsi="Times New Roman"/>
          <w:b/>
          <w:sz w:val="24"/>
          <w:szCs w:val="24"/>
        </w:rPr>
        <w:t xml:space="preserve"> </w:t>
      </w:r>
      <w:r w:rsidR="00F96D00" w:rsidRPr="00F96D00">
        <w:rPr>
          <w:rFonts w:ascii="Times New Roman" w:eastAsia="Times New Roman" w:hAnsi="Times New Roman"/>
          <w:b/>
          <w:sz w:val="24"/>
          <w:szCs w:val="24"/>
        </w:rPr>
        <w:t>v proluce mezi ZUŠ a domem čp. 23</w:t>
      </w:r>
      <w:r w:rsidR="00F96D00">
        <w:rPr>
          <w:rFonts w:ascii="Times New Roman" w:eastAsia="Times New Roman" w:hAnsi="Times New Roman"/>
          <w:b/>
          <w:sz w:val="24"/>
          <w:szCs w:val="24"/>
        </w:rPr>
        <w:t xml:space="preserve"> </w:t>
      </w:r>
      <w:r w:rsidR="00F96D00" w:rsidRPr="00F96D00">
        <w:rPr>
          <w:rFonts w:ascii="Times New Roman" w:eastAsia="Times New Roman" w:hAnsi="Times New Roman"/>
          <w:b/>
          <w:sz w:val="24"/>
          <w:szCs w:val="24"/>
        </w:rPr>
        <w:t>včetně přilehlých prostor ulice Radniční</w:t>
      </w:r>
      <w:r w:rsidRPr="00F96D00">
        <w:rPr>
          <w:rFonts w:ascii="Times New Roman" w:eastAsia="Times New Roman" w:hAnsi="Times New Roman"/>
          <w:b/>
          <w:sz w:val="24"/>
          <w:szCs w:val="24"/>
        </w:rPr>
        <w:t>“,</w:t>
      </w:r>
      <w:r w:rsidRPr="00F96D00">
        <w:rPr>
          <w:rFonts w:ascii="Times New Roman" w:eastAsia="Times New Roman" w:hAnsi="Times New Roman"/>
          <w:sz w:val="24"/>
          <w:szCs w:val="24"/>
        </w:rPr>
        <w:t xml:space="preserve"> vypracovaná </w:t>
      </w:r>
      <w:r w:rsidR="00F96D00" w:rsidRPr="00F96D00">
        <w:rPr>
          <w:rFonts w:ascii="Times New Roman" w:eastAsia="Times New Roman" w:hAnsi="Times New Roman"/>
          <w:sz w:val="24"/>
          <w:szCs w:val="24"/>
        </w:rPr>
        <w:t xml:space="preserve">Ing. arch. MgA. Bořkem Peškou, ČKA 4869, Milešov 2, 411 32 Milešov u Lovosic, IČO: 02219751 </w:t>
      </w:r>
      <w:r w:rsidR="0027529F" w:rsidRPr="00F96D00">
        <w:rPr>
          <w:rFonts w:ascii="Times New Roman" w:eastAsia="Times New Roman" w:hAnsi="Times New Roman"/>
          <w:sz w:val="24"/>
          <w:szCs w:val="24"/>
        </w:rPr>
        <w:t>(dále také jako „PD“),</w:t>
      </w:r>
      <w:r w:rsidR="00F03812" w:rsidRPr="00F96D00">
        <w:rPr>
          <w:rFonts w:ascii="Times New Roman" w:eastAsia="Times New Roman" w:hAnsi="Times New Roman"/>
          <w:sz w:val="24"/>
          <w:szCs w:val="24"/>
        </w:rPr>
        <w:t xml:space="preserve"> jíž si </w:t>
      </w:r>
      <w:r w:rsidR="00A70AEF" w:rsidRPr="00F96D00">
        <w:rPr>
          <w:rFonts w:ascii="Times New Roman" w:eastAsia="Times New Roman" w:hAnsi="Times New Roman"/>
          <w:sz w:val="24"/>
          <w:szCs w:val="24"/>
        </w:rPr>
        <w:t>zhotovitel</w:t>
      </w:r>
      <w:r w:rsidR="00F03812" w:rsidRPr="00F96D00">
        <w:rPr>
          <w:rFonts w:ascii="Times New Roman" w:eastAsia="Times New Roman" w:hAnsi="Times New Roman"/>
          <w:sz w:val="24"/>
          <w:szCs w:val="24"/>
        </w:rPr>
        <w:t xml:space="preserve"> náležitě prostudoval, a svým podpisem stvrzuje, že v této neshledal vady bránící realizaci díla do stavu bezvadného a úplného, a nežádá jejího doplnění či opravy.</w:t>
      </w:r>
    </w:p>
    <w:p w14:paraId="263EA669" w14:textId="77777777" w:rsidR="00F96D00" w:rsidRPr="00F96D00" w:rsidRDefault="00F96D00" w:rsidP="00F96D00">
      <w:pPr>
        <w:pStyle w:val="Odstavecseseznamem"/>
        <w:widowControl w:val="0"/>
        <w:autoSpaceDE w:val="0"/>
        <w:autoSpaceDN w:val="0"/>
        <w:adjustRightInd w:val="0"/>
        <w:spacing w:before="120" w:after="120" w:line="240" w:lineRule="auto"/>
        <w:ind w:left="432"/>
        <w:jc w:val="both"/>
        <w:rPr>
          <w:rFonts w:ascii="Times New Roman" w:eastAsia="Times New Roman" w:hAnsi="Times New Roman"/>
          <w:b/>
          <w:sz w:val="24"/>
          <w:szCs w:val="24"/>
        </w:rPr>
      </w:pPr>
    </w:p>
    <w:p w14:paraId="3881861C" w14:textId="18349A6D" w:rsidR="00E46F1C" w:rsidRDefault="00E46F1C" w:rsidP="00931C53">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 xml:space="preserve">výkaz výměr a </w:t>
      </w:r>
      <w:r w:rsidR="0027529F">
        <w:rPr>
          <w:rFonts w:ascii="Times New Roman" w:eastAsia="Times New Roman" w:hAnsi="Times New Roman"/>
          <w:sz w:val="24"/>
          <w:szCs w:val="24"/>
          <w:lang w:eastAsia="cs-CZ"/>
        </w:rPr>
        <w:t xml:space="preserve">tuto </w:t>
      </w:r>
      <w:r w:rsidR="00BC4890" w:rsidRPr="00EC746D">
        <w:rPr>
          <w:rFonts w:ascii="Times New Roman" w:eastAsia="Times New Roman" w:hAnsi="Times New Roman"/>
          <w:sz w:val="24"/>
          <w:szCs w:val="24"/>
          <w:lang w:eastAsia="cs-CZ"/>
        </w:rPr>
        <w:t>skutečnost</w:t>
      </w:r>
      <w:r w:rsidR="00EF3CA2" w:rsidRPr="00EC746D">
        <w:rPr>
          <w:rFonts w:ascii="Times New Roman" w:eastAsia="Times New Roman" w:hAnsi="Times New Roman"/>
          <w:sz w:val="24"/>
          <w:szCs w:val="24"/>
          <w:lang w:eastAsia="cs-CZ"/>
        </w:rPr>
        <w:t xml:space="preserve"> zohlednil ve své nabídce.</w:t>
      </w:r>
      <w:r w:rsidR="00DE3AEE" w:rsidRPr="00EC746D">
        <w:rPr>
          <w:rFonts w:ascii="Times New Roman" w:eastAsia="Times New Roman" w:hAnsi="Times New Roman"/>
          <w:sz w:val="24"/>
          <w:szCs w:val="24"/>
          <w:lang w:eastAsia="cs-CZ"/>
        </w:rPr>
        <w:t xml:space="preserve"> Případné r</w:t>
      </w:r>
      <w:r w:rsidRPr="00EC746D">
        <w:rPr>
          <w:rFonts w:ascii="Times New Roman" w:eastAsia="Times New Roman" w:hAnsi="Times New Roman"/>
          <w:sz w:val="24"/>
          <w:szCs w:val="24"/>
          <w:lang w:eastAsia="cs-CZ"/>
        </w:rPr>
        <w:t>ozdíly zjištěné po datu podpisu této smlouvy jdou k tíži zhotovitele.</w:t>
      </w:r>
    </w:p>
    <w:p w14:paraId="713944A7" w14:textId="77777777" w:rsidR="008C3F69" w:rsidRPr="00EC746D" w:rsidRDefault="008C3F69" w:rsidP="00FE6266">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 a efektivně stavební prá</w:t>
      </w:r>
      <w:r w:rsidR="004262A1" w:rsidRPr="00EC746D">
        <w:rPr>
          <w:rFonts w:ascii="Times New Roman" w:eastAsia="Times New Roman" w:hAnsi="Times New Roman"/>
          <w:sz w:val="24"/>
          <w:szCs w:val="24"/>
          <w:lang w:eastAsia="cs-CZ"/>
        </w:rPr>
        <w:t>ce, 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3D0BB8EC" w14:textId="77777777" w:rsidR="008C3F69" w:rsidRPr="00EC746D" w:rsidRDefault="008C3F69" w:rsidP="00FE6266">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5C21220" w14:textId="77777777" w:rsidR="008C3F69" w:rsidRPr="00EC746D" w:rsidRDefault="008C3F69" w:rsidP="00FE6266">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013E07AE" w14:textId="77777777" w:rsidR="00EB26E0" w:rsidRPr="00EC746D" w:rsidRDefault="008C3F69" w:rsidP="00FE6266">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3B95E93" w14:textId="77777777" w:rsidR="00EB26E0" w:rsidRPr="00EC746D" w:rsidRDefault="00EB26E0" w:rsidP="00D34862">
      <w:pPr>
        <w:pStyle w:val="Bezmezer"/>
        <w:spacing w:before="120" w:after="120"/>
        <w:rPr>
          <w:lang w:eastAsia="cs-CZ"/>
        </w:rPr>
      </w:pPr>
    </w:p>
    <w:p w14:paraId="396E085E"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4D43D0B8"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3DAB0321" w14:textId="50716234" w:rsidR="008C3F69" w:rsidRPr="004237B4" w:rsidRDefault="008C3F69" w:rsidP="0071308B">
      <w:pPr>
        <w:pStyle w:val="Odstavecseseznamem"/>
        <w:widowControl w:val="0"/>
        <w:numPr>
          <w:ilvl w:val="1"/>
          <w:numId w:val="27"/>
        </w:numPr>
        <w:autoSpaceDE w:val="0"/>
        <w:autoSpaceDN w:val="0"/>
        <w:adjustRightInd w:val="0"/>
        <w:spacing w:before="120" w:after="120" w:line="240" w:lineRule="auto"/>
        <w:ind w:left="426"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V rámci provádění předmětu této smlouvy dle tohoto článku dodá zhotovitel na svůj náklad a nebezpečí veškeré materiály, dodávky a provede práce a výkony přímo související s řádným a včasným zhotovením a zprovozněním díla, jakož i provede veškeré potřebné, vedlejší, pomocné a dodatečné činnosti a práce, a to takové, které nebyly obsaženy v podkladech, které předal objednatel zhotoviteli v souvislosti s plněním této smlouvy, avšak tyto zhotovitel mohl či měl s ohledem na svou odbornost předpokládat</w:t>
      </w:r>
      <w:r w:rsidR="00096271" w:rsidRPr="00EC746D">
        <w:rPr>
          <w:rFonts w:ascii="Times New Roman" w:hAnsi="Times New Roman"/>
          <w:b/>
          <w:sz w:val="24"/>
          <w:szCs w:val="24"/>
        </w:rPr>
        <w:t>.</w:t>
      </w:r>
    </w:p>
    <w:p w14:paraId="64A3CC1F" w14:textId="77777777" w:rsidR="004237B4" w:rsidRPr="00F03812" w:rsidRDefault="004237B4" w:rsidP="004237B4">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lastRenderedPageBreak/>
        <w:t>Zhotovitel zabezpečí na svůj náklad a své nebezpečí všechna plnění a práce související s dílem, jeho provedením a předáním zhotoviteli, a to zejména, nikoliv však pouze:</w:t>
      </w:r>
    </w:p>
    <w:p w14:paraId="7ADAB7DF" w14:textId="77777777" w:rsidR="004237B4" w:rsidRPr="00F03812" w:rsidRDefault="004237B4" w:rsidP="004237B4">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33CCD475"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bezpečnostních, dopravních a jiných opatření (včetně samotné dopravy), </w:t>
      </w:r>
    </w:p>
    <w:p w14:paraId="53FF5C74"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skládky materiálu potřebného k provádění díla, </w:t>
      </w:r>
    </w:p>
    <w:p w14:paraId="068AA0B7"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záboru veřejného prostranství v nezbytně nutném rozsahu, bude-li potřebné k provádění díla, </w:t>
      </w:r>
    </w:p>
    <w:p w14:paraId="0F444667"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rozhodnutí „Zvláštní užívání komunikace", bude-li potřebné k provádění díla, </w:t>
      </w:r>
    </w:p>
    <w:p w14:paraId="494DA08E"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a provedení veškerých potřebných zkoušek, revizí a atestů díla nebo jeho jednotlivých částí, budou-li takové zkoušky, revize a atesty třeba, </w:t>
      </w:r>
    </w:p>
    <w:p w14:paraId="421537D6" w14:textId="77777777" w:rsidR="004237B4" w:rsidRPr="00F03812" w:rsidRDefault="004237B4" w:rsidP="004237B4">
      <w:pPr>
        <w:pStyle w:val="Odstavecseseznamem"/>
        <w:widowControl w:val="0"/>
        <w:numPr>
          <w:ilvl w:val="0"/>
          <w:numId w:val="4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430BD4D3" w14:textId="77777777" w:rsidR="004237B4" w:rsidRPr="00F03812" w:rsidRDefault="004237B4" w:rsidP="000E3004">
      <w:pPr>
        <w:pStyle w:val="Odstavecseseznamem"/>
        <w:widowControl w:val="0"/>
        <w:numPr>
          <w:ilvl w:val="0"/>
          <w:numId w:val="42"/>
        </w:numPr>
        <w:autoSpaceDE w:val="0"/>
        <w:autoSpaceDN w:val="0"/>
        <w:adjustRightInd w:val="0"/>
        <w:spacing w:before="120" w:after="120" w:line="240" w:lineRule="auto"/>
        <w:ind w:hanging="357"/>
        <w:contextualSpacing w:val="0"/>
        <w:jc w:val="both"/>
        <w:rPr>
          <w:rFonts w:ascii="Times New Roman" w:eastAsia="Times New Roman" w:hAnsi="Times New Roman"/>
          <w:sz w:val="24"/>
          <w:szCs w:val="24"/>
          <w:lang w:eastAsia="cs-CZ"/>
        </w:rPr>
      </w:pPr>
      <w:r w:rsidRPr="00F03812">
        <w:rPr>
          <w:rFonts w:ascii="Times New Roman" w:eastAsia="Times New Roman" w:hAnsi="Times New Roman"/>
          <w:sz w:val="24"/>
          <w:szCs w:val="24"/>
          <w:lang w:eastAsia="cs-CZ"/>
        </w:rPr>
        <w:t>likvidaci odpadu vzniklého v souvislosti se zhotovováním díla, předání dokladů o jeho likvidaci objednateli.</w:t>
      </w:r>
    </w:p>
    <w:p w14:paraId="1E6390C7" w14:textId="77777777" w:rsidR="008C3F69" w:rsidRPr="00EC746D" w:rsidRDefault="008C3F69" w:rsidP="00FE6266">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6CB5E474" w14:textId="77777777" w:rsidR="008C3F69" w:rsidRPr="00EC746D" w:rsidRDefault="008C3F69" w:rsidP="00FE6266">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90A1EE5" w14:textId="77777777" w:rsidR="008C3F69" w:rsidRPr="00EC746D" w:rsidRDefault="008C3F69" w:rsidP="00FE6266">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 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Pr="00EC746D">
        <w:rPr>
          <w:rFonts w:ascii="Times New Roman" w:eastAsia="Times New Roman" w:hAnsi="Times New Roman"/>
          <w:sz w:val="24"/>
          <w:szCs w:val="24"/>
          <w:lang w:eastAsia="cs-CZ"/>
        </w:rPr>
        <w:t xml:space="preserve"> a vyjádřeními dotčených orgánů státní správy. </w:t>
      </w:r>
    </w:p>
    <w:p w14:paraId="344FE845" w14:textId="77777777" w:rsidR="008C3F69" w:rsidRPr="00EC746D" w:rsidRDefault="008C3F69" w:rsidP="00FE6266">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70A498BB" w14:textId="77777777" w:rsidR="0071308B" w:rsidRDefault="008C3F69" w:rsidP="0071308B">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0F051D72" w14:textId="77777777" w:rsidR="00F96D00" w:rsidRDefault="0027529F" w:rsidP="00F96D00">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893F61">
        <w:rPr>
          <w:rFonts w:ascii="Times New Roman" w:eastAsia="Times New Roman" w:hAnsi="Times New Roman"/>
          <w:sz w:val="24"/>
          <w:szCs w:val="24"/>
          <w:lang w:eastAsia="cs-CZ"/>
        </w:rPr>
        <w:t>Dílo spočívá v</w:t>
      </w:r>
      <w:r w:rsidR="00A576A0" w:rsidRPr="00893F61">
        <w:rPr>
          <w:rFonts w:ascii="Times New Roman" w:eastAsia="Times New Roman" w:hAnsi="Times New Roman"/>
          <w:sz w:val="24"/>
          <w:szCs w:val="24"/>
          <w:lang w:eastAsia="cs-CZ"/>
        </w:rPr>
        <w:t> revitalizaci veřejného prostoru v proluce mezi ZUŠ a domem čp. 23 včetně přilehlých prostor ulice Radniční</w:t>
      </w:r>
      <w:r w:rsidR="00C96B6B" w:rsidRPr="00893F61">
        <w:rPr>
          <w:rFonts w:ascii="Times New Roman" w:hAnsi="Times New Roman"/>
          <w:sz w:val="24"/>
          <w:szCs w:val="24"/>
        </w:rPr>
        <w:t xml:space="preserve"> v Bílině</w:t>
      </w:r>
      <w:r w:rsidRPr="00893F61">
        <w:rPr>
          <w:rFonts w:ascii="Times New Roman" w:eastAsia="Times New Roman" w:hAnsi="Times New Roman"/>
          <w:sz w:val="24"/>
          <w:szCs w:val="24"/>
          <w:lang w:eastAsia="cs-CZ"/>
        </w:rPr>
        <w:t xml:space="preserve">. Jedná se o stavební úpravy, kterými dojde zejména k </w:t>
      </w:r>
      <w:r w:rsidR="00893F61" w:rsidRPr="00893F61">
        <w:rPr>
          <w:rFonts w:ascii="Times New Roman" w:hAnsi="Times New Roman"/>
          <w:sz w:val="24"/>
          <w:szCs w:val="24"/>
          <w:lang w:eastAsia="cs-CZ"/>
        </w:rPr>
        <w:t>předláždění ulice Radniční, vytvoření nových parkovacích stání; nově předlážděn bude také slepý záliv ve vnitrobloku, který bude nadále sloužit rezidenčnímu parkování; vyvýšený prostor se stromem bude zachován a opraven; dojde k úpravě nivelety průchodu při domu č.p. 25/3; veřejný prostor bude osazen novým dopravním značením a novým mobiliářem dle standardu městské památkové zóny města Bílina. Stavební akce si vyžádá úpravu pozic uličních vpustí v řešeném prostoru</w:t>
      </w:r>
      <w:r w:rsidR="00893F61">
        <w:rPr>
          <w:rFonts w:ascii="Times New Roman" w:hAnsi="Times New Roman"/>
          <w:sz w:val="24"/>
          <w:szCs w:val="24"/>
          <w:lang w:eastAsia="cs-CZ"/>
        </w:rPr>
        <w:t>, to vše</w:t>
      </w:r>
      <w:r w:rsidRPr="00893F61">
        <w:rPr>
          <w:rFonts w:ascii="Times New Roman" w:eastAsia="Times New Roman" w:hAnsi="Times New Roman"/>
          <w:sz w:val="24"/>
          <w:szCs w:val="24"/>
          <w:lang w:eastAsia="cs-CZ"/>
        </w:rPr>
        <w:t xml:space="preserve"> dle správných </w:t>
      </w:r>
      <w:r w:rsidRPr="00F96D00">
        <w:rPr>
          <w:rFonts w:ascii="Times New Roman" w:eastAsia="Times New Roman" w:hAnsi="Times New Roman"/>
          <w:sz w:val="24"/>
          <w:szCs w:val="24"/>
          <w:lang w:eastAsia="cs-CZ"/>
        </w:rPr>
        <w:t>technologických postupů popsaných v projektové dokumentaci. Účel užívání stavby se provedením stavebních prací nezmění.</w:t>
      </w:r>
    </w:p>
    <w:p w14:paraId="72622068" w14:textId="77777777" w:rsidR="00F96D00" w:rsidRDefault="00F96D00" w:rsidP="00F96D00">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F96D00">
        <w:rPr>
          <w:rFonts w:ascii="Times New Roman" w:eastAsia="Times New Roman" w:hAnsi="Times New Roman"/>
          <w:sz w:val="24"/>
          <w:szCs w:val="24"/>
          <w:lang w:eastAsia="cs-CZ"/>
        </w:rPr>
        <w:t xml:space="preserve">V prostoru proluky bude realizováno nové dětské hřiště, samotné prvky nejsou součástí tohoto díla, při jejich instalaci je však nutná koordinace se stavebními pracemi, které jsou předmětem této zakázky, a to především při přípravě povrchu dětského hřiště. Zhotovitel je povinen v tomto směru poskytnout součinnost s objednatelem a dodavatelem prvků. </w:t>
      </w:r>
    </w:p>
    <w:p w14:paraId="36BDE491" w14:textId="39823DB4" w:rsidR="00F96D00" w:rsidRPr="00F96D00" w:rsidRDefault="00F96D00" w:rsidP="00F96D00">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F96D00">
        <w:rPr>
          <w:rFonts w:ascii="Times New Roman" w:eastAsia="Times New Roman" w:hAnsi="Times New Roman"/>
          <w:sz w:val="24"/>
          <w:szCs w:val="24"/>
          <w:lang w:eastAsia="cs-CZ"/>
        </w:rPr>
        <w:t>Objednatel vyžaduje, aby z důvodu skutečnosti, že se jedná o prostor v centru města a městské památkové zóny, byl na staveništi udržován trvale pořádek. V případě delšího období (více jak 14 kalendářních dní), kdy nebudou prováděny žádné práce (především kvůli klimatickým podmínkám), nebude objemný stavební materiál ani odpad uskladněn na staveništi.</w:t>
      </w:r>
    </w:p>
    <w:p w14:paraId="5112FB53" w14:textId="77777777" w:rsidR="00F33FD9" w:rsidRDefault="00F33FD9" w:rsidP="00F33FD9">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lastRenderedPageBreak/>
        <w:t>Realizace díla</w:t>
      </w:r>
      <w:r w:rsidRPr="005D0957">
        <w:rPr>
          <w:rFonts w:ascii="Times New Roman" w:eastAsia="Times New Roman" w:hAnsi="Times New Roman"/>
          <w:sz w:val="24"/>
          <w:szCs w:val="24"/>
          <w:lang w:eastAsia="cs-CZ"/>
        </w:rPr>
        <w:t xml:space="preserve"> bud</w:t>
      </w:r>
      <w:r>
        <w:rPr>
          <w:rFonts w:ascii="Times New Roman" w:eastAsia="Times New Roman" w:hAnsi="Times New Roman"/>
          <w:sz w:val="24"/>
          <w:szCs w:val="24"/>
          <w:lang w:eastAsia="cs-CZ"/>
        </w:rPr>
        <w:t>e</w:t>
      </w:r>
      <w:r w:rsidRPr="005D0957">
        <w:rPr>
          <w:rFonts w:ascii="Times New Roman" w:eastAsia="Times New Roman" w:hAnsi="Times New Roman"/>
          <w:sz w:val="24"/>
          <w:szCs w:val="24"/>
          <w:lang w:eastAsia="cs-CZ"/>
        </w:rPr>
        <w:t xml:space="preserve"> proveden</w:t>
      </w:r>
      <w:r>
        <w:rPr>
          <w:rFonts w:ascii="Times New Roman" w:eastAsia="Times New Roman" w:hAnsi="Times New Roman"/>
          <w:sz w:val="24"/>
          <w:szCs w:val="24"/>
          <w:lang w:eastAsia="cs-CZ"/>
        </w:rPr>
        <w:t>a</w:t>
      </w:r>
      <w:r w:rsidRPr="005D0957">
        <w:rPr>
          <w:rFonts w:ascii="Times New Roman" w:eastAsia="Times New Roman" w:hAnsi="Times New Roman"/>
          <w:sz w:val="24"/>
          <w:szCs w:val="24"/>
          <w:lang w:eastAsia="cs-CZ"/>
        </w:rPr>
        <w:t xml:space="preserve"> v souladu s platnými právními předpisy, ČSN, ČSN EN, ČSN EN ISO.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60407B03" w14:textId="77777777" w:rsidR="00F33FD9" w:rsidRDefault="00F33FD9" w:rsidP="00F33FD9">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Nedodržení podmínek a postupů dle technických norem a ostatních závazných právních předpisů, jakož i postupů i závazků zhotovitele ze smlouvy o dílo, opravňuje objednatele odstoupit od smlouvy o dílo.</w:t>
      </w:r>
    </w:p>
    <w:p w14:paraId="24BC1675" w14:textId="77777777" w:rsidR="00F33FD9" w:rsidRPr="00322B1A" w:rsidRDefault="00F33FD9" w:rsidP="00F33FD9">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 xml:space="preserve">Zhotovitel se tedy zavazuje poskytovat jakékoliv plnění dle této </w:t>
      </w:r>
      <w:r>
        <w:rPr>
          <w:rFonts w:ascii="Times New Roman" w:eastAsia="Times New Roman" w:hAnsi="Times New Roman"/>
          <w:sz w:val="24"/>
          <w:szCs w:val="24"/>
          <w:lang w:eastAsia="cs-CZ"/>
        </w:rPr>
        <w:t>s</w:t>
      </w:r>
      <w:r w:rsidRPr="005D0957">
        <w:rPr>
          <w:rFonts w:ascii="Times New Roman" w:eastAsia="Times New Roman" w:hAnsi="Times New Roman"/>
          <w:sz w:val="24"/>
          <w:szCs w:val="24"/>
          <w:lang w:eastAsia="cs-CZ"/>
        </w:rPr>
        <w:t xml:space="preserve">mlouvy na vysoké odborné úrovni, v souladu s pokyny objednatele, platnými právními předpisy, českými státními 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w:t>
      </w:r>
      <w:r w:rsidRPr="00322B1A">
        <w:rPr>
          <w:rFonts w:ascii="Times New Roman" w:eastAsia="Times New Roman" w:hAnsi="Times New Roman"/>
          <w:sz w:val="24"/>
          <w:szCs w:val="24"/>
          <w:lang w:eastAsia="cs-CZ"/>
        </w:rPr>
        <w:t>ZZVZ).</w:t>
      </w:r>
    </w:p>
    <w:p w14:paraId="23BE280B" w14:textId="7E845C6A" w:rsidR="00F33FD9" w:rsidRPr="00F33FD9" w:rsidRDefault="00F33FD9" w:rsidP="00F33FD9">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322B1A">
        <w:rPr>
          <w:rFonts w:ascii="Times New Roman" w:eastAsia="Times New Roman" w:hAnsi="Times New Roman"/>
          <w:sz w:val="24"/>
          <w:szCs w:val="24"/>
          <w:lang w:eastAsia="cs-CZ"/>
        </w:rPr>
        <w:t>Zhotovitel bere na vědomí a souhlasí s tím, že všechny osoby vstupující do prostor souvisejících s plněním této smlouvy budou řádně identifikovány v souladu s platnými bezpečnostními předpisy a interními pravidly dané budovy.</w:t>
      </w:r>
    </w:p>
    <w:p w14:paraId="5D7E8E66" w14:textId="45663C53" w:rsidR="00F96D00" w:rsidRPr="00AC0238" w:rsidRDefault="00F96D00" w:rsidP="008638C5">
      <w:pPr>
        <w:pStyle w:val="Odstavecseseznamem"/>
        <w:widowControl w:val="0"/>
        <w:numPr>
          <w:ilvl w:val="1"/>
          <w:numId w:val="17"/>
        </w:numPr>
        <w:autoSpaceDE w:val="0"/>
        <w:autoSpaceDN w:val="0"/>
        <w:adjustRightInd w:val="0"/>
        <w:spacing w:before="120" w:after="120" w:line="240" w:lineRule="auto"/>
        <w:ind w:left="360" w:hanging="431"/>
        <w:contextualSpacing w:val="0"/>
        <w:jc w:val="both"/>
        <w:rPr>
          <w:rFonts w:cs="Arial"/>
          <w:szCs w:val="24"/>
        </w:rPr>
      </w:pPr>
      <w:r w:rsidRPr="00AC0238">
        <w:rPr>
          <w:rFonts w:ascii="Times New Roman" w:hAnsi="Times New Roman"/>
          <w:sz w:val="24"/>
          <w:szCs w:val="24"/>
        </w:rPr>
        <w:t xml:space="preserve">Objednatel upozorňuje, že výkopy na pozemcích Města se provádí v souladu s technickými podmínkami. V zimním období, tj. od 01.11. do 31.03., se výkopové práce neprovádějí. v odůvodněných případech může výjimku udělit Rada města Bíliny. V odůvodněných případech může výjimku udělit též vedoucí odboru dopravy, životního prostředí a stavebního úřadu (dále jen „vedoucí odboru“), popř. po předchozím projednání s vedoucím odboru zaměstnanec odboru mající v pracovní náplni agendu spojenou se silničním hospodářstvím. </w:t>
      </w:r>
      <w:r w:rsidRPr="00645D1F">
        <w:rPr>
          <w:rFonts w:ascii="Times New Roman" w:hAnsi="Times New Roman"/>
          <w:szCs w:val="24"/>
        </w:rPr>
        <w:t xml:space="preserve">Více na </w:t>
      </w:r>
      <w:hyperlink r:id="rId9" w:history="1">
        <w:r w:rsidRPr="00645D1F">
          <w:rPr>
            <w:rStyle w:val="Hypertextovodkaz"/>
            <w:rFonts w:ascii="Times New Roman" w:hAnsi="Times New Roman"/>
            <w:szCs w:val="24"/>
          </w:rPr>
          <w:t>https://www.bilina.cz/filemanager/files/3918299.pdf.</w:t>
        </w:r>
      </w:hyperlink>
    </w:p>
    <w:p w14:paraId="701BAD16" w14:textId="77777777" w:rsidR="00F33FD9" w:rsidRDefault="00F33FD9" w:rsidP="00D34862">
      <w:pPr>
        <w:keepNext/>
        <w:spacing w:before="120" w:after="120" w:line="240" w:lineRule="auto"/>
        <w:contextualSpacing/>
        <w:jc w:val="center"/>
        <w:rPr>
          <w:rFonts w:ascii="Times New Roman" w:eastAsia="Times New Roman" w:hAnsi="Times New Roman"/>
          <w:b/>
          <w:sz w:val="24"/>
          <w:szCs w:val="24"/>
          <w:lang w:eastAsia="cs-CZ"/>
        </w:rPr>
      </w:pPr>
    </w:p>
    <w:p w14:paraId="50796287" w14:textId="36DA4F29"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F96D00">
        <w:rPr>
          <w:rFonts w:ascii="Times New Roman" w:eastAsia="Times New Roman" w:hAnsi="Times New Roman"/>
          <w:b/>
          <w:sz w:val="24"/>
          <w:szCs w:val="24"/>
          <w:lang w:eastAsia="cs-CZ"/>
        </w:rPr>
        <w:t>III</w:t>
      </w:r>
      <w:r w:rsidR="00EB26E0" w:rsidRPr="00F96D00">
        <w:rPr>
          <w:rFonts w:ascii="Times New Roman" w:eastAsia="Times New Roman" w:hAnsi="Times New Roman"/>
          <w:b/>
          <w:sz w:val="24"/>
          <w:szCs w:val="24"/>
          <w:lang w:eastAsia="cs-CZ"/>
        </w:rPr>
        <w:t>.</w:t>
      </w:r>
    </w:p>
    <w:p w14:paraId="5BC5A55D" w14:textId="3F70AD1A"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45F46803" w14:textId="77777777" w:rsidR="0059574C" w:rsidRDefault="00317363" w:rsidP="0059574C">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eastAsia="Times New Roman" w:hAnsi="Times New Roman"/>
          <w:sz w:val="24"/>
          <w:szCs w:val="24"/>
          <w:lang w:eastAsia="cs-CZ"/>
        </w:rPr>
        <w:t xml:space="preserve">Objednatel předá staveniště nejpozději v termínu do </w:t>
      </w:r>
      <w:r w:rsidR="00630058" w:rsidRPr="0059574C">
        <w:rPr>
          <w:rFonts w:ascii="Times New Roman" w:eastAsia="Times New Roman" w:hAnsi="Times New Roman"/>
          <w:b/>
          <w:sz w:val="24"/>
          <w:szCs w:val="24"/>
          <w:lang w:eastAsia="cs-CZ"/>
        </w:rPr>
        <w:t>10</w:t>
      </w:r>
      <w:r w:rsidRPr="0059574C">
        <w:rPr>
          <w:rFonts w:ascii="Times New Roman" w:eastAsia="Times New Roman" w:hAnsi="Times New Roman"/>
          <w:sz w:val="24"/>
          <w:szCs w:val="24"/>
          <w:lang w:eastAsia="cs-CZ"/>
        </w:rPr>
        <w:t xml:space="preserve"> pracovních dnů od doručení písemné výzvy (např. e-mail) zhotovitele k předání staveniště. </w:t>
      </w:r>
      <w:r w:rsidR="00096271" w:rsidRPr="0059574C">
        <w:rPr>
          <w:rFonts w:ascii="Times New Roman" w:hAnsi="Times New Roman"/>
          <w:sz w:val="24"/>
          <w:szCs w:val="24"/>
        </w:rPr>
        <w:t>V případě pozdního předání staveniště se termíny plnění bez dalšího prodlužují o počet dnů prodlení objednatele s předáním staveniště; pozdní předání staveniště se nepovažuje za podstatné porušení smlouvy. Vliv klimatických podmínek je zohledněn ve sjednaných termínech plnění, zhotoviteli tak z tohoto důvodu nevzniká právo na prodloužení termínů plnění.</w:t>
      </w:r>
    </w:p>
    <w:p w14:paraId="2A75AD99" w14:textId="77777777" w:rsidR="0059574C" w:rsidRDefault="00F50C1A" w:rsidP="0059574C">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eastAsia="Times New Roman" w:hAnsi="Times New Roman"/>
          <w:sz w:val="24"/>
          <w:szCs w:val="24"/>
          <w:lang w:eastAsia="cs-CZ"/>
        </w:rPr>
        <w:t>Objednatel předá protokolárně zhotoviteli staveniště formou oboustranně podepsaného z</w:t>
      </w:r>
      <w:r w:rsidR="007E78AE" w:rsidRPr="0059574C">
        <w:rPr>
          <w:rFonts w:ascii="Times New Roman" w:eastAsia="Times New Roman" w:hAnsi="Times New Roman"/>
          <w:sz w:val="24"/>
          <w:szCs w:val="24"/>
          <w:lang w:eastAsia="cs-CZ"/>
        </w:rPr>
        <w:t xml:space="preserve">ápisu </w:t>
      </w:r>
      <w:r w:rsidRPr="0059574C">
        <w:rPr>
          <w:rFonts w:ascii="Times New Roman" w:eastAsia="Times New Roman" w:hAnsi="Times New Roman"/>
          <w:sz w:val="24"/>
          <w:szCs w:val="24"/>
          <w:lang w:eastAsia="cs-CZ"/>
        </w:rPr>
        <w:t>ve stavebním deníku.</w:t>
      </w:r>
    </w:p>
    <w:p w14:paraId="2B146C44" w14:textId="6610B827" w:rsidR="00F57587" w:rsidRDefault="00F57587" w:rsidP="0059574C">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eastAsia="Times New Roman" w:hAnsi="Times New Roman"/>
          <w:sz w:val="24"/>
          <w:szCs w:val="24"/>
          <w:lang w:eastAsia="cs-CZ"/>
        </w:rPr>
        <w:t>Zařízení staveniště zabezpečuje Zhotovitel v souladu se svými potřebami, dokumentací předanou Objednatelem a s požadavky Objednatele. Po předání staveniště se Zhotovitel zavazuje zajistit v rámci zařízení staveniště podmínky pro výkon funkce technického dozoru Objednatele a činnost koordinátora bezpečnosti a ochrany zdraví při práci na staveništi v přiměřeném rozsahu. Zhotovitel se dále zavazuje poskytovat technickému dozoru Objednatele, a koordinátorovi bezpečnosti a ochrany zdraví při práci po dobu realizace Díla nezbytnou součinnost.</w:t>
      </w:r>
    </w:p>
    <w:p w14:paraId="6601C42C" w14:textId="77777777" w:rsidR="00F33FD9" w:rsidRPr="006B238A" w:rsidRDefault="00F33FD9" w:rsidP="00F33FD9">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6B238A">
        <w:rPr>
          <w:rFonts w:ascii="Times New Roman" w:hAnsi="Times New Roman"/>
          <w:iCs/>
          <w:sz w:val="24"/>
          <w:szCs w:val="24"/>
          <w:lang w:eastAsia="ar-SA"/>
        </w:rPr>
        <w:t>Zhotovitel na své náklady zajistí místo plnění proti vstupu neoprávněných osob.</w:t>
      </w:r>
    </w:p>
    <w:p w14:paraId="4D7B9912" w14:textId="77777777" w:rsidR="00F33FD9" w:rsidRDefault="00F33FD9" w:rsidP="00F33FD9">
      <w:pPr>
        <w:pStyle w:val="Odstavecseseznamem"/>
        <w:numPr>
          <w:ilvl w:val="0"/>
          <w:numId w:val="55"/>
        </w:numPr>
        <w:tabs>
          <w:tab w:val="left" w:pos="851"/>
        </w:tabs>
        <w:spacing w:before="120" w:after="120" w:line="240" w:lineRule="auto"/>
        <w:ind w:left="425" w:hanging="425"/>
        <w:contextualSpacing w:val="0"/>
        <w:jc w:val="both"/>
        <w:rPr>
          <w:rFonts w:ascii="Times New Roman" w:eastAsia="Times New Roman" w:hAnsi="Times New Roman"/>
          <w:sz w:val="24"/>
          <w:szCs w:val="24"/>
          <w:lang w:eastAsia="cs-CZ"/>
        </w:rPr>
      </w:pPr>
      <w:r w:rsidRPr="006B238A">
        <w:rPr>
          <w:rFonts w:ascii="Times New Roman" w:eastAsia="Times New Roman" w:hAnsi="Times New Roman"/>
          <w:sz w:val="24"/>
          <w:szCs w:val="24"/>
          <w:lang w:eastAsia="cs-CZ"/>
        </w:rPr>
        <w:t xml:space="preserve">Zhotovitel je povinen koordinovat termín svého plnění s dodavateli dalších částí veřejné zakázky tak, aby byla zajištěna efektivní návaznost jednotlivých dodávek a prací. Každý dodavatel je povinen přizpůsobit své plnění ostatním dodavatelům a podniknout veškeré </w:t>
      </w:r>
      <w:r w:rsidRPr="006B238A">
        <w:rPr>
          <w:rFonts w:ascii="Times New Roman" w:eastAsia="Times New Roman" w:hAnsi="Times New Roman"/>
          <w:sz w:val="24"/>
          <w:szCs w:val="24"/>
          <w:lang w:eastAsia="cs-CZ"/>
        </w:rPr>
        <w:lastRenderedPageBreak/>
        <w:t>kroky k tomu, aby neohrozil realizaci další části veřejné zakázky a splnění konečných termínů. Zhotovitel je povinen reagovat a projevit součinnost objednateli nebo dodavateli dalších částí veřejné zakázky do následujícího pracovního dne od zaslání písemného požadavku objednatelem nebo dodavateli dalších částí veřejné zakázky. V případě jakéhokoli rizika zpoždění je povinen o této skutečnosti neprodleně informovat objednatele a příp. další dodavatele.</w:t>
      </w:r>
    </w:p>
    <w:p w14:paraId="2B0B27C7" w14:textId="77777777" w:rsidR="00F33FD9" w:rsidRPr="0059574C" w:rsidRDefault="00F33FD9" w:rsidP="00F33FD9">
      <w:pPr>
        <w:pStyle w:val="Odstavecseseznamem"/>
        <w:tabs>
          <w:tab w:val="left" w:pos="851"/>
        </w:tabs>
        <w:spacing w:before="120" w:after="120" w:line="240" w:lineRule="auto"/>
        <w:ind w:left="425"/>
        <w:contextualSpacing w:val="0"/>
        <w:jc w:val="both"/>
        <w:rPr>
          <w:rFonts w:ascii="Times New Roman" w:eastAsia="Times New Roman" w:hAnsi="Times New Roman"/>
          <w:sz w:val="24"/>
          <w:szCs w:val="24"/>
          <w:lang w:eastAsia="cs-CZ"/>
        </w:rPr>
      </w:pPr>
    </w:p>
    <w:p w14:paraId="54ADA31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45768B4" w14:textId="77777777"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35AF45E3" w14:textId="77777777" w:rsidR="00C43878" w:rsidRDefault="00AB7CB5" w:rsidP="00C43878">
      <w:pPr>
        <w:pStyle w:val="Odstavecseseznamem"/>
        <w:numPr>
          <w:ilvl w:val="0"/>
          <w:numId w:val="56"/>
        </w:numPr>
        <w:spacing w:before="120" w:after="120" w:line="240" w:lineRule="auto"/>
        <w:ind w:left="425" w:hanging="425"/>
        <w:contextualSpacing w:val="0"/>
        <w:jc w:val="both"/>
        <w:rPr>
          <w:rFonts w:ascii="Times New Roman" w:eastAsia="Times New Roman" w:hAnsi="Times New Roman"/>
          <w:sz w:val="24"/>
          <w:szCs w:val="24"/>
          <w:lang w:eastAsia="cs-CZ"/>
        </w:rPr>
      </w:pPr>
      <w:r w:rsidRPr="00800643">
        <w:rPr>
          <w:rFonts w:ascii="Times New Roman" w:eastAsia="Times New Roman" w:hAnsi="Times New Roman"/>
          <w:sz w:val="24"/>
          <w:szCs w:val="24"/>
          <w:lang w:eastAsia="cs-CZ"/>
        </w:rPr>
        <w:t xml:space="preserve">Místo realizace díla: </w:t>
      </w:r>
      <w:r w:rsidR="00800643" w:rsidRPr="00800643">
        <w:rPr>
          <w:rFonts w:ascii="Times New Roman" w:eastAsia="Times New Roman" w:hAnsi="Times New Roman"/>
          <w:sz w:val="24"/>
          <w:szCs w:val="24"/>
          <w:lang w:eastAsia="cs-CZ"/>
        </w:rPr>
        <w:t xml:space="preserve">prostor stojící na </w:t>
      </w:r>
      <w:r w:rsidR="00800643" w:rsidRPr="00800643">
        <w:rPr>
          <w:rFonts w:ascii="Times New Roman" w:hAnsi="Times New Roman"/>
          <w:sz w:val="24"/>
          <w:szCs w:val="24"/>
          <w:lang w:eastAsia="cs-CZ"/>
        </w:rPr>
        <w:t xml:space="preserve">parcelních číslech 107, 120/1, 122, 125/1, 125/2, 125/3, 126 </w:t>
      </w:r>
      <w:proofErr w:type="spellStart"/>
      <w:r w:rsidR="00800643" w:rsidRPr="00800643">
        <w:rPr>
          <w:rFonts w:ascii="Times New Roman" w:hAnsi="Times New Roman"/>
          <w:sz w:val="24"/>
          <w:szCs w:val="24"/>
          <w:lang w:eastAsia="cs-CZ"/>
        </w:rPr>
        <w:t>k.ú</w:t>
      </w:r>
      <w:proofErr w:type="spellEnd"/>
      <w:r w:rsidR="00800643" w:rsidRPr="00800643">
        <w:rPr>
          <w:rFonts w:ascii="Times New Roman" w:hAnsi="Times New Roman"/>
          <w:sz w:val="24"/>
          <w:szCs w:val="24"/>
          <w:lang w:eastAsia="cs-CZ"/>
        </w:rPr>
        <w:t>. Bílina [604208]</w:t>
      </w:r>
      <w:r w:rsidRPr="00800643">
        <w:rPr>
          <w:rFonts w:ascii="Times New Roman" w:eastAsia="Times New Roman" w:hAnsi="Times New Roman"/>
          <w:sz w:val="24"/>
          <w:szCs w:val="24"/>
          <w:lang w:eastAsia="cs-CZ"/>
        </w:rPr>
        <w:t>, veden</w:t>
      </w:r>
      <w:r w:rsidR="00800643" w:rsidRPr="00800643">
        <w:rPr>
          <w:rFonts w:ascii="Times New Roman" w:eastAsia="Times New Roman" w:hAnsi="Times New Roman"/>
          <w:sz w:val="24"/>
          <w:szCs w:val="24"/>
          <w:lang w:eastAsia="cs-CZ"/>
        </w:rPr>
        <w:t>ých</w:t>
      </w:r>
      <w:r w:rsidRPr="00800643">
        <w:rPr>
          <w:rFonts w:ascii="Times New Roman" w:eastAsia="Times New Roman" w:hAnsi="Times New Roman"/>
          <w:sz w:val="24"/>
          <w:szCs w:val="24"/>
          <w:lang w:eastAsia="cs-CZ"/>
        </w:rPr>
        <w:t xml:space="preserve"> u Katastrálního úřadu pro Ústecký kraj, Katastrální pracoviště Teplice, na list</w:t>
      </w:r>
      <w:r w:rsidR="00800643">
        <w:rPr>
          <w:rFonts w:ascii="Times New Roman" w:eastAsia="Times New Roman" w:hAnsi="Times New Roman"/>
          <w:sz w:val="24"/>
          <w:szCs w:val="24"/>
          <w:lang w:eastAsia="cs-CZ"/>
        </w:rPr>
        <w:t>ech</w:t>
      </w:r>
      <w:r w:rsidRPr="00800643">
        <w:rPr>
          <w:rFonts w:ascii="Times New Roman" w:eastAsia="Times New Roman" w:hAnsi="Times New Roman"/>
          <w:sz w:val="24"/>
          <w:szCs w:val="24"/>
          <w:lang w:eastAsia="cs-CZ"/>
        </w:rPr>
        <w:t xml:space="preserve"> vlastnictví číslo </w:t>
      </w:r>
      <w:r w:rsidR="00C96B6B" w:rsidRPr="00800643">
        <w:rPr>
          <w:rFonts w:ascii="Times New Roman" w:eastAsia="Times New Roman" w:hAnsi="Times New Roman"/>
          <w:sz w:val="24"/>
          <w:szCs w:val="24"/>
          <w:lang w:eastAsia="cs-CZ"/>
        </w:rPr>
        <w:t>10001</w:t>
      </w:r>
      <w:r w:rsidR="00800643">
        <w:rPr>
          <w:rFonts w:ascii="Times New Roman" w:eastAsia="Times New Roman" w:hAnsi="Times New Roman"/>
          <w:sz w:val="24"/>
          <w:szCs w:val="24"/>
          <w:lang w:eastAsia="cs-CZ"/>
        </w:rPr>
        <w:t xml:space="preserve"> a 6811</w:t>
      </w:r>
      <w:r w:rsidRPr="00800643">
        <w:rPr>
          <w:rFonts w:ascii="Times New Roman" w:eastAsia="Times New Roman" w:hAnsi="Times New Roman"/>
          <w:sz w:val="24"/>
          <w:szCs w:val="24"/>
          <w:lang w:eastAsia="cs-CZ"/>
        </w:rPr>
        <w:t>.</w:t>
      </w:r>
    </w:p>
    <w:p w14:paraId="78F1B0EA" w14:textId="0CA8F641" w:rsidR="00C43878" w:rsidRPr="00C43878" w:rsidRDefault="00C43878" w:rsidP="00C43878">
      <w:pPr>
        <w:pStyle w:val="Odstavecseseznamem"/>
        <w:numPr>
          <w:ilvl w:val="0"/>
          <w:numId w:val="56"/>
        </w:numPr>
        <w:spacing w:before="120" w:after="120" w:line="240" w:lineRule="auto"/>
        <w:ind w:left="425" w:hanging="425"/>
        <w:contextualSpacing w:val="0"/>
        <w:jc w:val="both"/>
        <w:rPr>
          <w:rFonts w:ascii="Times New Roman" w:eastAsia="Times New Roman" w:hAnsi="Times New Roman"/>
          <w:b/>
          <w:bCs/>
          <w:sz w:val="24"/>
          <w:szCs w:val="24"/>
          <w:lang w:eastAsia="cs-CZ"/>
        </w:rPr>
      </w:pPr>
      <w:r w:rsidRPr="00C43878">
        <w:rPr>
          <w:rFonts w:ascii="Times New Roman" w:eastAsia="Times New Roman" w:hAnsi="Times New Roman"/>
          <w:b/>
          <w:bCs/>
          <w:sz w:val="24"/>
          <w:szCs w:val="24"/>
          <w:lang w:eastAsia="cs-CZ"/>
        </w:rPr>
        <w:t>Zahájení</w:t>
      </w:r>
      <w:r w:rsidR="0004421B" w:rsidRPr="00C43878">
        <w:rPr>
          <w:rFonts w:ascii="Times New Roman" w:eastAsia="Times New Roman" w:hAnsi="Times New Roman"/>
          <w:b/>
          <w:bCs/>
          <w:sz w:val="24"/>
          <w:szCs w:val="24"/>
          <w:lang w:eastAsia="cs-CZ"/>
        </w:rPr>
        <w:t xml:space="preserve"> realizace díla:</w:t>
      </w:r>
      <w:r w:rsidRPr="00C43878">
        <w:rPr>
          <w:rFonts w:ascii="Times New Roman" w:eastAsia="Times New Roman" w:hAnsi="Times New Roman"/>
          <w:b/>
          <w:bCs/>
          <w:sz w:val="24"/>
          <w:szCs w:val="24"/>
          <w:lang w:eastAsia="cs-CZ"/>
        </w:rPr>
        <w:t xml:space="preserve"> nejpozději do 1 měsíce od uzavření smlouvy</w:t>
      </w:r>
      <w:r>
        <w:rPr>
          <w:rFonts w:ascii="Times New Roman" w:eastAsia="Times New Roman" w:hAnsi="Times New Roman"/>
          <w:b/>
          <w:bCs/>
          <w:sz w:val="24"/>
          <w:szCs w:val="24"/>
          <w:lang w:eastAsia="cs-CZ"/>
        </w:rPr>
        <w:t>.</w:t>
      </w:r>
    </w:p>
    <w:p w14:paraId="176F63C1" w14:textId="0488A1D7" w:rsidR="00207F6A" w:rsidRPr="006E15D4" w:rsidRDefault="00C43878" w:rsidP="00C43878">
      <w:pPr>
        <w:pStyle w:val="Odstavecseseznamem"/>
        <w:spacing w:before="120" w:after="120" w:line="240" w:lineRule="auto"/>
        <w:ind w:left="425"/>
        <w:contextualSpacing w:val="0"/>
        <w:jc w:val="both"/>
        <w:rPr>
          <w:rFonts w:ascii="Times New Roman" w:eastAsia="Times New Roman" w:hAnsi="Times New Roman"/>
          <w:b/>
          <w:bCs/>
          <w:color w:val="FF0000"/>
          <w:sz w:val="24"/>
          <w:szCs w:val="24"/>
          <w:lang w:eastAsia="cs-CZ"/>
        </w:rPr>
      </w:pPr>
      <w:r w:rsidRPr="00C43878">
        <w:rPr>
          <w:rFonts w:ascii="Times New Roman" w:eastAsia="Times New Roman" w:hAnsi="Times New Roman"/>
          <w:b/>
          <w:bCs/>
          <w:sz w:val="24"/>
          <w:szCs w:val="24"/>
          <w:lang w:eastAsia="cs-CZ"/>
        </w:rPr>
        <w:t xml:space="preserve">Termín dokončení díla: </w:t>
      </w:r>
      <w:r w:rsidRPr="00D76B8C">
        <w:rPr>
          <w:rFonts w:ascii="Times New Roman" w:eastAsia="Times New Roman" w:hAnsi="Times New Roman"/>
          <w:b/>
          <w:bCs/>
          <w:sz w:val="24"/>
          <w:szCs w:val="24"/>
          <w:lang w:eastAsia="cs-CZ"/>
        </w:rPr>
        <w:t xml:space="preserve">nejpozději do </w:t>
      </w:r>
      <w:r w:rsidR="006E15D4" w:rsidRPr="00D76B8C">
        <w:rPr>
          <w:rFonts w:ascii="Times New Roman" w:eastAsia="Times New Roman" w:hAnsi="Times New Roman"/>
          <w:b/>
          <w:bCs/>
          <w:sz w:val="24"/>
          <w:szCs w:val="24"/>
          <w:lang w:eastAsia="cs-CZ"/>
        </w:rPr>
        <w:t>30.11.2026</w:t>
      </w:r>
      <w:r w:rsidRPr="00D76B8C">
        <w:rPr>
          <w:rFonts w:ascii="Times New Roman" w:eastAsia="Times New Roman" w:hAnsi="Times New Roman"/>
          <w:b/>
          <w:bCs/>
          <w:sz w:val="24"/>
          <w:szCs w:val="24"/>
          <w:lang w:eastAsia="cs-CZ"/>
        </w:rPr>
        <w:t>.</w:t>
      </w:r>
    </w:p>
    <w:p w14:paraId="71D1315E" w14:textId="5B5FBBC7" w:rsidR="00044348" w:rsidRPr="00044348" w:rsidRDefault="00044348" w:rsidP="0059574C">
      <w:pPr>
        <w:pStyle w:val="Odstavecseseznamem"/>
        <w:numPr>
          <w:ilvl w:val="0"/>
          <w:numId w:val="56"/>
        </w:numPr>
        <w:spacing w:before="120" w:after="120" w:line="240" w:lineRule="auto"/>
        <w:ind w:left="425" w:hanging="425"/>
        <w:contextualSpacing w:val="0"/>
        <w:jc w:val="both"/>
        <w:rPr>
          <w:rFonts w:ascii="Times New Roman" w:eastAsia="Times New Roman" w:hAnsi="Times New Roman"/>
          <w:sz w:val="24"/>
          <w:szCs w:val="24"/>
          <w:lang w:eastAsia="cs-CZ"/>
        </w:rPr>
      </w:pPr>
      <w:bookmarkStart w:id="3" w:name="_Hlk192694628"/>
      <w:r w:rsidRPr="00044348">
        <w:rPr>
          <w:rFonts w:ascii="Times New Roman" w:eastAsia="Times New Roman" w:hAnsi="Times New Roman"/>
          <w:sz w:val="24"/>
          <w:szCs w:val="24"/>
          <w:lang w:eastAsia="cs-CZ"/>
        </w:rPr>
        <w:t xml:space="preserve">Zhotovitel předloží </w:t>
      </w:r>
      <w:r w:rsidR="00F33FD9">
        <w:rPr>
          <w:rFonts w:ascii="Times New Roman" w:eastAsia="Times New Roman" w:hAnsi="Times New Roman"/>
          <w:sz w:val="24"/>
          <w:szCs w:val="24"/>
          <w:lang w:eastAsia="cs-CZ"/>
        </w:rPr>
        <w:t xml:space="preserve">při uzavření smlouvy </w:t>
      </w:r>
      <w:r w:rsidRPr="00044348">
        <w:rPr>
          <w:rFonts w:ascii="Times New Roman" w:eastAsia="Times New Roman" w:hAnsi="Times New Roman"/>
          <w:sz w:val="24"/>
          <w:szCs w:val="24"/>
          <w:lang w:eastAsia="cs-CZ"/>
        </w:rPr>
        <w:t xml:space="preserve">závazný časový harmonogram prací </w:t>
      </w:r>
      <w:bookmarkStart w:id="4" w:name="_Hlk219977063"/>
      <w:r w:rsidRPr="00044348">
        <w:rPr>
          <w:rFonts w:ascii="Times New Roman" w:eastAsia="Times New Roman" w:hAnsi="Times New Roman"/>
          <w:sz w:val="24"/>
          <w:szCs w:val="24"/>
          <w:lang w:eastAsia="cs-CZ"/>
        </w:rPr>
        <w:t xml:space="preserve">s přesným určením kalendářního týdne zahájení prací </w:t>
      </w:r>
      <w:bookmarkEnd w:id="4"/>
      <w:r w:rsidRPr="00044348">
        <w:rPr>
          <w:rFonts w:ascii="Times New Roman" w:eastAsia="Times New Roman" w:hAnsi="Times New Roman"/>
          <w:sz w:val="24"/>
          <w:szCs w:val="24"/>
          <w:lang w:eastAsia="cs-CZ"/>
        </w:rPr>
        <w:t>jako přílohu č. 2 této smlouvy.</w:t>
      </w:r>
    </w:p>
    <w:p w14:paraId="0F666913" w14:textId="7AD8FF90" w:rsidR="00364483" w:rsidRPr="0059574C" w:rsidRDefault="00364483" w:rsidP="0059574C">
      <w:pPr>
        <w:pStyle w:val="Odstavecseseznamem"/>
        <w:numPr>
          <w:ilvl w:val="0"/>
          <w:numId w:val="56"/>
        </w:numPr>
        <w:spacing w:before="120" w:after="120" w:line="240" w:lineRule="auto"/>
        <w:ind w:left="425" w:hanging="425"/>
        <w:contextualSpacing w:val="0"/>
        <w:jc w:val="both"/>
        <w:rPr>
          <w:rFonts w:ascii="Times New Roman" w:eastAsia="Times New Roman" w:hAnsi="Times New Roman"/>
          <w:sz w:val="24"/>
          <w:szCs w:val="24"/>
          <w:lang w:eastAsia="cs-CZ"/>
        </w:rPr>
      </w:pPr>
      <w:r w:rsidRPr="0059574C">
        <w:rPr>
          <w:rFonts w:ascii="Times New Roman" w:hAnsi="Times New Roman"/>
          <w:sz w:val="24"/>
          <w:szCs w:val="24"/>
        </w:rPr>
        <w:t>Ke změně doby plnění může dojít pouze z důvodu:</w:t>
      </w:r>
    </w:p>
    <w:p w14:paraId="66D9BA71"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výsledků průzkumů uskutečněných v rámci provádění díla,</w:t>
      </w:r>
    </w:p>
    <w:p w14:paraId="49D27843" w14:textId="1FED3F8A"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 xml:space="preserve">prodlení </w:t>
      </w:r>
      <w:r>
        <w:rPr>
          <w:rFonts w:ascii="Times New Roman" w:hAnsi="Times New Roman"/>
          <w:sz w:val="24"/>
          <w:szCs w:val="24"/>
        </w:rPr>
        <w:t>objednatel</w:t>
      </w:r>
      <w:r w:rsidRPr="00BF0CDC">
        <w:rPr>
          <w:rFonts w:ascii="Times New Roman" w:hAnsi="Times New Roman"/>
          <w:sz w:val="24"/>
          <w:szCs w:val="24"/>
        </w:rPr>
        <w:t>e,</w:t>
      </w:r>
    </w:p>
    <w:p w14:paraId="2A5C7BCE"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změny právní úpravy či technických norem, jež si vyžádá změnu v provádění díla,</w:t>
      </w:r>
    </w:p>
    <w:p w14:paraId="39066308"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nedostatků a chyb technické povahy v dokumentech předaných dodavateli zadavatelem,</w:t>
      </w:r>
    </w:p>
    <w:p w14:paraId="4511F18A"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zjištění archeologických nálezů,</w:t>
      </w:r>
    </w:p>
    <w:p w14:paraId="5C6C077C"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 xml:space="preserve">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w:t>
      </w:r>
      <w:proofErr w:type="gramStart"/>
      <w:r w:rsidRPr="00BF0CDC">
        <w:rPr>
          <w:rFonts w:ascii="Times New Roman" w:hAnsi="Times New Roman"/>
          <w:sz w:val="24"/>
          <w:szCs w:val="24"/>
        </w:rPr>
        <w:t>to  ani</w:t>
      </w:r>
      <w:proofErr w:type="gramEnd"/>
      <w:r w:rsidRPr="00BF0CDC">
        <w:rPr>
          <w:rFonts w:ascii="Times New Roman" w:hAnsi="Times New Roman"/>
          <w:sz w:val="24"/>
          <w:szCs w:val="24"/>
        </w:rPr>
        <w:t xml:space="preserve"> při vynaložení veškeré odborné péče dodavatelem, existence i namítaná nepříznivost musí být předem odsouhlaseny technickým dozorem stavebníky,</w:t>
      </w:r>
    </w:p>
    <w:p w14:paraId="3767FD69"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provedení nezbytných víceprací,</w:t>
      </w:r>
    </w:p>
    <w:p w14:paraId="2B71650F" w14:textId="77777777" w:rsidR="00364483" w:rsidRPr="00BF0CDC" w:rsidRDefault="00364483" w:rsidP="00364483">
      <w:pPr>
        <w:pStyle w:val="Odstavecseseznamem"/>
        <w:numPr>
          <w:ilvl w:val="0"/>
          <w:numId w:val="52"/>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vyšší moci; pro vyloučení všech pochybností zadavatel uvádí,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mimořádnou nepředvídatelnou a nepřekonatelnou překážku i jiné virové či pandemické nemoci.</w:t>
      </w:r>
    </w:p>
    <w:p w14:paraId="383EC7F7" w14:textId="3748BA5D" w:rsidR="00364483" w:rsidRPr="00BF0CDC" w:rsidRDefault="00364483" w:rsidP="0059574C">
      <w:pPr>
        <w:autoSpaceDE w:val="0"/>
        <w:autoSpaceDN w:val="0"/>
        <w:adjustRightInd w:val="0"/>
        <w:spacing w:before="120" w:after="0" w:line="240" w:lineRule="auto"/>
        <w:ind w:left="284"/>
        <w:jc w:val="both"/>
        <w:rPr>
          <w:rFonts w:ascii="Times New Roman" w:hAnsi="Times New Roman"/>
          <w:sz w:val="24"/>
          <w:szCs w:val="24"/>
        </w:rPr>
      </w:pPr>
      <w:r w:rsidRPr="00BF0CDC">
        <w:rPr>
          <w:rFonts w:ascii="Times New Roman" w:hAnsi="Times New Roman"/>
          <w:sz w:val="24"/>
          <w:szCs w:val="24"/>
        </w:rPr>
        <w:t xml:space="preserve">V případě změny doby plnění z důvodu uvedeného v písm. </w:t>
      </w:r>
      <w:r>
        <w:rPr>
          <w:rFonts w:ascii="Times New Roman" w:hAnsi="Times New Roman"/>
          <w:sz w:val="24"/>
          <w:szCs w:val="24"/>
        </w:rPr>
        <w:t>b</w:t>
      </w:r>
      <w:r w:rsidRPr="00BF0CDC">
        <w:rPr>
          <w:rFonts w:ascii="Times New Roman" w:hAnsi="Times New Roman"/>
          <w:sz w:val="24"/>
          <w:szCs w:val="24"/>
        </w:rPr>
        <w:t xml:space="preserve">) a </w:t>
      </w:r>
      <w:r>
        <w:rPr>
          <w:rFonts w:ascii="Times New Roman" w:hAnsi="Times New Roman"/>
          <w:sz w:val="24"/>
          <w:szCs w:val="24"/>
        </w:rPr>
        <w:t>f</w:t>
      </w:r>
      <w:r w:rsidRPr="00BF0CDC">
        <w:rPr>
          <w:rFonts w:ascii="Times New Roman" w:hAnsi="Times New Roman"/>
          <w:sz w:val="24"/>
          <w:szCs w:val="24"/>
        </w:rPr>
        <w:t>) dojde k prodloužení doby plnění o počet dnů, po něž trvala překážka představující důvod, pro který dochází ke změně doby plnění.</w:t>
      </w:r>
    </w:p>
    <w:p w14:paraId="5B8A2E90" w14:textId="49A76BDC" w:rsidR="00364483" w:rsidRDefault="00364483" w:rsidP="0059574C">
      <w:pPr>
        <w:autoSpaceDE w:val="0"/>
        <w:autoSpaceDN w:val="0"/>
        <w:adjustRightInd w:val="0"/>
        <w:spacing w:before="120" w:after="0" w:line="240" w:lineRule="auto"/>
        <w:ind w:left="284"/>
        <w:jc w:val="both"/>
        <w:rPr>
          <w:rFonts w:ascii="Times New Roman" w:hAnsi="Times New Roman"/>
          <w:sz w:val="24"/>
          <w:szCs w:val="24"/>
        </w:rPr>
      </w:pPr>
      <w:r w:rsidRPr="00BF0CDC">
        <w:rPr>
          <w:rFonts w:ascii="Times New Roman" w:hAnsi="Times New Roman"/>
          <w:sz w:val="24"/>
          <w:szCs w:val="24"/>
        </w:rPr>
        <w:t xml:space="preserve">V případě změny doby plnění z důvodu uvedeného v písm. a), </w:t>
      </w:r>
      <w:r>
        <w:rPr>
          <w:rFonts w:ascii="Times New Roman" w:hAnsi="Times New Roman"/>
          <w:sz w:val="24"/>
          <w:szCs w:val="24"/>
        </w:rPr>
        <w:t>c</w:t>
      </w:r>
      <w:r w:rsidRPr="00BF0CDC">
        <w:rPr>
          <w:rFonts w:ascii="Times New Roman" w:hAnsi="Times New Roman"/>
          <w:sz w:val="24"/>
          <w:szCs w:val="24"/>
        </w:rPr>
        <w:t xml:space="preserve">), d), e), </w:t>
      </w:r>
      <w:r>
        <w:rPr>
          <w:rFonts w:ascii="Times New Roman" w:hAnsi="Times New Roman"/>
          <w:sz w:val="24"/>
          <w:szCs w:val="24"/>
        </w:rPr>
        <w:t>g</w:t>
      </w:r>
      <w:r w:rsidRPr="00BF0CDC">
        <w:rPr>
          <w:rFonts w:ascii="Times New Roman" w:hAnsi="Times New Roman"/>
          <w:sz w:val="24"/>
          <w:szCs w:val="24"/>
        </w:rPr>
        <w:t xml:space="preserve">) </w:t>
      </w:r>
      <w:r>
        <w:rPr>
          <w:rFonts w:ascii="Times New Roman" w:hAnsi="Times New Roman"/>
          <w:sz w:val="24"/>
          <w:szCs w:val="24"/>
        </w:rPr>
        <w:t xml:space="preserve">a </w:t>
      </w:r>
      <w:r w:rsidRPr="00BF0CDC">
        <w:rPr>
          <w:rFonts w:ascii="Times New Roman" w:hAnsi="Times New Roman"/>
          <w:sz w:val="24"/>
          <w:szCs w:val="24"/>
        </w:rPr>
        <w:t>h) dojde ke změně doby plnění s ohledem na konkrétní okolnosti vyvstanuvšího důvodu změny doby plnění.</w:t>
      </w:r>
    </w:p>
    <w:bookmarkEnd w:id="3"/>
    <w:p w14:paraId="6F7262CE" w14:textId="77777777" w:rsidR="000104C5" w:rsidRDefault="000104C5" w:rsidP="00364483">
      <w:pPr>
        <w:autoSpaceDE w:val="0"/>
        <w:autoSpaceDN w:val="0"/>
        <w:adjustRightInd w:val="0"/>
        <w:spacing w:before="120" w:after="0" w:line="240" w:lineRule="auto"/>
        <w:jc w:val="both"/>
        <w:rPr>
          <w:rFonts w:ascii="Times New Roman" w:hAnsi="Times New Roman"/>
          <w:sz w:val="24"/>
          <w:szCs w:val="24"/>
        </w:rPr>
      </w:pPr>
    </w:p>
    <w:p w14:paraId="6FEEE143" w14:textId="77777777" w:rsidR="00AC0238" w:rsidRDefault="00AC0238" w:rsidP="00364483">
      <w:pPr>
        <w:autoSpaceDE w:val="0"/>
        <w:autoSpaceDN w:val="0"/>
        <w:adjustRightInd w:val="0"/>
        <w:spacing w:before="120" w:after="0" w:line="240" w:lineRule="auto"/>
        <w:jc w:val="both"/>
        <w:rPr>
          <w:rFonts w:ascii="Times New Roman" w:hAnsi="Times New Roman"/>
          <w:sz w:val="24"/>
          <w:szCs w:val="24"/>
        </w:rPr>
      </w:pPr>
    </w:p>
    <w:p w14:paraId="79520C24" w14:textId="77777777" w:rsidR="00AC0238" w:rsidRPr="00BF0CDC" w:rsidRDefault="00AC0238" w:rsidP="00364483">
      <w:pPr>
        <w:autoSpaceDE w:val="0"/>
        <w:autoSpaceDN w:val="0"/>
        <w:adjustRightInd w:val="0"/>
        <w:spacing w:before="120" w:after="0" w:line="240" w:lineRule="auto"/>
        <w:jc w:val="both"/>
        <w:rPr>
          <w:rFonts w:ascii="Times New Roman" w:hAnsi="Times New Roman"/>
          <w:sz w:val="24"/>
          <w:szCs w:val="24"/>
        </w:rPr>
      </w:pPr>
    </w:p>
    <w:p w14:paraId="0DB5823C"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V.</w:t>
      </w:r>
    </w:p>
    <w:p w14:paraId="0751F252"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6DC9E1F1" w14:textId="77777777" w:rsidR="008C3F69" w:rsidRPr="00EC746D" w:rsidRDefault="008C3F69"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00336750" w:rsidRPr="00EC746D">
        <w:rPr>
          <w:rFonts w:ascii="Times New Roman" w:eastAsia="Times New Roman" w:hAnsi="Times New Roman"/>
          <w:sz w:val="24"/>
          <w:szCs w:val="24"/>
          <w:lang w:eastAsia="cs-CZ"/>
        </w:rPr>
        <w:tab/>
      </w:r>
      <w:r w:rsidRPr="00EC746D">
        <w:rPr>
          <w:rFonts w:ascii="Times New Roman" w:eastAsia="Times New Roman" w:hAnsi="Times New Roman"/>
          <w:sz w:val="24"/>
          <w:szCs w:val="24"/>
          <w:lang w:eastAsia="cs-CZ"/>
        </w:rPr>
        <w:t>Základem ceny za provedení prací podle této smlouvy je</w:t>
      </w:r>
      <w:r w:rsidR="00CF45FF" w:rsidRPr="00EC746D">
        <w:rPr>
          <w:rFonts w:ascii="Times New Roman" w:eastAsia="Times New Roman" w:hAnsi="Times New Roman"/>
          <w:sz w:val="24"/>
          <w:szCs w:val="24"/>
          <w:lang w:eastAsia="cs-CZ"/>
        </w:rPr>
        <w:t xml:space="preserve"> položkový</w:t>
      </w:r>
      <w:r w:rsidRPr="00EC746D">
        <w:rPr>
          <w:rFonts w:ascii="Times New Roman" w:eastAsia="Times New Roman" w:hAnsi="Times New Roman"/>
          <w:sz w:val="24"/>
          <w:szCs w:val="24"/>
          <w:lang w:eastAsia="cs-CZ"/>
        </w:rPr>
        <w:t xml:space="preserve"> rozpočet, který je součástí nabídky zho</w:t>
      </w:r>
      <w:r w:rsidR="003D377A" w:rsidRPr="00EC746D">
        <w:rPr>
          <w:rFonts w:ascii="Times New Roman" w:eastAsia="Times New Roman" w:hAnsi="Times New Roman"/>
          <w:sz w:val="24"/>
          <w:szCs w:val="24"/>
          <w:lang w:eastAsia="cs-CZ"/>
        </w:rPr>
        <w:t>tovitele, jež tvoří přílohu č. 1</w:t>
      </w:r>
      <w:r w:rsidR="00DD21F4"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w:t>
      </w:r>
      <w:r w:rsidR="0008348D" w:rsidRPr="00EC746D">
        <w:rPr>
          <w:rFonts w:ascii="Times New Roman" w:eastAsia="Times New Roman" w:hAnsi="Times New Roman"/>
          <w:sz w:val="24"/>
          <w:szCs w:val="24"/>
          <w:lang w:eastAsia="cs-CZ"/>
        </w:rPr>
        <w:t xml:space="preserve"> nedílnou součást této smlouvy.</w:t>
      </w:r>
    </w:p>
    <w:p w14:paraId="74EDD68E" w14:textId="77777777" w:rsidR="008C3F69" w:rsidRPr="004972A0" w:rsidRDefault="008C3F69" w:rsidP="00D34862">
      <w:pPr>
        <w:spacing w:before="120" w:after="120" w:line="240" w:lineRule="auto"/>
        <w:ind w:left="426"/>
        <w:jc w:val="both"/>
        <w:rPr>
          <w:rFonts w:ascii="Times New Roman" w:eastAsia="Times New Roman" w:hAnsi="Times New Roman"/>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0E4DCA" w:rsidRPr="001D3B06">
        <w:rPr>
          <w:rFonts w:ascii="Times New Roman" w:eastAsia="Times New Roman" w:hAnsi="Times New Roman"/>
          <w:b/>
          <w:sz w:val="24"/>
          <w:szCs w:val="24"/>
          <w:highlight w:val="yellow"/>
          <w:lang w:eastAsia="cs-CZ"/>
        </w:rPr>
        <w:t>………………</w:t>
      </w:r>
      <w:r w:rsidR="00C01A28" w:rsidRPr="004972A0">
        <w:rPr>
          <w:rFonts w:ascii="Times New Roman" w:eastAsia="Times New Roman" w:hAnsi="Times New Roman"/>
          <w:b/>
          <w:sz w:val="24"/>
          <w:szCs w:val="24"/>
          <w:lang w:eastAsia="cs-CZ"/>
        </w:rPr>
        <w:t>Kč</w:t>
      </w:r>
      <w:r w:rsidR="00E331F9" w:rsidRPr="004972A0">
        <w:rPr>
          <w:rFonts w:ascii="Times New Roman" w:eastAsia="Times New Roman" w:hAnsi="Times New Roman"/>
          <w:b/>
          <w:sz w:val="24"/>
          <w:szCs w:val="24"/>
          <w:lang w:eastAsia="cs-CZ"/>
        </w:rPr>
        <w:t xml:space="preserve"> </w:t>
      </w:r>
      <w:r w:rsidR="00E331F9" w:rsidRPr="004972A0">
        <w:rPr>
          <w:rFonts w:ascii="Times New Roman" w:eastAsia="Times New Roman" w:hAnsi="Times New Roman"/>
          <w:sz w:val="24"/>
          <w:szCs w:val="24"/>
          <w:lang w:eastAsia="cs-CZ"/>
        </w:rPr>
        <w:t>(dále jen „cena díla“)</w:t>
      </w:r>
    </w:p>
    <w:p w14:paraId="634CF71A" w14:textId="77777777" w:rsidR="008C3F69" w:rsidRPr="00EC746D" w:rsidRDefault="008C3F69" w:rsidP="00D34862">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00D10B86" w:rsidRPr="00EC746D">
        <w:rPr>
          <w:rFonts w:ascii="Times New Roman" w:eastAsia="Times New Roman" w:hAnsi="Times New Roman"/>
          <w:sz w:val="24"/>
          <w:szCs w:val="24"/>
          <w:lang w:eastAsia="cs-CZ"/>
        </w:rPr>
        <w:t>slovy:</w:t>
      </w:r>
      <w:r w:rsidR="00CC5312" w:rsidRPr="00EC746D">
        <w:rPr>
          <w:rFonts w:ascii="Times New Roman" w:eastAsia="Times New Roman" w:hAnsi="Times New Roman"/>
          <w:sz w:val="24"/>
          <w:szCs w:val="24"/>
          <w:lang w:eastAsia="cs-CZ"/>
        </w:rPr>
        <w:t xml:space="preserve"> </w:t>
      </w:r>
      <w:r w:rsidR="000E4DCA" w:rsidRPr="001D3B06">
        <w:rPr>
          <w:rFonts w:ascii="Times New Roman" w:eastAsia="Times New Roman" w:hAnsi="Times New Roman"/>
          <w:sz w:val="24"/>
          <w:szCs w:val="24"/>
          <w:highlight w:val="yellow"/>
          <w:lang w:eastAsia="cs-CZ"/>
        </w:rPr>
        <w:t>…………………</w:t>
      </w:r>
      <w:proofErr w:type="gramStart"/>
      <w:r w:rsidR="000E4DCA" w:rsidRPr="001D3B06">
        <w:rPr>
          <w:rFonts w:ascii="Times New Roman" w:eastAsia="Times New Roman" w:hAnsi="Times New Roman"/>
          <w:sz w:val="24"/>
          <w:szCs w:val="24"/>
          <w:highlight w:val="yellow"/>
          <w:lang w:eastAsia="cs-CZ"/>
        </w:rPr>
        <w:t>…….</w:t>
      </w:r>
      <w:proofErr w:type="gramEnd"/>
      <w:r w:rsidR="000E4DCA" w:rsidRPr="001D3B06">
        <w:rPr>
          <w:rFonts w:ascii="Times New Roman" w:eastAsia="Times New Roman" w:hAnsi="Times New Roman"/>
          <w:sz w:val="24"/>
          <w:szCs w:val="24"/>
          <w:highlight w:val="yellow"/>
          <w:lang w:eastAsia="cs-CZ"/>
        </w:rPr>
        <w:t>.</w:t>
      </w:r>
      <w:r w:rsidR="004C7B6B">
        <w:rPr>
          <w:rFonts w:ascii="Times New Roman" w:eastAsia="Times New Roman" w:hAnsi="Times New Roman"/>
          <w:sz w:val="24"/>
          <w:szCs w:val="24"/>
          <w:lang w:eastAsia="cs-CZ"/>
        </w:rPr>
        <w:t xml:space="preserve"> korun českých</w:t>
      </w:r>
      <w:r w:rsidR="00D10B86" w:rsidRPr="00EC746D">
        <w:rPr>
          <w:rFonts w:ascii="Times New Roman" w:eastAsia="Times New Roman" w:hAnsi="Times New Roman"/>
          <w:sz w:val="24"/>
          <w:szCs w:val="24"/>
          <w:lang w:eastAsia="cs-CZ"/>
        </w:rPr>
        <w:t>)</w:t>
      </w:r>
    </w:p>
    <w:p w14:paraId="1AB0817B" w14:textId="09048F5D" w:rsidR="008C3F69" w:rsidRPr="00EC746D" w:rsidRDefault="00665834" w:rsidP="00D34862">
      <w:pPr>
        <w:spacing w:before="120" w:after="120" w:line="240" w:lineRule="auto"/>
        <w:ind w:left="426"/>
        <w:jc w:val="both"/>
        <w:rPr>
          <w:rFonts w:ascii="Times New Roman" w:eastAsia="Times New Roman" w:hAnsi="Times New Roman"/>
          <w:bCs/>
          <w:sz w:val="24"/>
          <w:szCs w:val="24"/>
          <w:lang w:eastAsia="cs-CZ"/>
        </w:rPr>
      </w:pPr>
      <w:r w:rsidRPr="00760695">
        <w:rPr>
          <w:rFonts w:ascii="Times New Roman" w:eastAsia="Times New Roman" w:hAnsi="Times New Roman"/>
          <w:sz w:val="24"/>
          <w:szCs w:val="24"/>
          <w:lang w:eastAsia="cs-CZ"/>
        </w:rPr>
        <w:t>21</w:t>
      </w:r>
      <w:r w:rsidR="0071308B">
        <w:rPr>
          <w:rFonts w:ascii="Times New Roman" w:eastAsia="Times New Roman" w:hAnsi="Times New Roman"/>
          <w:sz w:val="24"/>
          <w:szCs w:val="24"/>
          <w:lang w:eastAsia="cs-CZ"/>
        </w:rPr>
        <w:t xml:space="preserve"> </w:t>
      </w:r>
      <w:r w:rsidR="008C3F69" w:rsidRPr="00760695">
        <w:rPr>
          <w:rFonts w:ascii="Times New Roman" w:eastAsia="Times New Roman" w:hAnsi="Times New Roman"/>
          <w:sz w:val="24"/>
          <w:szCs w:val="24"/>
          <w:lang w:eastAsia="cs-CZ"/>
        </w:rPr>
        <w:t>%</w:t>
      </w:r>
      <w:r w:rsidR="008C3F69" w:rsidRPr="00EC746D">
        <w:rPr>
          <w:rFonts w:ascii="Times New Roman" w:eastAsia="Times New Roman" w:hAnsi="Times New Roman"/>
          <w:sz w:val="24"/>
          <w:szCs w:val="24"/>
          <w:lang w:eastAsia="cs-CZ"/>
        </w:rPr>
        <w:t xml:space="preserve"> DPH</w:t>
      </w:r>
      <w:r w:rsidR="0008348D" w:rsidRPr="00EC746D">
        <w:rPr>
          <w:rFonts w:ascii="Times New Roman" w:eastAsia="Times New Roman" w:hAnsi="Times New Roman"/>
          <w:bCs/>
          <w:sz w:val="24"/>
          <w:szCs w:val="24"/>
          <w:lang w:eastAsia="cs-CZ"/>
        </w:rPr>
        <w:t xml:space="preserve"> </w:t>
      </w:r>
      <w:r w:rsidR="000E4DCA" w:rsidRPr="00760695">
        <w:rPr>
          <w:rFonts w:ascii="Times New Roman" w:eastAsia="Times New Roman" w:hAnsi="Times New Roman"/>
          <w:sz w:val="24"/>
          <w:szCs w:val="24"/>
          <w:highlight w:val="yellow"/>
          <w:lang w:eastAsia="cs-CZ"/>
        </w:rPr>
        <w:t>…………</w:t>
      </w:r>
      <w:r w:rsidR="008538A7" w:rsidRPr="00EC746D">
        <w:rPr>
          <w:rFonts w:ascii="Times New Roman" w:eastAsia="Times New Roman" w:hAnsi="Times New Roman"/>
          <w:b/>
          <w:bCs/>
          <w:sz w:val="24"/>
          <w:szCs w:val="24"/>
          <w:lang w:eastAsia="cs-CZ"/>
        </w:rPr>
        <w:t xml:space="preserve"> Kč</w:t>
      </w:r>
    </w:p>
    <w:p w14:paraId="006407C8" w14:textId="77777777" w:rsidR="008C3F69" w:rsidRPr="00EC746D" w:rsidRDefault="008C3F69" w:rsidP="00D34862">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00CC5312" w:rsidRPr="00EC746D">
        <w:rPr>
          <w:rFonts w:ascii="Times New Roman" w:eastAsia="Times New Roman" w:hAnsi="Times New Roman"/>
          <w:sz w:val="24"/>
          <w:szCs w:val="24"/>
          <w:lang w:eastAsia="cs-CZ"/>
        </w:rPr>
        <w:t xml:space="preserve">slovy: </w:t>
      </w:r>
      <w:r w:rsidR="000E4DCA" w:rsidRPr="001D3B06">
        <w:rPr>
          <w:rFonts w:ascii="Times New Roman" w:eastAsia="Times New Roman" w:hAnsi="Times New Roman"/>
          <w:sz w:val="24"/>
          <w:szCs w:val="24"/>
          <w:highlight w:val="yellow"/>
          <w:lang w:eastAsia="cs-CZ"/>
        </w:rPr>
        <w:t>…………………</w:t>
      </w:r>
      <w:r w:rsidR="000E4DCA">
        <w:rPr>
          <w:rFonts w:ascii="Times New Roman" w:eastAsia="Times New Roman" w:hAnsi="Times New Roman"/>
          <w:sz w:val="24"/>
          <w:szCs w:val="24"/>
          <w:lang w:eastAsia="cs-CZ"/>
        </w:rPr>
        <w:t>.</w:t>
      </w:r>
      <w:r w:rsidR="004C7B6B">
        <w:rPr>
          <w:rFonts w:ascii="Times New Roman" w:eastAsia="Times New Roman" w:hAnsi="Times New Roman"/>
          <w:sz w:val="24"/>
          <w:szCs w:val="24"/>
          <w:lang w:eastAsia="cs-CZ"/>
        </w:rPr>
        <w:t xml:space="preserve"> korun českých</w:t>
      </w:r>
      <w:r w:rsidR="00D10B86" w:rsidRPr="00EC746D">
        <w:rPr>
          <w:rFonts w:ascii="Times New Roman" w:eastAsia="Times New Roman" w:hAnsi="Times New Roman"/>
          <w:sz w:val="24"/>
          <w:szCs w:val="24"/>
          <w:lang w:eastAsia="cs-CZ"/>
        </w:rPr>
        <w:t>)</w:t>
      </w:r>
    </w:p>
    <w:p w14:paraId="188B2AB2" w14:textId="77777777" w:rsidR="008C3F69" w:rsidRPr="00EC746D" w:rsidRDefault="008C3F69" w:rsidP="00D34862">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sidR="00712925">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0E4DCA" w:rsidRPr="001D3B06">
        <w:rPr>
          <w:rFonts w:ascii="Times New Roman" w:eastAsia="Times New Roman" w:hAnsi="Times New Roman"/>
          <w:b/>
          <w:sz w:val="24"/>
          <w:szCs w:val="24"/>
          <w:highlight w:val="yellow"/>
          <w:lang w:eastAsia="cs-CZ"/>
        </w:rPr>
        <w:t>…………</w:t>
      </w:r>
      <w:r w:rsidR="000E4DCA">
        <w:rPr>
          <w:rFonts w:ascii="Times New Roman" w:eastAsia="Times New Roman" w:hAnsi="Times New Roman"/>
          <w:b/>
          <w:sz w:val="24"/>
          <w:szCs w:val="24"/>
          <w:lang w:eastAsia="cs-CZ"/>
        </w:rPr>
        <w:t>.</w:t>
      </w:r>
      <w:r w:rsidR="00C01A28" w:rsidRPr="00EC746D">
        <w:rPr>
          <w:rFonts w:ascii="Times New Roman" w:eastAsia="Times New Roman" w:hAnsi="Times New Roman"/>
          <w:b/>
          <w:sz w:val="24"/>
          <w:szCs w:val="24"/>
          <w:lang w:eastAsia="cs-CZ"/>
        </w:rPr>
        <w:t xml:space="preserve"> Kč</w:t>
      </w:r>
    </w:p>
    <w:p w14:paraId="3D8D20CE" w14:textId="159289A6" w:rsidR="0004421B" w:rsidRPr="00EC746D" w:rsidRDefault="008C3F69" w:rsidP="0004421B">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0E4DCA" w:rsidRPr="001D3B06">
        <w:rPr>
          <w:rFonts w:ascii="Times New Roman" w:eastAsia="Times New Roman" w:hAnsi="Times New Roman"/>
          <w:sz w:val="24"/>
          <w:szCs w:val="24"/>
          <w:highlight w:val="yellow"/>
          <w:lang w:eastAsia="cs-CZ"/>
        </w:rPr>
        <w:t>…………………</w:t>
      </w:r>
      <w:proofErr w:type="gramStart"/>
      <w:r w:rsidR="000E4DCA" w:rsidRPr="001D3B06">
        <w:rPr>
          <w:rFonts w:ascii="Times New Roman" w:eastAsia="Times New Roman" w:hAnsi="Times New Roman"/>
          <w:sz w:val="24"/>
          <w:szCs w:val="24"/>
          <w:highlight w:val="yellow"/>
          <w:lang w:eastAsia="cs-CZ"/>
        </w:rPr>
        <w:t>…….</w:t>
      </w:r>
      <w:proofErr w:type="gramEnd"/>
      <w:r w:rsidR="000E4DCA">
        <w:rPr>
          <w:rFonts w:ascii="Times New Roman" w:eastAsia="Times New Roman" w:hAnsi="Times New Roman"/>
          <w:sz w:val="24"/>
          <w:szCs w:val="24"/>
          <w:lang w:eastAsia="cs-CZ"/>
        </w:rPr>
        <w:t>.</w:t>
      </w:r>
      <w:r w:rsidR="006B166A">
        <w:rPr>
          <w:rFonts w:ascii="Times New Roman" w:eastAsia="Times New Roman" w:hAnsi="Times New Roman"/>
          <w:sz w:val="24"/>
          <w:szCs w:val="24"/>
          <w:lang w:eastAsia="cs-CZ"/>
        </w:rPr>
        <w:t>korun českých</w:t>
      </w:r>
      <w:r w:rsidR="00D10B86" w:rsidRPr="00EC746D">
        <w:rPr>
          <w:rFonts w:ascii="Times New Roman" w:eastAsia="Times New Roman" w:hAnsi="Times New Roman"/>
          <w:sz w:val="24"/>
          <w:szCs w:val="24"/>
          <w:lang w:eastAsia="cs-CZ"/>
        </w:rPr>
        <w:t>)</w:t>
      </w:r>
    </w:p>
    <w:p w14:paraId="2D8C5517" w14:textId="0EFC94B1" w:rsidR="008C3F69" w:rsidRDefault="008C3F69" w:rsidP="00D34862">
      <w:pPr>
        <w:spacing w:before="120" w:after="120" w:line="240" w:lineRule="auto"/>
        <w:ind w:left="426"/>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 a závaznou cenou za provedení díla. Rovněž jednotkové ceny uvedené v rozpočtu, ze kterých se celková cena skládá, jsou fixní, konečné a závazné.</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Zhotovitel při zpracování cenové nabídky důsledně zkontroloval projektovou dokumentaci a ostatní podklady pro provádění díla a na základě této kontroly prohlašuje, že projektová dokumentace nevykazuje vad</w:t>
      </w:r>
      <w:r w:rsidR="0071308B">
        <w:rPr>
          <w:rFonts w:ascii="Times New Roman" w:hAnsi="Times New Roman"/>
          <w:sz w:val="24"/>
          <w:szCs w:val="24"/>
        </w:rPr>
        <w:t>y</w:t>
      </w:r>
      <w:r w:rsidR="00096271" w:rsidRPr="00EC746D">
        <w:rPr>
          <w:rFonts w:ascii="Times New Roman" w:hAnsi="Times New Roman"/>
          <w:sz w:val="24"/>
          <w:szCs w:val="24"/>
        </w:rPr>
        <w:t>,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7BA90CD2" w14:textId="61401B9A" w:rsidR="003A2B2E" w:rsidRPr="002D364C" w:rsidRDefault="003A2B2E" w:rsidP="003A2B2E">
      <w:pPr>
        <w:spacing w:before="120" w:after="120" w:line="240" w:lineRule="auto"/>
        <w:ind w:left="426" w:hanging="426"/>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5.2. </w:t>
      </w:r>
      <w:r w:rsidR="00364483">
        <w:rPr>
          <w:rFonts w:ascii="Times New Roman" w:eastAsia="Times New Roman" w:hAnsi="Times New Roman"/>
          <w:sz w:val="24"/>
          <w:szCs w:val="24"/>
          <w:lang w:eastAsia="cs-CZ"/>
        </w:rPr>
        <w:t>C</w:t>
      </w:r>
      <w:r w:rsidRPr="002D364C">
        <w:rPr>
          <w:rFonts w:ascii="Times New Roman" w:eastAsia="Times New Roman" w:hAnsi="Times New Roman"/>
          <w:sz w:val="24"/>
          <w:szCs w:val="24"/>
          <w:lang w:eastAsia="cs-CZ"/>
        </w:rPr>
        <w:t xml:space="preserve">enu díla je možné navýšit v rámci písemného oběma stranami potvrzeného dodatku </w:t>
      </w:r>
      <w:r w:rsidR="00364483">
        <w:rPr>
          <w:rFonts w:ascii="Times New Roman" w:eastAsia="Times New Roman" w:hAnsi="Times New Roman"/>
          <w:sz w:val="24"/>
          <w:szCs w:val="24"/>
          <w:lang w:eastAsia="cs-CZ"/>
        </w:rPr>
        <w:t xml:space="preserve">k </w:t>
      </w:r>
      <w:r w:rsidRPr="002D364C">
        <w:rPr>
          <w:rFonts w:ascii="Times New Roman" w:eastAsia="Times New Roman" w:hAnsi="Times New Roman"/>
          <w:sz w:val="24"/>
          <w:szCs w:val="24"/>
          <w:lang w:eastAsia="cs-CZ"/>
        </w:rPr>
        <w:t>této smlouv</w:t>
      </w:r>
      <w:r w:rsidR="00364483">
        <w:rPr>
          <w:rFonts w:ascii="Times New Roman" w:eastAsia="Times New Roman" w:hAnsi="Times New Roman"/>
          <w:sz w:val="24"/>
          <w:szCs w:val="24"/>
          <w:lang w:eastAsia="cs-CZ"/>
        </w:rPr>
        <w:t>ě</w:t>
      </w:r>
      <w:r w:rsidRPr="002D364C">
        <w:rPr>
          <w:rFonts w:ascii="Times New Roman" w:eastAsia="Times New Roman" w:hAnsi="Times New Roman"/>
          <w:sz w:val="24"/>
          <w:szCs w:val="24"/>
          <w:lang w:eastAsia="cs-CZ"/>
        </w:rPr>
        <w:t xml:space="preserve">, pouze o práce či položky, </w:t>
      </w:r>
    </w:p>
    <w:p w14:paraId="1F5DE0B5" w14:textId="77777777" w:rsidR="003A2B2E" w:rsidRPr="002D364C" w:rsidRDefault="003A2B2E" w:rsidP="00822480">
      <w:pPr>
        <w:spacing w:before="120" w:after="120" w:line="240" w:lineRule="auto"/>
        <w:ind w:left="1134"/>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a)</w:t>
      </w:r>
      <w:r w:rsidRPr="002D364C">
        <w:rPr>
          <w:rFonts w:ascii="Times New Roman" w:eastAsia="Times New Roman" w:hAnsi="Times New Roman"/>
          <w:sz w:val="24"/>
          <w:szCs w:val="24"/>
          <w:lang w:eastAsia="cs-CZ"/>
        </w:rPr>
        <w:tab/>
        <w:t>které nebyly výslovně uvedeny v cenové nabídce a</w:t>
      </w:r>
    </w:p>
    <w:p w14:paraId="6F824283" w14:textId="77777777" w:rsidR="003A2B2E" w:rsidRPr="002D364C" w:rsidRDefault="003A2B2E" w:rsidP="00822480">
      <w:pPr>
        <w:spacing w:before="120" w:after="120" w:line="240" w:lineRule="auto"/>
        <w:ind w:left="1134"/>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b)</w:t>
      </w:r>
      <w:r w:rsidRPr="002D364C">
        <w:rPr>
          <w:rFonts w:ascii="Times New Roman" w:eastAsia="Times New Roman" w:hAnsi="Times New Roman"/>
          <w:sz w:val="24"/>
          <w:szCs w:val="24"/>
          <w:lang w:eastAsia="cs-CZ"/>
        </w:rPr>
        <w:tab/>
        <w:t>zároveň, které zhotovitel nemohl, s ohledem na předmět díla, předané podklady a svou odbornost, ani předpokládat</w:t>
      </w:r>
    </w:p>
    <w:p w14:paraId="733E95B8" w14:textId="77777777" w:rsidR="003A2B2E" w:rsidRPr="002D364C" w:rsidRDefault="003A2B2E" w:rsidP="00822480">
      <w:pPr>
        <w:spacing w:before="120" w:after="120" w:line="240" w:lineRule="auto"/>
        <w:ind w:left="1134"/>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c)</w:t>
      </w:r>
      <w:r w:rsidRPr="002D364C">
        <w:rPr>
          <w:rFonts w:ascii="Times New Roman" w:eastAsia="Times New Roman" w:hAnsi="Times New Roman"/>
          <w:sz w:val="24"/>
          <w:szCs w:val="24"/>
          <w:lang w:eastAsia="cs-CZ"/>
        </w:rPr>
        <w:tab/>
        <w:t xml:space="preserve">či takové, které vzniknou dodatečně písemným požadavkem objednatele nebo vyplývá-li </w:t>
      </w:r>
      <w:proofErr w:type="gramStart"/>
      <w:r w:rsidRPr="002D364C">
        <w:rPr>
          <w:rFonts w:ascii="Times New Roman" w:eastAsia="Times New Roman" w:hAnsi="Times New Roman"/>
          <w:sz w:val="24"/>
          <w:szCs w:val="24"/>
          <w:lang w:eastAsia="cs-CZ"/>
        </w:rPr>
        <w:t>z</w:t>
      </w:r>
      <w:proofErr w:type="gramEnd"/>
      <w:r w:rsidRPr="002D364C">
        <w:rPr>
          <w:rFonts w:ascii="Times New Roman" w:eastAsia="Times New Roman" w:hAnsi="Times New Roman"/>
          <w:sz w:val="24"/>
          <w:szCs w:val="24"/>
          <w:lang w:eastAsia="cs-CZ"/>
        </w:rPr>
        <w:t xml:space="preserve"> objednatelem vyžádané změny v rozsahu prací, odlišné provedení prací od popisu nebo od kvalitativních podmínek.</w:t>
      </w:r>
    </w:p>
    <w:p w14:paraId="4302B70B" w14:textId="59808D97" w:rsidR="003A2B2E" w:rsidRPr="002D364C" w:rsidRDefault="003A2B2E" w:rsidP="003A2B2E">
      <w:pPr>
        <w:spacing w:before="120" w:after="120" w:line="240" w:lineRule="auto"/>
        <w:ind w:left="426"/>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 xml:space="preserve">Pokud mezi smluvními stranami bude uzavřen dodatek k této smlouvě o dílo, jehož předmětem bude změna rozsahu předmětu díla, pak se smluvní strany dohodly, že nová cena díla sjednaná v tomto dodatku bude dohodnuta mezi smluvními stranami podle položkového rozpisu ceny uvedeného v cenové nabídce zhotovitele, která je z tohoto důvodu přílohou č. 1 této smlouvy. Při stanovení nové ceny v dodatku bude vycházeno z ceny položek v nabídkové kalkulaci. V případě, že nebude možno použít tyto jednotkové ceny, bude použito cen sazebníku URS Praha a.s. platného v době uzavření smlouvy ponížených o </w:t>
      </w:r>
      <w:r w:rsidR="00D569AC">
        <w:rPr>
          <w:rFonts w:ascii="Times New Roman" w:eastAsia="Times New Roman" w:hAnsi="Times New Roman"/>
          <w:sz w:val="24"/>
          <w:szCs w:val="24"/>
          <w:lang w:eastAsia="cs-CZ"/>
        </w:rPr>
        <w:t>20 %</w:t>
      </w:r>
      <w:r w:rsidRPr="002D364C">
        <w:rPr>
          <w:rFonts w:ascii="Times New Roman" w:eastAsia="Times New Roman" w:hAnsi="Times New Roman"/>
          <w:sz w:val="24"/>
          <w:szCs w:val="24"/>
          <w:lang w:eastAsia="cs-CZ"/>
        </w:rPr>
        <w:t>, bez dalších příplatků. Pokud zde dané položky a ceny nebudou uvedeny, bude cena stanovena dohodou vycházející z cen obvyklých. Výše uvedený položkový rozpis ceny smluvní strany z této smlouvy též použijí v souvislosti se vzájemným odsouhlasením provedených prací a jejich fakturace. Jakékoliv vícepráce lze realizovat jen po předchozím písemném souhlasu objednatele, a to na základě dodatku k této smlouvě.</w:t>
      </w:r>
    </w:p>
    <w:p w14:paraId="5A34FCEF" w14:textId="77777777" w:rsidR="008C3F69" w:rsidRPr="00EC746D" w:rsidRDefault="008C3F69" w:rsidP="00FE6266">
      <w:pPr>
        <w:widowControl w:val="0"/>
        <w:numPr>
          <w:ilvl w:val="1"/>
          <w:numId w:val="10"/>
        </w:numPr>
        <w:autoSpaceDE w:val="0"/>
        <w:autoSpaceDN w:val="0"/>
        <w:adjustRightInd w:val="0"/>
        <w:spacing w:before="120" w:after="120" w:line="240" w:lineRule="auto"/>
        <w:ind w:hanging="42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Jestliže zhotovitel zjistí v průběhu prací nové skutečnosti ovlivňující rozpočet, oznámí to </w:t>
      </w:r>
      <w:r w:rsidRPr="00EC746D">
        <w:rPr>
          <w:rFonts w:ascii="Times New Roman" w:eastAsia="Times New Roman" w:hAnsi="Times New Roman"/>
          <w:sz w:val="24"/>
          <w:szCs w:val="24"/>
          <w:lang w:eastAsia="cs-CZ"/>
        </w:rPr>
        <w:lastRenderedPageBreak/>
        <w:t>b</w:t>
      </w:r>
      <w:r w:rsidR="0008348D" w:rsidRPr="00EC746D">
        <w:rPr>
          <w:rFonts w:ascii="Times New Roman" w:eastAsia="Times New Roman" w:hAnsi="Times New Roman"/>
          <w:sz w:val="24"/>
          <w:szCs w:val="24"/>
          <w:lang w:eastAsia="cs-CZ"/>
        </w:rPr>
        <w:t>ezodkladně písemně objednateli.</w:t>
      </w:r>
    </w:p>
    <w:p w14:paraId="3DD831CB" w14:textId="4E09279A" w:rsidR="008C3F69" w:rsidRPr="00EC746D" w:rsidRDefault="008C3F69" w:rsidP="00FE6266">
      <w:pPr>
        <w:widowControl w:val="0"/>
        <w:numPr>
          <w:ilvl w:val="1"/>
          <w:numId w:val="10"/>
        </w:numPr>
        <w:autoSpaceDE w:val="0"/>
        <w:autoSpaceDN w:val="0"/>
        <w:adjustRightInd w:val="0"/>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Cena dle rozpočtu podle bodu 5.1</w:t>
      </w:r>
      <w:r w:rsidR="00C053B9">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této smlouvy může být zpřesněna nebo upravena jen dohodou mezi objednatelem a zhotovitelem</w:t>
      </w:r>
      <w:r w:rsidR="003B1BC3" w:rsidRPr="00EC746D">
        <w:rPr>
          <w:rFonts w:ascii="Times New Roman" w:eastAsia="Times New Roman" w:hAnsi="Times New Roman"/>
          <w:sz w:val="24"/>
          <w:szCs w:val="24"/>
          <w:lang w:eastAsia="cs-CZ"/>
        </w:rPr>
        <w:t xml:space="preserve"> na základě vypracovaného tzv. změnového listu a dále</w:t>
      </w:r>
      <w:r w:rsidR="0008348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podmínek stanovených touto smlouvou.</w:t>
      </w:r>
    </w:p>
    <w:p w14:paraId="29FB11D6" w14:textId="77777777" w:rsidR="008C3F69" w:rsidRPr="00EC746D" w:rsidRDefault="008C3F69" w:rsidP="00FE6266">
      <w:pPr>
        <w:widowControl w:val="0"/>
        <w:numPr>
          <w:ilvl w:val="1"/>
          <w:numId w:val="10"/>
        </w:numPr>
        <w:tabs>
          <w:tab w:val="clear" w:pos="420"/>
        </w:tabs>
        <w:autoSpaceDE w:val="0"/>
        <w:autoSpaceDN w:val="0"/>
        <w:adjustRightInd w:val="0"/>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Bude-li objednatelem vyžadováno provedení prací, které nejsou obsaženy v položkovém rozpočtu (vícepráce), musí na tuto skutečnost zhotovitele upozornit před zahájením těchto prací. V tomto případě musí být dohodnuta nová cena před jejich zahájením</w:t>
      </w:r>
      <w:r w:rsidR="001E0A89" w:rsidRPr="00EC746D">
        <w:rPr>
          <w:rFonts w:ascii="Times New Roman" w:eastAsia="Times New Roman" w:hAnsi="Times New Roman"/>
          <w:sz w:val="24"/>
          <w:szCs w:val="24"/>
          <w:lang w:eastAsia="cs-CZ"/>
        </w:rPr>
        <w:t xml:space="preserve"> a tyto vícepráce musí být písemně odsouhlaseny objednatelem</w:t>
      </w:r>
      <w:r w:rsidRPr="00EC746D">
        <w:rPr>
          <w:rFonts w:ascii="Times New Roman" w:eastAsia="Times New Roman" w:hAnsi="Times New Roman"/>
          <w:sz w:val="24"/>
          <w:szCs w:val="24"/>
          <w:lang w:eastAsia="cs-CZ"/>
        </w:rPr>
        <w:t>.</w:t>
      </w:r>
    </w:p>
    <w:p w14:paraId="1FE81776" w14:textId="77777777" w:rsidR="008C3F69" w:rsidRPr="00EC746D" w:rsidRDefault="008C3F69" w:rsidP="00FE6266">
      <w:pPr>
        <w:widowControl w:val="0"/>
        <w:numPr>
          <w:ilvl w:val="1"/>
          <w:numId w:val="10"/>
        </w:numPr>
        <w:autoSpaceDE w:val="0"/>
        <w:autoSpaceDN w:val="0"/>
        <w:adjustRightInd w:val="0"/>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Veškeré vícepráce, které zhotovitel provede nad rozsah předmětu této smlouvy po</w:t>
      </w:r>
      <w:r w:rsidR="00336750"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případném zpřesnění rozpočtu bez výzvy nebo souhlasu objednatele, které nejsou v souladu s touto smlouvou, hradí zhotovitel.</w:t>
      </w:r>
    </w:p>
    <w:p w14:paraId="25D8BFBE" w14:textId="77777777" w:rsidR="00207D51" w:rsidRPr="00EC746D" w:rsidRDefault="008C3F69" w:rsidP="00FE6266">
      <w:pPr>
        <w:widowControl w:val="0"/>
        <w:numPr>
          <w:ilvl w:val="1"/>
          <w:numId w:val="10"/>
        </w:numPr>
        <w:autoSpaceDE w:val="0"/>
        <w:autoSpaceDN w:val="0"/>
        <w:adjustRightInd w:val="0"/>
        <w:spacing w:before="120" w:after="120" w:line="240" w:lineRule="auto"/>
        <w:ind w:left="0" w:firstLine="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Výše DPH se bude řídit předpisy platnými v době realizace díla.</w:t>
      </w:r>
    </w:p>
    <w:p w14:paraId="0740A682"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56406B78"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0067B4D0" w14:textId="77777777" w:rsidR="00D04309"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2590375A" w14:textId="77777777" w:rsidR="005211A6" w:rsidRPr="00EC746D" w:rsidRDefault="005211A6" w:rsidP="00D34862">
      <w:pPr>
        <w:spacing w:before="120" w:after="120" w:line="240" w:lineRule="auto"/>
        <w:contextualSpacing/>
        <w:jc w:val="center"/>
        <w:rPr>
          <w:rFonts w:ascii="Times New Roman" w:eastAsia="Times New Roman" w:hAnsi="Times New Roman"/>
          <w:b/>
          <w:bCs/>
          <w:sz w:val="24"/>
          <w:szCs w:val="24"/>
          <w:lang w:eastAsia="cs-CZ"/>
        </w:rPr>
      </w:pPr>
    </w:p>
    <w:p w14:paraId="5278CF91" w14:textId="77777777" w:rsidR="00C43878" w:rsidRDefault="00C43878" w:rsidP="00C43878">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Fakturace ceny </w:t>
      </w:r>
      <w:r>
        <w:rPr>
          <w:rFonts w:ascii="Times New Roman" w:hAnsi="Times New Roman"/>
          <w:sz w:val="24"/>
          <w:szCs w:val="24"/>
          <w:lang w:eastAsia="cs-CZ"/>
        </w:rPr>
        <w:t>d</w:t>
      </w:r>
      <w:r w:rsidRPr="00C43878">
        <w:rPr>
          <w:rFonts w:ascii="Times New Roman" w:hAnsi="Times New Roman"/>
          <w:sz w:val="24"/>
          <w:szCs w:val="24"/>
          <w:lang w:eastAsia="cs-CZ"/>
        </w:rPr>
        <w:t>íla bude probíhat ve splátkách na základě dílčích měsíčních faktur – daňových dokladů (dále jen „faktura“), nebude-li dohodnuto jinak. Faktury budou vystaveny na základě Objednatelem odsouhlaseného soupisu ceny skutečně provedených prací, uvedených v Objednatelem odsouhlaseném soupisu skutečně provedených prací, určeného podle Položkového rozpočtu.</w:t>
      </w:r>
      <w:r>
        <w:rPr>
          <w:rFonts w:ascii="Times New Roman" w:hAnsi="Times New Roman"/>
          <w:sz w:val="24"/>
          <w:szCs w:val="24"/>
          <w:lang w:eastAsia="cs-CZ"/>
        </w:rPr>
        <w:t xml:space="preserve"> </w:t>
      </w:r>
    </w:p>
    <w:p w14:paraId="0D2139AA" w14:textId="77777777" w:rsidR="00C43878" w:rsidRDefault="00C43878" w:rsidP="00C43878">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Zhotovitel je povinen vždy do pátého (5) pracovního dne následujícího kalendářního měsíce doručit Objednateli soupis prací provedených za předchozí období včetně vyčíslení a kalkulace jejich ceny dle Položkového rozpočtu. Objednatel soupis zreviduje a do deseti (10) pracovních dnů jej písemně odsouhlasí či jej zcela či částečně odmítne včetně uvedení důvodů odmítnutí. </w:t>
      </w:r>
    </w:p>
    <w:p w14:paraId="404CD950" w14:textId="77777777" w:rsidR="00C43878" w:rsidRDefault="00C43878" w:rsidP="00C43878">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Zhotovitel není oprávněn fakturovat neodsouhlasené práce a dodávky. </w:t>
      </w:r>
    </w:p>
    <w:p w14:paraId="3C198020" w14:textId="77777777" w:rsidR="00C43878" w:rsidRDefault="00C43878" w:rsidP="00C43878">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Dnem uskutečnění zdanitelného plnění je poslední den kalendářního měsíce, za který je faktura vystavována. </w:t>
      </w:r>
    </w:p>
    <w:p w14:paraId="4D8934CD" w14:textId="77777777" w:rsidR="00C43878" w:rsidRDefault="00C43878" w:rsidP="00C43878">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 xml:space="preserve">Objednatel na základě každé Zhotovitelem vystavené faktury uhradí fakturovanou částku do výše 90 %. Zbývající část fakturované částky tvoří zádržné, na jehož úhradu vznikne Zhotoviteli nárok při splnění následujících podmínek: </w:t>
      </w:r>
    </w:p>
    <w:p w14:paraId="74441691" w14:textId="02199C82" w:rsidR="00C43878" w:rsidRDefault="00C43878" w:rsidP="00C43878">
      <w:pPr>
        <w:numPr>
          <w:ilvl w:val="2"/>
          <w:numId w:val="21"/>
        </w:numPr>
        <w:spacing w:before="120" w:after="120" w:line="240" w:lineRule="auto"/>
        <w:jc w:val="both"/>
        <w:rPr>
          <w:rFonts w:ascii="Times New Roman" w:hAnsi="Times New Roman"/>
          <w:sz w:val="24"/>
          <w:szCs w:val="24"/>
          <w:lang w:eastAsia="cs-CZ"/>
        </w:rPr>
      </w:pPr>
      <w:r w:rsidRPr="00C43878">
        <w:rPr>
          <w:rFonts w:ascii="Times New Roman" w:hAnsi="Times New Roman"/>
          <w:sz w:val="24"/>
          <w:szCs w:val="24"/>
          <w:lang w:eastAsia="cs-CZ"/>
        </w:rPr>
        <w:t>Pokud Objednatel převezme Dílo</w:t>
      </w:r>
      <w:r w:rsidR="007252BD">
        <w:rPr>
          <w:rFonts w:ascii="Times New Roman" w:hAnsi="Times New Roman"/>
          <w:sz w:val="24"/>
          <w:szCs w:val="24"/>
          <w:lang w:eastAsia="cs-CZ"/>
        </w:rPr>
        <w:t xml:space="preserve"> </w:t>
      </w:r>
      <w:r w:rsidRPr="00C43878">
        <w:rPr>
          <w:rFonts w:ascii="Times New Roman" w:hAnsi="Times New Roman"/>
          <w:sz w:val="24"/>
          <w:szCs w:val="24"/>
          <w:lang w:eastAsia="cs-CZ"/>
        </w:rPr>
        <w:t xml:space="preserve">vykazující vady nebo nedodělky, vznikne Zhotoviteli na základě výzvy nárok na zaplacení: </w:t>
      </w:r>
    </w:p>
    <w:p w14:paraId="7322BD85" w14:textId="77777777" w:rsidR="00C43878" w:rsidRDefault="00C43878" w:rsidP="00C43878">
      <w:pPr>
        <w:numPr>
          <w:ilvl w:val="3"/>
          <w:numId w:val="21"/>
        </w:numPr>
        <w:spacing w:before="120" w:after="120" w:line="240" w:lineRule="auto"/>
        <w:jc w:val="both"/>
        <w:rPr>
          <w:rFonts w:ascii="Times New Roman" w:hAnsi="Times New Roman"/>
          <w:sz w:val="24"/>
          <w:szCs w:val="24"/>
          <w:lang w:eastAsia="cs-CZ"/>
        </w:rPr>
      </w:pPr>
      <w:r w:rsidRPr="00C43878">
        <w:rPr>
          <w:rFonts w:ascii="Times New Roman" w:hAnsi="Times New Roman"/>
          <w:sz w:val="24"/>
          <w:szCs w:val="24"/>
          <w:lang w:eastAsia="cs-CZ"/>
        </w:rPr>
        <w:t>části zádržného ve výši dvou třetin zadržené částky odstraněním všech vad a nedodělků Díla, písemně potvrzeným Objednatelem;</w:t>
      </w:r>
    </w:p>
    <w:p w14:paraId="16CD9978" w14:textId="23EE6D49" w:rsidR="00C43878" w:rsidRDefault="00C43878" w:rsidP="00C43878">
      <w:pPr>
        <w:numPr>
          <w:ilvl w:val="3"/>
          <w:numId w:val="21"/>
        </w:numPr>
        <w:spacing w:before="120" w:after="120" w:line="240" w:lineRule="auto"/>
        <w:jc w:val="both"/>
        <w:rPr>
          <w:rFonts w:ascii="Times New Roman" w:hAnsi="Times New Roman"/>
          <w:sz w:val="24"/>
          <w:szCs w:val="24"/>
          <w:lang w:eastAsia="cs-CZ"/>
        </w:rPr>
      </w:pPr>
      <w:r w:rsidRPr="00C43878">
        <w:rPr>
          <w:rFonts w:ascii="Times New Roman" w:hAnsi="Times New Roman"/>
          <w:sz w:val="24"/>
          <w:szCs w:val="24"/>
          <w:lang w:eastAsia="cs-CZ"/>
        </w:rPr>
        <w:t>části zádržného ve výši zbývající jedné třetiny zadržené částky předložením bankovní záruky za kvalitu díla</w:t>
      </w:r>
      <w:r w:rsidR="007252BD">
        <w:rPr>
          <w:rFonts w:ascii="Times New Roman" w:hAnsi="Times New Roman"/>
          <w:sz w:val="24"/>
          <w:szCs w:val="24"/>
          <w:lang w:eastAsia="cs-CZ"/>
        </w:rPr>
        <w:t xml:space="preserve"> </w:t>
      </w:r>
      <w:r w:rsidRPr="00C43878">
        <w:rPr>
          <w:rFonts w:ascii="Times New Roman" w:hAnsi="Times New Roman"/>
          <w:sz w:val="24"/>
          <w:szCs w:val="24"/>
          <w:lang w:eastAsia="cs-CZ"/>
        </w:rPr>
        <w:t xml:space="preserve">dle čl. </w:t>
      </w:r>
      <w:r w:rsidR="007252BD">
        <w:rPr>
          <w:rFonts w:ascii="Times New Roman" w:hAnsi="Times New Roman"/>
          <w:sz w:val="24"/>
          <w:szCs w:val="24"/>
          <w:lang w:eastAsia="cs-CZ"/>
        </w:rPr>
        <w:t>XVI.</w:t>
      </w:r>
      <w:r w:rsidRPr="00C43878">
        <w:rPr>
          <w:rFonts w:ascii="Times New Roman" w:hAnsi="Times New Roman"/>
          <w:sz w:val="24"/>
          <w:szCs w:val="24"/>
          <w:lang w:eastAsia="cs-CZ"/>
        </w:rPr>
        <w:t xml:space="preserve"> této Smlouvy</w:t>
      </w:r>
      <w:r>
        <w:rPr>
          <w:rFonts w:ascii="Times New Roman" w:hAnsi="Times New Roman"/>
          <w:sz w:val="24"/>
          <w:szCs w:val="24"/>
          <w:lang w:eastAsia="cs-CZ"/>
        </w:rPr>
        <w:t>.</w:t>
      </w:r>
    </w:p>
    <w:p w14:paraId="688557B3" w14:textId="3DAD8F67" w:rsidR="00C43878" w:rsidRPr="00C43878" w:rsidRDefault="00C43878" w:rsidP="00C43878">
      <w:pPr>
        <w:numPr>
          <w:ilvl w:val="2"/>
          <w:numId w:val="21"/>
        </w:numPr>
        <w:spacing w:before="120" w:after="120" w:line="240" w:lineRule="auto"/>
        <w:jc w:val="both"/>
        <w:rPr>
          <w:rFonts w:ascii="Times New Roman" w:hAnsi="Times New Roman"/>
          <w:sz w:val="24"/>
          <w:szCs w:val="24"/>
          <w:lang w:eastAsia="cs-CZ"/>
        </w:rPr>
      </w:pPr>
      <w:r w:rsidRPr="00C43878">
        <w:rPr>
          <w:rFonts w:ascii="Times New Roman" w:hAnsi="Times New Roman"/>
          <w:sz w:val="24"/>
          <w:szCs w:val="24"/>
          <w:lang w:eastAsia="cs-CZ"/>
        </w:rPr>
        <w:t xml:space="preserve">Pokud Objednatel převezme </w:t>
      </w:r>
      <w:r w:rsidR="007252BD">
        <w:rPr>
          <w:rFonts w:ascii="Times New Roman" w:hAnsi="Times New Roman"/>
          <w:sz w:val="24"/>
          <w:szCs w:val="24"/>
          <w:lang w:eastAsia="cs-CZ"/>
        </w:rPr>
        <w:t>d</w:t>
      </w:r>
      <w:r w:rsidRPr="00C43878">
        <w:rPr>
          <w:rFonts w:ascii="Times New Roman" w:hAnsi="Times New Roman"/>
          <w:sz w:val="24"/>
          <w:szCs w:val="24"/>
          <w:lang w:eastAsia="cs-CZ"/>
        </w:rPr>
        <w:t>ílo</w:t>
      </w:r>
      <w:r w:rsidR="007252BD">
        <w:rPr>
          <w:rFonts w:ascii="Times New Roman" w:hAnsi="Times New Roman"/>
          <w:sz w:val="24"/>
          <w:szCs w:val="24"/>
          <w:lang w:eastAsia="cs-CZ"/>
        </w:rPr>
        <w:t xml:space="preserve"> </w:t>
      </w:r>
      <w:r w:rsidRPr="00C43878">
        <w:rPr>
          <w:rFonts w:ascii="Times New Roman" w:hAnsi="Times New Roman"/>
          <w:sz w:val="24"/>
          <w:szCs w:val="24"/>
          <w:lang w:eastAsia="cs-CZ"/>
        </w:rPr>
        <w:t>bez vad, vznikne Zhotoviteli na základě výzvy nárok na zaplacení plné výše zádržného předložením bankovní záruky za kvalitu díla</w:t>
      </w:r>
      <w:r w:rsidR="007252BD">
        <w:rPr>
          <w:rFonts w:ascii="Times New Roman" w:hAnsi="Times New Roman"/>
          <w:sz w:val="24"/>
          <w:szCs w:val="24"/>
          <w:lang w:eastAsia="cs-CZ"/>
        </w:rPr>
        <w:t xml:space="preserve"> </w:t>
      </w:r>
      <w:r w:rsidRPr="00C43878">
        <w:rPr>
          <w:rFonts w:ascii="Times New Roman" w:hAnsi="Times New Roman"/>
          <w:sz w:val="24"/>
          <w:szCs w:val="24"/>
          <w:lang w:eastAsia="cs-CZ"/>
        </w:rPr>
        <w:t xml:space="preserve">dle čl. </w:t>
      </w:r>
      <w:r w:rsidR="007252BD">
        <w:rPr>
          <w:rFonts w:ascii="Times New Roman" w:hAnsi="Times New Roman"/>
          <w:sz w:val="24"/>
          <w:szCs w:val="24"/>
          <w:lang w:eastAsia="cs-CZ"/>
        </w:rPr>
        <w:t xml:space="preserve">XVI. </w:t>
      </w:r>
      <w:r w:rsidRPr="00C43878">
        <w:rPr>
          <w:rFonts w:ascii="Times New Roman" w:hAnsi="Times New Roman"/>
          <w:sz w:val="24"/>
          <w:szCs w:val="24"/>
          <w:lang w:eastAsia="cs-CZ"/>
        </w:rPr>
        <w:t>této Smlouvy.</w:t>
      </w:r>
    </w:p>
    <w:p w14:paraId="77541BE6" w14:textId="693C68B1" w:rsidR="00C43878" w:rsidRPr="00C43878" w:rsidRDefault="00C43878" w:rsidP="00C43878">
      <w:pPr>
        <w:numPr>
          <w:ilvl w:val="1"/>
          <w:numId w:val="21"/>
        </w:numPr>
        <w:spacing w:before="120" w:after="120" w:line="240" w:lineRule="auto"/>
        <w:ind w:left="284" w:hanging="431"/>
        <w:jc w:val="both"/>
        <w:rPr>
          <w:rFonts w:ascii="Times New Roman" w:hAnsi="Times New Roman"/>
          <w:sz w:val="24"/>
          <w:szCs w:val="24"/>
          <w:lang w:eastAsia="cs-CZ"/>
        </w:rPr>
      </w:pPr>
      <w:r w:rsidRPr="00C43878">
        <w:rPr>
          <w:rFonts w:ascii="Times New Roman" w:hAnsi="Times New Roman"/>
          <w:sz w:val="24"/>
          <w:szCs w:val="24"/>
          <w:lang w:eastAsia="cs-CZ"/>
        </w:rPr>
        <w:t>Na zadržovanou část ceny Díla se nevztahují ustanovení této Smlouvy o prodlení s úhradou ceny Díla.</w:t>
      </w:r>
    </w:p>
    <w:p w14:paraId="79CB0BD1" w14:textId="77777777" w:rsidR="006C5AEB" w:rsidRDefault="003B1BC3" w:rsidP="00747568">
      <w:pPr>
        <w:numPr>
          <w:ilvl w:val="1"/>
          <w:numId w:val="21"/>
        </w:numPr>
        <w:spacing w:before="120" w:after="120" w:line="240" w:lineRule="auto"/>
        <w:ind w:left="284" w:hanging="431"/>
        <w:jc w:val="both"/>
        <w:rPr>
          <w:rFonts w:ascii="Times New Roman" w:hAnsi="Times New Roman"/>
          <w:sz w:val="24"/>
          <w:szCs w:val="24"/>
          <w:lang w:eastAsia="cs-CZ"/>
        </w:rPr>
      </w:pPr>
      <w:r w:rsidRPr="006C5AEB">
        <w:rPr>
          <w:rFonts w:ascii="Times New Roman" w:hAnsi="Times New Roman"/>
          <w:sz w:val="24"/>
          <w:szCs w:val="24"/>
          <w:lang w:eastAsia="cs-CZ"/>
        </w:rPr>
        <w:lastRenderedPageBreak/>
        <w:t>Smluvní strany se dohodly n</w:t>
      </w:r>
      <w:r w:rsidR="00AD0AF1" w:rsidRPr="006C5AEB">
        <w:rPr>
          <w:rFonts w:ascii="Times New Roman" w:hAnsi="Times New Roman"/>
          <w:sz w:val="24"/>
          <w:szCs w:val="24"/>
          <w:lang w:eastAsia="cs-CZ"/>
        </w:rPr>
        <w:t>a termínu splatnosti faktury do 30</w:t>
      </w:r>
      <w:r w:rsidR="00207D51" w:rsidRPr="006C5AEB">
        <w:rPr>
          <w:rFonts w:ascii="Times New Roman" w:hAnsi="Times New Roman"/>
          <w:sz w:val="24"/>
          <w:szCs w:val="24"/>
          <w:lang w:eastAsia="cs-CZ"/>
        </w:rPr>
        <w:t xml:space="preserve"> </w:t>
      </w:r>
      <w:r w:rsidRPr="006C5AEB">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450FC31C" w14:textId="4F1F2B40" w:rsidR="00FE6266" w:rsidRPr="006C5AEB" w:rsidRDefault="003B1BC3" w:rsidP="006C5AEB">
      <w:pPr>
        <w:numPr>
          <w:ilvl w:val="1"/>
          <w:numId w:val="21"/>
        </w:numPr>
        <w:spacing w:before="120" w:after="120" w:line="240" w:lineRule="auto"/>
        <w:ind w:left="284" w:hanging="431"/>
        <w:jc w:val="both"/>
        <w:rPr>
          <w:rFonts w:ascii="Times New Roman" w:hAnsi="Times New Roman"/>
          <w:sz w:val="24"/>
          <w:szCs w:val="24"/>
          <w:lang w:eastAsia="cs-CZ"/>
        </w:rPr>
      </w:pPr>
      <w:r w:rsidRPr="006C5AEB">
        <w:rPr>
          <w:rFonts w:ascii="Times New Roman" w:hAnsi="Times New Roman"/>
          <w:sz w:val="24"/>
          <w:szCs w:val="24"/>
          <w:lang w:eastAsia="cs-CZ"/>
        </w:rPr>
        <w:t xml:space="preserve">Faktura musí mít náležitosti daňového dokladu dle § 29 zák. č. 235/2004 Sb., a obchodní listiny podle </w:t>
      </w:r>
      <w:r w:rsidRPr="006C5AEB">
        <w:rPr>
          <w:rFonts w:ascii="Times New Roman" w:hAnsi="Times New Roman"/>
          <w:sz w:val="24"/>
          <w:szCs w:val="24"/>
        </w:rPr>
        <w:t>§ 435 občanského zákoníku</w:t>
      </w:r>
      <w:r w:rsidRPr="006C5AEB">
        <w:rPr>
          <w:rFonts w:ascii="Times New Roman" w:hAnsi="Times New Roman"/>
          <w:sz w:val="24"/>
          <w:szCs w:val="24"/>
          <w:lang w:eastAsia="cs-CZ"/>
        </w:rPr>
        <w:t xml:space="preserve"> a musí být zaslána </w:t>
      </w:r>
      <w:r w:rsidR="00FE6266" w:rsidRPr="006C5AEB">
        <w:rPr>
          <w:rFonts w:ascii="Times New Roman" w:hAnsi="Times New Roman"/>
          <w:sz w:val="24"/>
          <w:szCs w:val="24"/>
          <w:lang w:eastAsia="cs-CZ"/>
        </w:rPr>
        <w:t>jednou u uvedených variant:</w:t>
      </w:r>
    </w:p>
    <w:p w14:paraId="202CC3A4" w14:textId="77777777" w:rsidR="00C053B9" w:rsidRDefault="00FE6266" w:rsidP="00822480">
      <w:pPr>
        <w:pStyle w:val="Odstavecseseznamem"/>
        <w:numPr>
          <w:ilvl w:val="0"/>
          <w:numId w:val="39"/>
        </w:numPr>
        <w:spacing w:before="120" w:after="120" w:line="240" w:lineRule="auto"/>
        <w:ind w:left="1134" w:firstLine="0"/>
        <w:jc w:val="both"/>
        <w:rPr>
          <w:rFonts w:ascii="Times New Roman" w:hAnsi="Times New Roman"/>
          <w:sz w:val="24"/>
          <w:szCs w:val="24"/>
          <w:lang w:eastAsia="cs-CZ"/>
        </w:rPr>
      </w:pPr>
      <w:r w:rsidRPr="00F03812">
        <w:rPr>
          <w:rFonts w:ascii="Times New Roman" w:hAnsi="Times New Roman"/>
          <w:sz w:val="24"/>
          <w:szCs w:val="24"/>
          <w:lang w:eastAsia="cs-CZ"/>
        </w:rPr>
        <w:t>do datové schránky objednatele uvedené v záhlaví této smlouvy</w:t>
      </w:r>
      <w:r w:rsidR="00C053B9">
        <w:rPr>
          <w:rFonts w:ascii="Times New Roman" w:hAnsi="Times New Roman"/>
          <w:sz w:val="24"/>
          <w:szCs w:val="24"/>
          <w:lang w:eastAsia="cs-CZ"/>
        </w:rPr>
        <w:t>;</w:t>
      </w:r>
    </w:p>
    <w:p w14:paraId="5329A712" w14:textId="46B095DA" w:rsidR="00FE6266" w:rsidRPr="00F03812" w:rsidRDefault="00C053B9" w:rsidP="00822480">
      <w:pPr>
        <w:pStyle w:val="Odstavecseseznamem"/>
        <w:numPr>
          <w:ilvl w:val="0"/>
          <w:numId w:val="39"/>
        </w:numPr>
        <w:spacing w:before="120" w:after="120" w:line="240" w:lineRule="auto"/>
        <w:ind w:left="1134" w:firstLine="0"/>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r w:rsidR="00FE6266" w:rsidRPr="00F03812">
        <w:rPr>
          <w:rFonts w:ascii="Times New Roman" w:hAnsi="Times New Roman"/>
          <w:sz w:val="24"/>
          <w:szCs w:val="24"/>
          <w:lang w:eastAsia="cs-CZ"/>
        </w:rPr>
        <w:t xml:space="preserve">. </w:t>
      </w:r>
    </w:p>
    <w:p w14:paraId="2C4C1CC6" w14:textId="77777777" w:rsidR="006C5AEB" w:rsidRDefault="003B1BC3" w:rsidP="006C5AEB">
      <w:pPr>
        <w:spacing w:before="120" w:after="120" w:line="240" w:lineRule="auto"/>
        <w:ind w:left="284"/>
        <w:jc w:val="both"/>
        <w:rPr>
          <w:rFonts w:ascii="Times New Roman" w:hAnsi="Times New Roman"/>
          <w:sz w:val="24"/>
          <w:szCs w:val="24"/>
          <w:lang w:eastAsia="cs-CZ"/>
        </w:rPr>
      </w:pPr>
      <w:r w:rsidRPr="00FE6266">
        <w:rPr>
          <w:rFonts w:ascii="Times New Roman" w:hAnsi="Times New Roman"/>
          <w:sz w:val="24"/>
          <w:szCs w:val="24"/>
          <w:lang w:eastAsia="cs-CZ"/>
        </w:rPr>
        <w:t>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20AE0C88" w14:textId="77777777" w:rsidR="006C5AEB" w:rsidRDefault="003B1BC3" w:rsidP="006C5AEB">
      <w:pPr>
        <w:numPr>
          <w:ilvl w:val="1"/>
          <w:numId w:val="21"/>
        </w:numPr>
        <w:spacing w:before="120" w:after="120" w:line="240" w:lineRule="auto"/>
        <w:ind w:left="284" w:hanging="431"/>
        <w:jc w:val="both"/>
        <w:rPr>
          <w:rFonts w:ascii="Times New Roman" w:hAnsi="Times New Roman"/>
          <w:sz w:val="24"/>
          <w:szCs w:val="24"/>
          <w:lang w:eastAsia="cs-CZ"/>
        </w:rPr>
      </w:pPr>
      <w:r w:rsidRPr="006C5AEB">
        <w:rPr>
          <w:rFonts w:ascii="Times New Roman" w:hAnsi="Times New Roman"/>
          <w:sz w:val="24"/>
          <w:szCs w:val="24"/>
          <w:lang w:eastAsia="cs-CZ"/>
        </w:rPr>
        <w:t>Konečná faktura musí být zhotovitelem doručena objednateli nejdéle do 15 kalendářních dnů po převzetí díla objednavatelem.</w:t>
      </w:r>
      <w:r w:rsidR="00AB7E1A" w:rsidRPr="006C5AEB">
        <w:rPr>
          <w:rFonts w:ascii="Times New Roman" w:hAnsi="Times New Roman"/>
          <w:sz w:val="24"/>
          <w:szCs w:val="24"/>
          <w:lang w:eastAsia="cs-CZ"/>
        </w:rPr>
        <w:t xml:space="preserve"> </w:t>
      </w:r>
      <w:bookmarkStart w:id="5" w:name="_Hlk192694970"/>
      <w:r w:rsidR="00AB7E1A" w:rsidRPr="006C5AEB">
        <w:rPr>
          <w:rFonts w:ascii="Times New Roman" w:hAnsi="Times New Roman"/>
          <w:sz w:val="24"/>
          <w:szCs w:val="24"/>
          <w:lang w:eastAsia="cs-CZ"/>
        </w:rPr>
        <w:t xml:space="preserve">Každá faktura musí být zaslána doporučeně na adresu sídla Objednatele uvedenou v záhlaví Smlouvy nebo elektronicky na adresu </w:t>
      </w:r>
      <w:hyperlink r:id="rId10" w:history="1">
        <w:r w:rsidR="00AB7E1A" w:rsidRPr="00C43878">
          <w:rPr>
            <w:rFonts w:ascii="Times New Roman" w:hAnsi="Times New Roman"/>
          </w:rPr>
          <w:t>epodatelna@bilina.cz</w:t>
        </w:r>
      </w:hyperlink>
      <w:r w:rsidR="00AB7E1A" w:rsidRPr="006C5AEB">
        <w:rPr>
          <w:rFonts w:ascii="Times New Roman" w:hAnsi="Times New Roman"/>
          <w:sz w:val="24"/>
          <w:szCs w:val="24"/>
          <w:lang w:eastAsia="cs-CZ"/>
        </w:rPr>
        <w:t>. Pokud tak nebude učiněno, berou obě smluvní strany na vědomí, že taková faktura nebude akceptována a bude vrácena bez dalšího upozornění k opravě či doplnění s tím, že ode dne řádného doručení řádné faktury běží nová lhůta splatnosti.</w:t>
      </w:r>
      <w:bookmarkEnd w:id="5"/>
    </w:p>
    <w:p w14:paraId="10467431" w14:textId="5D1935A3" w:rsidR="00F90F87" w:rsidRPr="006C5AEB" w:rsidRDefault="00207D51" w:rsidP="006C5AEB">
      <w:pPr>
        <w:numPr>
          <w:ilvl w:val="1"/>
          <w:numId w:val="21"/>
        </w:numPr>
        <w:spacing w:before="120" w:after="120" w:line="240" w:lineRule="auto"/>
        <w:ind w:left="284" w:hanging="431"/>
        <w:jc w:val="both"/>
        <w:rPr>
          <w:rFonts w:ascii="Times New Roman" w:hAnsi="Times New Roman"/>
          <w:sz w:val="24"/>
          <w:szCs w:val="24"/>
          <w:lang w:eastAsia="cs-CZ"/>
        </w:rPr>
      </w:pPr>
      <w:r w:rsidRPr="006C5AEB">
        <w:rPr>
          <w:rFonts w:ascii="Times New Roman" w:hAnsi="Times New Roman"/>
          <w:sz w:val="24"/>
          <w:szCs w:val="24"/>
          <w:lang w:eastAsia="cs-CZ"/>
        </w:rPr>
        <w:t>V případě, že vznikne objednateli nárok na smluvní pokutu, je oprávněn naložit s pozastávkou (zádržným), tak jak je dohodnuto v čl. XIII. bod 13.</w:t>
      </w:r>
      <w:r w:rsidR="00B60077" w:rsidRPr="006C5AEB">
        <w:rPr>
          <w:rFonts w:ascii="Times New Roman" w:hAnsi="Times New Roman"/>
          <w:sz w:val="24"/>
          <w:szCs w:val="24"/>
          <w:lang w:eastAsia="cs-CZ"/>
        </w:rPr>
        <w:t>1</w:t>
      </w:r>
      <w:r w:rsidR="00DF1064">
        <w:rPr>
          <w:rFonts w:ascii="Times New Roman" w:hAnsi="Times New Roman"/>
          <w:sz w:val="24"/>
          <w:szCs w:val="24"/>
          <w:lang w:eastAsia="cs-CZ"/>
        </w:rPr>
        <w:t>5</w:t>
      </w:r>
      <w:r w:rsidR="00D34862" w:rsidRPr="006C5AEB">
        <w:rPr>
          <w:rFonts w:ascii="Times New Roman" w:hAnsi="Times New Roman"/>
          <w:sz w:val="24"/>
          <w:szCs w:val="24"/>
          <w:lang w:eastAsia="cs-CZ"/>
        </w:rPr>
        <w:t>. této smlouvy.</w:t>
      </w:r>
    </w:p>
    <w:p w14:paraId="06CEDAF1" w14:textId="77777777" w:rsidR="005903D5" w:rsidRPr="00BF0CDC" w:rsidRDefault="005903D5" w:rsidP="00BF0CDC">
      <w:pPr>
        <w:pStyle w:val="Odstavecseseznamem"/>
        <w:spacing w:before="120" w:after="120" w:line="240" w:lineRule="auto"/>
        <w:ind w:left="426"/>
        <w:contextualSpacing w:val="0"/>
        <w:jc w:val="both"/>
        <w:rPr>
          <w:rFonts w:ascii="Times New Roman" w:hAnsi="Times New Roman"/>
          <w:sz w:val="24"/>
          <w:szCs w:val="24"/>
          <w:lang w:eastAsia="cs-CZ"/>
        </w:rPr>
      </w:pPr>
    </w:p>
    <w:p w14:paraId="403EBC41"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41C8CD6C"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7D90D5" w14:textId="77777777"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1F2A2B19" w14:textId="04701787" w:rsidR="00E152A8" w:rsidRDefault="0014526D" w:rsidP="00E152A8">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E152A8" w:rsidRPr="00BF0CDC">
        <w:rPr>
          <w:rFonts w:ascii="Times New Roman" w:eastAsia="Times New Roman" w:hAnsi="Times New Roman"/>
          <w:sz w:val="24"/>
          <w:szCs w:val="24"/>
          <w:lang w:eastAsia="cs-CZ"/>
        </w:rPr>
        <w:t>Zhotovitel poskytuje na p</w:t>
      </w:r>
      <w:r w:rsidR="00563A5E">
        <w:rPr>
          <w:rFonts w:ascii="Times New Roman" w:eastAsia="Times New Roman" w:hAnsi="Times New Roman"/>
          <w:sz w:val="24"/>
          <w:szCs w:val="24"/>
          <w:lang w:eastAsia="cs-CZ"/>
        </w:rPr>
        <w:t>ředan</w:t>
      </w:r>
      <w:r w:rsidR="007252BD">
        <w:rPr>
          <w:rFonts w:ascii="Times New Roman" w:eastAsia="Times New Roman" w:hAnsi="Times New Roman"/>
          <w:sz w:val="24"/>
          <w:szCs w:val="24"/>
          <w:lang w:eastAsia="cs-CZ"/>
        </w:rPr>
        <w:t>é</w:t>
      </w:r>
      <w:r w:rsidR="00563A5E">
        <w:rPr>
          <w:rFonts w:ascii="Times New Roman" w:eastAsia="Times New Roman" w:hAnsi="Times New Roman"/>
          <w:sz w:val="24"/>
          <w:szCs w:val="24"/>
          <w:lang w:eastAsia="cs-CZ"/>
        </w:rPr>
        <w:t xml:space="preserve"> díl</w:t>
      </w:r>
      <w:r w:rsidR="007252BD">
        <w:rPr>
          <w:rFonts w:ascii="Times New Roman" w:eastAsia="Times New Roman" w:hAnsi="Times New Roman"/>
          <w:sz w:val="24"/>
          <w:szCs w:val="24"/>
          <w:lang w:eastAsia="cs-CZ"/>
        </w:rPr>
        <w:t>o</w:t>
      </w:r>
      <w:r w:rsidR="00E152A8" w:rsidRPr="00BF0CDC">
        <w:rPr>
          <w:rFonts w:ascii="Times New Roman" w:eastAsia="Times New Roman" w:hAnsi="Times New Roman"/>
          <w:sz w:val="24"/>
          <w:szCs w:val="24"/>
          <w:lang w:eastAsia="cs-CZ"/>
        </w:rPr>
        <w:t xml:space="preserve"> na stavební práce záruku v délce trvání </w:t>
      </w:r>
      <w:r w:rsidR="00E152A8" w:rsidRPr="00BF0CDC">
        <w:rPr>
          <w:rFonts w:ascii="Times New Roman" w:eastAsia="Times New Roman" w:hAnsi="Times New Roman"/>
          <w:b/>
          <w:sz w:val="24"/>
          <w:szCs w:val="24"/>
          <w:lang w:eastAsia="cs-CZ"/>
        </w:rPr>
        <w:t>60 měsíců</w:t>
      </w:r>
      <w:r w:rsidR="00E152A8" w:rsidRPr="00BF0CDC">
        <w:rPr>
          <w:rFonts w:ascii="Times New Roman" w:eastAsia="Times New Roman" w:hAnsi="Times New Roman"/>
          <w:sz w:val="24"/>
          <w:szCs w:val="24"/>
          <w:lang w:eastAsia="cs-CZ"/>
        </w:rPr>
        <w:t>.</w:t>
      </w:r>
      <w:r w:rsidR="00E152A8">
        <w:rPr>
          <w:rFonts w:ascii="Times New Roman" w:eastAsia="Times New Roman" w:hAnsi="Times New Roman"/>
          <w:sz w:val="24"/>
          <w:szCs w:val="24"/>
          <w:lang w:eastAsia="cs-CZ"/>
        </w:rPr>
        <w:t xml:space="preserve"> Záruka počíná běžet </w:t>
      </w:r>
      <w:r w:rsidR="00563A5E">
        <w:rPr>
          <w:rFonts w:ascii="Times New Roman" w:eastAsia="Times New Roman" w:hAnsi="Times New Roman"/>
          <w:sz w:val="24"/>
          <w:szCs w:val="24"/>
          <w:lang w:eastAsia="cs-CZ"/>
        </w:rPr>
        <w:t xml:space="preserve">zvlášť </w:t>
      </w:r>
      <w:r w:rsidR="00E152A8">
        <w:rPr>
          <w:rFonts w:ascii="Times New Roman" w:eastAsia="Times New Roman" w:hAnsi="Times New Roman"/>
          <w:sz w:val="24"/>
          <w:szCs w:val="24"/>
          <w:lang w:eastAsia="cs-CZ"/>
        </w:rPr>
        <w:t>dnem protokolárního předání a převzetí díla.</w:t>
      </w:r>
    </w:p>
    <w:p w14:paraId="2FC43141" w14:textId="77777777"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14A255EB" w14:textId="77777777" w:rsidR="002D364C" w:rsidRPr="002D364C" w:rsidRDefault="0014526D" w:rsidP="002D364C">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D364C" w:rsidRPr="002D364C">
        <w:rPr>
          <w:rFonts w:ascii="Times New Roman" w:eastAsia="Times New Roman" w:hAnsi="Times New Roman"/>
          <w:sz w:val="24"/>
          <w:szCs w:val="24"/>
          <w:lang w:eastAsia="cs-CZ"/>
        </w:rPr>
        <w:t xml:space="preserve">Zhotovitel se zavazuje začít s odstraňováním případných vad díla v nejkratším možném termínu, nejpozději do </w:t>
      </w:r>
      <w:r w:rsidR="002D364C" w:rsidRPr="00962FC0">
        <w:rPr>
          <w:rFonts w:ascii="Times New Roman" w:eastAsia="Times New Roman" w:hAnsi="Times New Roman"/>
          <w:b/>
          <w:sz w:val="24"/>
          <w:szCs w:val="24"/>
          <w:lang w:eastAsia="cs-CZ"/>
        </w:rPr>
        <w:t>3 kalendářních dnů</w:t>
      </w:r>
      <w:r w:rsidR="002D364C" w:rsidRPr="002D364C">
        <w:rPr>
          <w:rFonts w:ascii="Times New Roman" w:eastAsia="Times New Roman" w:hAnsi="Times New Roman"/>
          <w:sz w:val="24"/>
          <w:szCs w:val="24"/>
          <w:lang w:eastAsia="cs-CZ"/>
        </w:rPr>
        <w:t xml:space="preserve"> od uplatnění oprávněné reklamace Objednatelem a vady odstranit v co nejkratším technicky možném termínu, tj. do 30 kalendářních dnů od uplatnění oprávněné reklamace Objednatelem. Jedná-li se o havárii či vadu ohrožující bezpečnost osob nebo provoz stavby, zavazuje se zhotovitel zahájit odstraňování nejdéle do 24 hodin od uplatnění reklamace.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Zhotovitel zahájí odstraňování vady i v případě, že reklamaci neuznává; náklady na odstranění vady nese zhotovitel ve sporných případech až do rozhodnutí soudu či dohodnutého rozhodčího orgánu. Prokáže-li </w:t>
      </w:r>
      <w:r w:rsidR="002D364C" w:rsidRPr="002D364C">
        <w:rPr>
          <w:rFonts w:ascii="Times New Roman" w:eastAsia="Times New Roman" w:hAnsi="Times New Roman"/>
          <w:sz w:val="24"/>
          <w:szCs w:val="24"/>
          <w:lang w:eastAsia="cs-CZ"/>
        </w:rPr>
        <w:lastRenderedPageBreak/>
        <w:t>se ve sporných případech, že objednatel reklamoval vadu neoprávněně, je objednatel povinen uhradit zhotoviteli prokazatelné náklady, které v souvislosti s odstraněním takové vady vynaložil. Jestliže zhotovitel v této lhůtě vadu neodstraní, je Objednatel oprávněn dát vadu na náklady Zhotovitele odstranit.</w:t>
      </w:r>
    </w:p>
    <w:p w14:paraId="32C6E0E7" w14:textId="5AC0521F" w:rsidR="002D364C" w:rsidRPr="002D364C" w:rsidRDefault="002D364C" w:rsidP="002D364C">
      <w:pPr>
        <w:spacing w:before="120" w:after="120" w:line="240" w:lineRule="auto"/>
        <w:ind w:left="284" w:hanging="426"/>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7.5. Neodstraní-li zhotovitel reklamovanou vadu ani ve lhůtě uvedené v bodě 7.4</w:t>
      </w:r>
      <w:r w:rsidR="00485CEB">
        <w:rPr>
          <w:rFonts w:ascii="Times New Roman" w:eastAsia="Times New Roman" w:hAnsi="Times New Roman"/>
          <w:sz w:val="24"/>
          <w:szCs w:val="24"/>
          <w:lang w:eastAsia="cs-CZ"/>
        </w:rPr>
        <w:t>.</w:t>
      </w:r>
      <w:r w:rsidRPr="002D364C">
        <w:rPr>
          <w:rFonts w:ascii="Times New Roman" w:eastAsia="Times New Roman" w:hAnsi="Times New Roman"/>
          <w:sz w:val="24"/>
          <w:szCs w:val="24"/>
          <w:lang w:eastAsia="cs-CZ"/>
        </w:rPr>
        <w:t xml:space="preserve">, tak jak je výše ujednáno nebo pokud prohlásí, že vadu neuznává, má objednatel právo vadu nechat odstranit na náklady zhotovitele třetí osobou, kdy náklady takto vynaložené se zhotovitel zavazuje objednateli v plné výši, jím vynaložené výši, uhradit k jeho výzvě. </w:t>
      </w:r>
    </w:p>
    <w:p w14:paraId="12AED12B" w14:textId="77777777" w:rsidR="002D364C" w:rsidRPr="002D364C" w:rsidRDefault="002D364C" w:rsidP="002D364C">
      <w:pPr>
        <w:spacing w:before="120" w:after="120" w:line="240" w:lineRule="auto"/>
        <w:ind w:left="284" w:hanging="426"/>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7.6. O odstranění reklamované vady sepíše objednatel protokol, ve kterém potvrdí odstranění vady nebo uvede důvody, pro které odmítá opravu převzít.</w:t>
      </w:r>
    </w:p>
    <w:p w14:paraId="579B0A87" w14:textId="161D9504" w:rsidR="00A930AA" w:rsidRDefault="002D364C" w:rsidP="002D364C">
      <w:pPr>
        <w:spacing w:before="120" w:after="120" w:line="240" w:lineRule="auto"/>
        <w:ind w:left="284" w:hanging="426"/>
        <w:jc w:val="both"/>
        <w:rPr>
          <w:rFonts w:ascii="Times New Roman" w:eastAsia="Times New Roman" w:hAnsi="Times New Roman"/>
          <w:sz w:val="24"/>
          <w:szCs w:val="24"/>
          <w:lang w:eastAsia="cs-CZ"/>
        </w:rPr>
      </w:pPr>
      <w:r w:rsidRPr="002D364C">
        <w:rPr>
          <w:rFonts w:ascii="Times New Roman" w:eastAsia="Times New Roman" w:hAnsi="Times New Roman"/>
          <w:sz w:val="24"/>
          <w:szCs w:val="24"/>
          <w:lang w:eastAsia="cs-CZ"/>
        </w:rPr>
        <w:t xml:space="preserve">7.7. Objednatel má rovněž právo postupovat v uplatňování svých nároků vyplývající z odpovědnosti za vady v záruční době vůči zhotoviteli dle ust. § 2107 </w:t>
      </w:r>
      <w:r w:rsidR="00CA185F">
        <w:rPr>
          <w:rFonts w:ascii="Times New Roman" w:eastAsia="Times New Roman" w:hAnsi="Times New Roman"/>
          <w:sz w:val="24"/>
          <w:szCs w:val="24"/>
          <w:lang w:eastAsia="cs-CZ"/>
        </w:rPr>
        <w:t>o</w:t>
      </w:r>
      <w:r w:rsidRPr="002D364C">
        <w:rPr>
          <w:rFonts w:ascii="Times New Roman" w:eastAsia="Times New Roman" w:hAnsi="Times New Roman"/>
          <w:sz w:val="24"/>
          <w:szCs w:val="24"/>
          <w:lang w:eastAsia="cs-CZ"/>
        </w:rPr>
        <w:t>bč</w:t>
      </w:r>
      <w:r w:rsidR="00CA185F">
        <w:rPr>
          <w:rFonts w:ascii="Times New Roman" w:eastAsia="Times New Roman" w:hAnsi="Times New Roman"/>
          <w:sz w:val="24"/>
          <w:szCs w:val="24"/>
          <w:lang w:eastAsia="cs-CZ"/>
        </w:rPr>
        <w:t>anského</w:t>
      </w:r>
      <w:r w:rsidRPr="002D364C">
        <w:rPr>
          <w:rFonts w:ascii="Times New Roman" w:eastAsia="Times New Roman" w:hAnsi="Times New Roman"/>
          <w:sz w:val="24"/>
          <w:szCs w:val="24"/>
          <w:lang w:eastAsia="cs-CZ"/>
        </w:rPr>
        <w:t xml:space="preserve"> zák</w:t>
      </w:r>
      <w:r w:rsidR="00CA185F">
        <w:rPr>
          <w:rFonts w:ascii="Times New Roman" w:eastAsia="Times New Roman" w:hAnsi="Times New Roman"/>
          <w:sz w:val="24"/>
          <w:szCs w:val="24"/>
          <w:lang w:eastAsia="cs-CZ"/>
        </w:rPr>
        <w:t>oníku</w:t>
      </w:r>
      <w:r w:rsidRPr="002D364C">
        <w:rPr>
          <w:rFonts w:ascii="Times New Roman" w:eastAsia="Times New Roman" w:hAnsi="Times New Roman"/>
          <w:sz w:val="24"/>
          <w:szCs w:val="24"/>
          <w:lang w:eastAsia="cs-CZ"/>
        </w:rPr>
        <w:t>.</w:t>
      </w:r>
    </w:p>
    <w:p w14:paraId="71EFC7D0" w14:textId="77777777" w:rsidR="007A1E38" w:rsidRPr="00DB5CD6" w:rsidRDefault="007A1E38" w:rsidP="002D364C">
      <w:pPr>
        <w:spacing w:before="120" w:after="120" w:line="240" w:lineRule="auto"/>
        <w:ind w:left="284" w:hanging="426"/>
        <w:jc w:val="both"/>
        <w:rPr>
          <w:rFonts w:ascii="Times New Roman" w:eastAsia="Times New Roman" w:hAnsi="Times New Roman"/>
          <w:sz w:val="12"/>
          <w:szCs w:val="12"/>
          <w:lang w:eastAsia="cs-CZ"/>
        </w:rPr>
      </w:pPr>
    </w:p>
    <w:p w14:paraId="16D1708C"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7BD7799B" w14:textId="77777777"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14612BD8" w14:textId="07EA65FD" w:rsidR="008C3F69" w:rsidRPr="00EC746D" w:rsidRDefault="008C3F69" w:rsidP="00FE6266">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 a převzetím dokončeného díla, písemně, zápisem do stavebního deníku při předání staveniště.</w:t>
      </w:r>
    </w:p>
    <w:p w14:paraId="6EDBACBF" w14:textId="77777777" w:rsidR="008C3F69" w:rsidRPr="00EC746D" w:rsidRDefault="008C3F69" w:rsidP="00FE6266">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7C7F0CD3" w14:textId="77777777" w:rsidR="00E1499B" w:rsidRDefault="00E1499B" w:rsidP="00D34862">
      <w:pPr>
        <w:keepNext/>
        <w:spacing w:before="120" w:after="120" w:line="240" w:lineRule="auto"/>
        <w:contextualSpacing/>
        <w:rPr>
          <w:rFonts w:ascii="Times New Roman" w:eastAsia="Times New Roman" w:hAnsi="Times New Roman"/>
          <w:b/>
          <w:bCs/>
          <w:sz w:val="12"/>
          <w:szCs w:val="12"/>
          <w:lang w:eastAsia="cs-CZ"/>
        </w:rPr>
      </w:pPr>
    </w:p>
    <w:p w14:paraId="197EF4CA" w14:textId="77777777" w:rsidR="00962FC0" w:rsidRPr="00DB5CD6" w:rsidRDefault="00962FC0" w:rsidP="00D34862">
      <w:pPr>
        <w:keepNext/>
        <w:spacing w:before="120" w:after="120" w:line="240" w:lineRule="auto"/>
        <w:contextualSpacing/>
        <w:rPr>
          <w:rFonts w:ascii="Times New Roman" w:eastAsia="Times New Roman" w:hAnsi="Times New Roman"/>
          <w:b/>
          <w:bCs/>
          <w:sz w:val="12"/>
          <w:szCs w:val="12"/>
          <w:lang w:eastAsia="cs-CZ"/>
        </w:rPr>
      </w:pPr>
    </w:p>
    <w:p w14:paraId="3681B942"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9ACE495"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68C9E62B" w14:textId="77777777" w:rsidR="008C3F69" w:rsidRPr="00EC746D" w:rsidRDefault="008C3F69"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p>
    <w:p w14:paraId="248FE8BF" w14:textId="11C6ABF4" w:rsidR="00DB5731" w:rsidRPr="00EC746D" w:rsidRDefault="00DB5731"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 xml:space="preserve">Zhotovitel se zavazuje dodržovat při provádění díla, které je předmětem této smlouvy, platné předpisy na úseku ochrany životního prostředí, a to zejména v souladu se zákonem č. 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w:t>
      </w:r>
      <w:r w:rsidR="00681D1E">
        <w:rPr>
          <w:rFonts w:ascii="Times New Roman" w:hAnsi="Times New Roman"/>
          <w:kern w:val="28"/>
          <w:sz w:val="24"/>
          <w:szCs w:val="24"/>
        </w:rPr>
        <w:t>541/2020</w:t>
      </w:r>
      <w:r w:rsidRPr="00EC746D">
        <w:rPr>
          <w:rFonts w:ascii="Times New Roman" w:hAnsi="Times New Roman"/>
          <w:kern w:val="28"/>
          <w:sz w:val="24"/>
          <w:szCs w:val="24"/>
        </w:rPr>
        <w:t xml:space="preserve"> Sb.,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chemickými přípravky se zhotovitel zavazuje nakládat v souladu se zákonem č. 350/2011 Sb., o chemických látkách a chemických směsích a o změně některých zákonů (chemický zákon), ve znění pozdějších předpisů, a s látkami závadnými vodám se zavazuje nakládat v souladu se zákonem č. 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3FE0BB28" w14:textId="0DBF7BD9" w:rsidR="008C3F69" w:rsidRPr="00EC746D" w:rsidRDefault="00096271"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 a dále odpovídá za technické parametry stavby a zařízení, určené technickou dokumentací.</w:t>
      </w:r>
    </w:p>
    <w:p w14:paraId="2B78CA38" w14:textId="77777777" w:rsidR="008C3F69" w:rsidRPr="00EC746D" w:rsidRDefault="008C3F69"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zaručuje, že inženýrské postupy, prostředky atd. používané pro zhotovení a </w:t>
      </w:r>
      <w:r w:rsidRPr="00EC746D">
        <w:rPr>
          <w:rFonts w:ascii="Times New Roman" w:eastAsia="Times New Roman" w:hAnsi="Times New Roman"/>
          <w:sz w:val="24"/>
          <w:szCs w:val="24"/>
          <w:lang w:eastAsia="cs-CZ"/>
        </w:rPr>
        <w:lastRenderedPageBreak/>
        <w:t>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53F29445" w14:textId="77777777" w:rsidR="008C3F69" w:rsidRPr="00EC746D" w:rsidRDefault="008C3F69" w:rsidP="00FE6266">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1C2EF150" w14:textId="77777777" w:rsidR="008C3F69" w:rsidRPr="00EC746D" w:rsidRDefault="008C3F69" w:rsidP="00FE6266">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 v průběhu prací a nejsou zahrnuty v položkovém rozpočtu.</w:t>
      </w:r>
    </w:p>
    <w:p w14:paraId="4FEC4029" w14:textId="77777777" w:rsidR="008C3F69" w:rsidRPr="00EC746D" w:rsidRDefault="008C3F69"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 s označením základních údajů stavby a s uvedením zhotovitele a technického dozoru objednatele.</w:t>
      </w:r>
    </w:p>
    <w:p w14:paraId="35664447" w14:textId="77777777" w:rsidR="000459AC" w:rsidRPr="00EC746D" w:rsidRDefault="000459AC" w:rsidP="00FE6266">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2F563A66" w14:textId="77777777" w:rsidR="005165E3" w:rsidRPr="00EC746D" w:rsidRDefault="005165E3" w:rsidP="00FE6266">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1A0B3665" w14:textId="77777777" w:rsidR="008A0F33" w:rsidRPr="00EC746D" w:rsidRDefault="008A0F33" w:rsidP="00FE6266">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3B328447" w14:textId="77777777" w:rsidR="00E1499B" w:rsidRPr="00EC746D" w:rsidRDefault="008C3F69" w:rsidP="00FE6266">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vybudovat objekty zařízení staveniště tak, aby jejich výstavbou nevznikly žádné škody na sousedních objektech a pozemcích, po ukončení realizace díla uvede staveniště do původního stavu. </w:t>
      </w:r>
    </w:p>
    <w:p w14:paraId="1C096B7E" w14:textId="77777777" w:rsidR="008C3F69" w:rsidRPr="00EC746D" w:rsidRDefault="008C3F69" w:rsidP="00FE6266">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306D7021" w14:textId="77777777" w:rsidR="000459AC" w:rsidRPr="00EC746D" w:rsidRDefault="008C3F69" w:rsidP="00FE6266">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EC746D">
        <w:rPr>
          <w:rFonts w:ascii="Times New Roman" w:eastAsia="Times New Roman" w:hAnsi="Times New Roman"/>
          <w:sz w:val="24"/>
          <w:szCs w:val="24"/>
          <w:lang w:eastAsia="cs-CZ"/>
        </w:rPr>
        <w:t>, a to alespoň 5 pracovních dnů předem</w:t>
      </w:r>
      <w:r w:rsidRPr="00EC746D">
        <w:rPr>
          <w:rFonts w:ascii="Times New Roman" w:eastAsia="Times New Roman" w:hAnsi="Times New Roman"/>
          <w:sz w:val="24"/>
          <w:szCs w:val="24"/>
          <w:lang w:eastAsia="cs-CZ"/>
        </w:rPr>
        <w:t>. V opačném případě je zhotovitel povinen zakryté práce odkrýt na vlastní náklad.</w:t>
      </w:r>
    </w:p>
    <w:p w14:paraId="71737408" w14:textId="77777777" w:rsidR="000254CD" w:rsidRPr="00EC746D" w:rsidRDefault="000254CD" w:rsidP="00FE6266">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14:paraId="75375322" w14:textId="77777777" w:rsidR="008A0F33" w:rsidRPr="00EC746D" w:rsidRDefault="008A0F33" w:rsidP="00FE6266">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667D45D9" w14:textId="77777777" w:rsidR="00D17ADD" w:rsidRPr="00EC746D" w:rsidRDefault="00D17ADD" w:rsidP="00FE6266">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w:t>
      </w:r>
      <w:r w:rsidRPr="00EC746D">
        <w:rPr>
          <w:rFonts w:ascii="Times New Roman" w:eastAsia="Times New Roman" w:hAnsi="Times New Roman"/>
          <w:sz w:val="24"/>
          <w:szCs w:val="24"/>
          <w:lang w:eastAsia="cs-CZ"/>
        </w:rPr>
        <w:lastRenderedPageBreak/>
        <w:t>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6EED7177" w14:textId="77777777" w:rsidR="00096271" w:rsidRPr="00EC746D" w:rsidRDefault="00D17ADD" w:rsidP="00FE6266">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2626E80E" w14:textId="05FEDCE6" w:rsidR="00962FC0" w:rsidRPr="00EC746D" w:rsidRDefault="00962FC0" w:rsidP="00962FC0">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 a udrží v platnosti po celou dobu realizace díla až do jeho řádného předání bez vad a nedodělků pojištění</w:t>
      </w:r>
      <w:r w:rsidR="00AB7E1A">
        <w:rPr>
          <w:rFonts w:ascii="Times New Roman" w:hAnsi="Times New Roman"/>
          <w:sz w:val="24"/>
          <w:szCs w:val="24"/>
        </w:rPr>
        <w:t xml:space="preserve"> </w:t>
      </w:r>
      <w:r w:rsidRPr="00EC746D">
        <w:rPr>
          <w:rFonts w:ascii="Times New Roman" w:hAnsi="Times New Roman"/>
          <w:sz w:val="24"/>
          <w:szCs w:val="24"/>
        </w:rPr>
        <w:t>tak, jak je uvedeno níže:</w:t>
      </w:r>
    </w:p>
    <w:p w14:paraId="3DA12472" w14:textId="4CA97D1B" w:rsidR="00962FC0" w:rsidRDefault="00962FC0" w:rsidP="00962FC0">
      <w:pPr>
        <w:pStyle w:val="Zkladntext"/>
        <w:numPr>
          <w:ilvl w:val="0"/>
          <w:numId w:val="43"/>
        </w:numPr>
        <w:tabs>
          <w:tab w:val="left" w:pos="709"/>
        </w:tabs>
        <w:snapToGrid w:val="0"/>
        <w:ind w:right="50"/>
        <w:jc w:val="both"/>
        <w:rPr>
          <w:szCs w:val="24"/>
        </w:rPr>
      </w:pPr>
      <w:r w:rsidRPr="005A3B4C">
        <w:rPr>
          <w:szCs w:val="24"/>
        </w:rPr>
        <w:t xml:space="preserve">pojištění odpovědnosti za </w:t>
      </w:r>
      <w:r w:rsidR="000104C5">
        <w:rPr>
          <w:szCs w:val="24"/>
        </w:rPr>
        <w:t xml:space="preserve">újmu a </w:t>
      </w:r>
      <w:r w:rsidRPr="005A3B4C">
        <w:rPr>
          <w:szCs w:val="24"/>
        </w:rPr>
        <w:t>škodu způsobenou při výkonu podnikatelské činnosti vůči třetím osobám s pojistným plněním</w:t>
      </w:r>
      <w:r w:rsidR="000104C5">
        <w:rPr>
          <w:szCs w:val="24"/>
        </w:rPr>
        <w:t xml:space="preserve"> </w:t>
      </w:r>
      <w:r w:rsidR="000104C5" w:rsidRPr="000104C5">
        <w:rPr>
          <w:szCs w:val="24"/>
        </w:rPr>
        <w:t xml:space="preserve">minimálně </w:t>
      </w:r>
      <w:r w:rsidR="005D460A" w:rsidRPr="005D460A">
        <w:rPr>
          <w:szCs w:val="24"/>
        </w:rPr>
        <w:t>10 mil. Kč za jednu pojistnou událost</w:t>
      </w:r>
      <w:r w:rsidR="000104C5">
        <w:rPr>
          <w:szCs w:val="24"/>
        </w:rPr>
        <w:t>.</w:t>
      </w:r>
    </w:p>
    <w:p w14:paraId="3EFDF87D" w14:textId="77777777" w:rsidR="000104C5" w:rsidRPr="005A3B4C" w:rsidRDefault="000104C5" w:rsidP="00BF0CDC">
      <w:pPr>
        <w:pStyle w:val="Zkladntext"/>
        <w:tabs>
          <w:tab w:val="left" w:pos="709"/>
        </w:tabs>
        <w:snapToGrid w:val="0"/>
        <w:ind w:left="720" w:right="50"/>
        <w:jc w:val="both"/>
        <w:rPr>
          <w:szCs w:val="24"/>
        </w:rPr>
      </w:pPr>
    </w:p>
    <w:p w14:paraId="174E627D" w14:textId="77777777" w:rsidR="00766F6C" w:rsidRPr="00BF0CDC" w:rsidRDefault="00766F6C" w:rsidP="00766F6C">
      <w:pPr>
        <w:pStyle w:val="Zkladntext"/>
        <w:tabs>
          <w:tab w:val="left" w:pos="709"/>
        </w:tabs>
        <w:snapToGrid w:val="0"/>
        <w:ind w:left="360" w:right="50"/>
        <w:jc w:val="both"/>
        <w:rPr>
          <w:szCs w:val="24"/>
        </w:rPr>
      </w:pPr>
      <w:r w:rsidRPr="00BF0CDC">
        <w:rPr>
          <w:szCs w:val="24"/>
        </w:rPr>
        <w:t>Pojistnou smlouvu (případně pojistný certifikát vystavený příslušnou pojišťovnou nebo 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Nepředložení požadovaného dokladu splňujícího veškeré stanovené náležitosti v uvedeném termínu, případně neudržování platnosti (neobnovování) pojistné smlouvy po celou požadovanou dobu, představuje podstatné porušení Smlouvy a je důvodem k odstoupení Objednatele od Smlouvy.</w:t>
      </w:r>
    </w:p>
    <w:p w14:paraId="3525267C" w14:textId="77777777" w:rsidR="009B0EEB" w:rsidRPr="004A72C0" w:rsidRDefault="009B0EEB" w:rsidP="000D0729">
      <w:pPr>
        <w:pStyle w:val="Zkladntext"/>
        <w:tabs>
          <w:tab w:val="left" w:pos="709"/>
        </w:tabs>
        <w:snapToGrid w:val="0"/>
        <w:ind w:left="709" w:right="50" w:hanging="349"/>
        <w:jc w:val="both"/>
        <w:rPr>
          <w:sz w:val="12"/>
          <w:szCs w:val="12"/>
        </w:rPr>
      </w:pPr>
    </w:p>
    <w:p w14:paraId="6D422B0D" w14:textId="77777777" w:rsidR="00096271" w:rsidRPr="00EC746D" w:rsidRDefault="00096271" w:rsidP="004A72C0">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1E7A80EB" w14:textId="5E6A1906" w:rsidR="00DB5731" w:rsidRPr="00EC746D" w:rsidRDefault="00DB5731" w:rsidP="00FE6266">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 a ochrany zdraví při práci, a to zejména 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 xml:space="preserve">a výstražnou vestou při pohybu pracovníků po stavbě objednatele. Zhotovitel se dále zavazuje, že jeho </w:t>
      </w:r>
      <w:r w:rsidR="00AD0A86" w:rsidRPr="00EC746D">
        <w:rPr>
          <w:kern w:val="28"/>
          <w:szCs w:val="24"/>
        </w:rPr>
        <w:t>pracovníci,</w:t>
      </w:r>
      <w:r w:rsidRPr="00EC746D">
        <w:rPr>
          <w:kern w:val="28"/>
          <w:szCs w:val="24"/>
        </w:rPr>
        <w:t xml:space="preserve"> a i jeho další případní zhotovitelé jsou proškoleni z právních a ostatních předpisů k zajištění bezpečnosti a ochrany zdraví ve smyslu ust. zákoníku práce týkajících se předmětu díla této smlouvy a mají platné zkoušky zvláštní odborné způsobilosti pro výkon své práce stanovené platnými právními předpisy a technickými normami. Zhotovitel se dále zavazuje, že všichni jeho zaměstnaní cizí státní 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staveniště (pracoviště) a ustanovit na tomto staveništi (pracovišti) vedoucího pracovníka určeného k osobnímu jednání s odpovědnými zástupci objednatele a s pravomocí samostatně rozhodovat.</w:t>
      </w:r>
    </w:p>
    <w:p w14:paraId="5CB08020" w14:textId="77777777" w:rsidR="00DB5731" w:rsidRPr="00EC746D" w:rsidRDefault="00DB5731" w:rsidP="00FE6266">
      <w:pPr>
        <w:pStyle w:val="Zkladntext"/>
        <w:numPr>
          <w:ilvl w:val="1"/>
          <w:numId w:val="11"/>
        </w:numPr>
        <w:snapToGrid w:val="0"/>
        <w:spacing w:before="120" w:after="120"/>
        <w:ind w:left="357" w:right="50" w:hanging="641"/>
        <w:jc w:val="both"/>
        <w:rPr>
          <w:kern w:val="28"/>
          <w:szCs w:val="24"/>
        </w:rPr>
      </w:pPr>
      <w:r w:rsidRPr="00EC746D">
        <w:rPr>
          <w:kern w:val="28"/>
          <w:szCs w:val="24"/>
        </w:rPr>
        <w:t xml:space="preserve">Zhotovitel se po dobu realizace díla, ev. po dobu řešení nedodělků nebo vad z přejímky díla, zavazuje zabezpečit fyzickou přítomnost svého pověřeného zástupce uvedeného v čl. </w:t>
      </w:r>
      <w:r w:rsidRPr="00EC746D">
        <w:rPr>
          <w:kern w:val="28"/>
          <w:szCs w:val="24"/>
        </w:rPr>
        <w:lastRenderedPageBreak/>
        <w:t>1 této smlouvy na stavbě (pracovišti), případně jeho trvalou telefonickou dosažitelnost pro zástupce objednatele uvedeného v čl. 1 této smlouvy.</w:t>
      </w:r>
    </w:p>
    <w:p w14:paraId="7A3033C6" w14:textId="0476FEB0" w:rsidR="00DB5731" w:rsidRPr="00EC746D" w:rsidRDefault="00DB5731" w:rsidP="00FE6266">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w:t>
      </w:r>
      <w:r w:rsidR="007252BD">
        <w:rPr>
          <w:rFonts w:ascii="Times New Roman" w:hAnsi="Times New Roman" w:cs="Times New Roman"/>
          <w:color w:val="auto"/>
          <w:sz w:val="24"/>
          <w:szCs w:val="24"/>
        </w:rPr>
        <w:t> </w:t>
      </w:r>
      <w:r w:rsidRPr="00EC746D">
        <w:rPr>
          <w:rFonts w:ascii="Times New Roman" w:hAnsi="Times New Roman" w:cs="Times New Roman"/>
          <w:color w:val="auto"/>
          <w:sz w:val="24"/>
          <w:szCs w:val="24"/>
        </w:rPr>
        <w:t>plnění</w:t>
      </w:r>
      <w:r w:rsidR="007252BD">
        <w:rPr>
          <w:rFonts w:ascii="Times New Roman" w:hAnsi="Times New Roman" w:cs="Times New Roman"/>
          <w:color w:val="auto"/>
          <w:sz w:val="24"/>
          <w:szCs w:val="24"/>
        </w:rPr>
        <w:t>,</w:t>
      </w:r>
      <w:r w:rsidRPr="00EC746D">
        <w:rPr>
          <w:rFonts w:ascii="Times New Roman" w:hAnsi="Times New Roman" w:cs="Times New Roman"/>
          <w:color w:val="auto"/>
          <w:sz w:val="24"/>
          <w:szCs w:val="24"/>
        </w:rPr>
        <w:t xml:space="preserve"> </w:t>
      </w:r>
      <w:r w:rsidR="007252BD">
        <w:rPr>
          <w:rFonts w:ascii="Times New Roman" w:hAnsi="Times New Roman" w:cs="Times New Roman"/>
          <w:color w:val="auto"/>
          <w:sz w:val="24"/>
          <w:szCs w:val="24"/>
        </w:rPr>
        <w:t xml:space="preserve">ke </w:t>
      </w:r>
      <w:r w:rsidRPr="00EC746D">
        <w:rPr>
          <w:rFonts w:ascii="Times New Roman" w:hAnsi="Times New Roman" w:cs="Times New Roman"/>
          <w:color w:val="auto"/>
          <w:sz w:val="24"/>
          <w:szCs w:val="24"/>
        </w:rPr>
        <w:t>který</w:t>
      </w:r>
      <w:r w:rsidR="007252BD">
        <w:rPr>
          <w:rFonts w:ascii="Times New Roman" w:hAnsi="Times New Roman" w:cs="Times New Roman"/>
          <w:color w:val="auto"/>
          <w:sz w:val="24"/>
          <w:szCs w:val="24"/>
        </w:rPr>
        <w:t>m</w:t>
      </w:r>
      <w:r w:rsidRPr="00EC746D">
        <w:rPr>
          <w:rFonts w:ascii="Times New Roman" w:hAnsi="Times New Roman" w:cs="Times New Roman"/>
          <w:color w:val="auto"/>
          <w:sz w:val="24"/>
          <w:szCs w:val="24"/>
        </w:rPr>
        <w:t xml:space="preserve"> se zavázal v této smlouvě. Opatřením se rozumí především ta skutečnost, že objednatel zrealizuje za zhotovitele některé části díla, práce vedlejší a pomocné, úklidy, bezpečnostní opatření apod. Zejména se jedná o tyto případy:</w:t>
      </w:r>
    </w:p>
    <w:p w14:paraId="263F1F34" w14:textId="77777777"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 v prodlení větším než 7 pracovních dnů oproti termínům sjednaných v této smlouvě, schválenému harmonogramu prací nebo termínům dohodnutých na kontrolních dnech, a to na celku nebo části.</w:t>
      </w:r>
    </w:p>
    <w:p w14:paraId="5E9CD37F" w14:textId="07B7F498"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Ani po výzvě objednatelem nejsou prováděné konstrukce či ostatní součásti díla uváděny v dohodnutých termínech do souladu s požadavky na kvalitu provedení díla (viz smlouva o dílo, projekt a platné normy a další související podklady).</w:t>
      </w:r>
    </w:p>
    <w:p w14:paraId="416AA586" w14:textId="372F2E6E"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 a OŽP na stavbě.</w:t>
      </w:r>
    </w:p>
    <w:p w14:paraId="335CDF38" w14:textId="77777777"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0CEC4382" w14:textId="77777777"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5EE695BC" w14:textId="77777777" w:rsidR="00DB5731" w:rsidRPr="00EC746D" w:rsidRDefault="00DB5731" w:rsidP="00FE6266">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 a včas tak, jak se zavázal v této smlouvě.</w:t>
      </w:r>
    </w:p>
    <w:p w14:paraId="4F0B4063" w14:textId="77777777" w:rsidR="00DB5731" w:rsidRPr="00EC746D" w:rsidRDefault="00DB5731" w:rsidP="00FE6266">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DB1EFCD" w14:textId="2815092E"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 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2E498382"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5546EBC4" w14:textId="77777777" w:rsidR="003539F5" w:rsidRDefault="003539F5" w:rsidP="00E603B8">
      <w:pPr>
        <w:pStyle w:val="StyltextVlevo-127cmPedsazen063cmVpravo-06"/>
        <w:numPr>
          <w:ilvl w:val="1"/>
          <w:numId w:val="11"/>
        </w:numPr>
        <w:spacing w:before="0" w:after="120"/>
        <w:ind w:left="362" w:right="0" w:hanging="646"/>
        <w:rPr>
          <w:rFonts w:ascii="Times New Roman" w:hAnsi="Times New Roman" w:cs="Times New Roman"/>
          <w:sz w:val="24"/>
          <w:szCs w:val="24"/>
        </w:rPr>
      </w:pPr>
      <w:r w:rsidRPr="00EC746D">
        <w:rPr>
          <w:rFonts w:ascii="Times New Roman" w:hAnsi="Times New Roman" w:cs="Times New Roman"/>
          <w:sz w:val="24"/>
          <w:szCs w:val="24"/>
        </w:rPr>
        <w:t xml:space="preserve">Zhotovitel se zavazuje, že po celou dobu provádění předmětu smlouvy bude co nejvíce šetřit práva vlastníka přilehlých pozemků k pozemkům, na nichž se dílo realizuje, příp. vlastníků staveb na nich stojících, a 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 V 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vlastníkům přilehlých nemovitostí </w:t>
      </w:r>
      <w:r w:rsidRPr="00EC746D">
        <w:rPr>
          <w:rFonts w:ascii="Times New Roman" w:hAnsi="Times New Roman" w:cs="Times New Roman"/>
          <w:sz w:val="24"/>
          <w:szCs w:val="24"/>
        </w:rPr>
        <w:t>v 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 xml:space="preserve">nejméně 7 kalendářních dní způsob omezení a jejího omezení, </w:t>
      </w:r>
      <w:r w:rsidRPr="00EC746D">
        <w:rPr>
          <w:rFonts w:ascii="Times New Roman" w:hAnsi="Times New Roman" w:cs="Times New Roman"/>
          <w:sz w:val="24"/>
          <w:szCs w:val="24"/>
        </w:rPr>
        <w:t>a zajistit alternativní přístup k 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52B4CCD4" w14:textId="77777777" w:rsidR="00DE138F" w:rsidRPr="00BF0CDC" w:rsidRDefault="00E603B8" w:rsidP="00DE138F">
      <w:pPr>
        <w:pStyle w:val="StyltextVlevo-127cmPedsazen063cmVpravo-06"/>
        <w:numPr>
          <w:ilvl w:val="1"/>
          <w:numId w:val="11"/>
        </w:numPr>
        <w:spacing w:before="0"/>
        <w:ind w:right="0" w:hanging="644"/>
        <w:rPr>
          <w:rFonts w:ascii="Times New Roman" w:hAnsi="Times New Roman" w:cs="Times New Roman"/>
          <w:sz w:val="24"/>
          <w:szCs w:val="24"/>
        </w:rPr>
      </w:pPr>
      <w:r w:rsidRPr="00B4270C">
        <w:rPr>
          <w:rFonts w:ascii="Times New Roman" w:hAnsi="Times New Roman" w:cs="Times New Roman"/>
          <w:sz w:val="24"/>
          <w:szCs w:val="24"/>
        </w:rPr>
        <w:t xml:space="preserve">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w:t>
      </w:r>
      <w:proofErr w:type="gramStart"/>
      <w:r w:rsidRPr="00B4270C">
        <w:rPr>
          <w:rFonts w:ascii="Times New Roman" w:hAnsi="Times New Roman" w:cs="Times New Roman"/>
          <w:sz w:val="24"/>
          <w:szCs w:val="24"/>
        </w:rPr>
        <w:t>skutečnostech</w:t>
      </w:r>
      <w:proofErr w:type="gramEnd"/>
      <w:r w:rsidRPr="00B4270C">
        <w:rPr>
          <w:rFonts w:ascii="Times New Roman" w:hAnsi="Times New Roman" w:cs="Times New Roman"/>
          <w:sz w:val="24"/>
          <w:szCs w:val="24"/>
        </w:rPr>
        <w:t xml:space="preserve"> jakkoliv relevantních pro posouzení naplnění povinností uvedených ve větě první tohoto odstavce </w:t>
      </w:r>
      <w:r w:rsidRPr="00B4270C">
        <w:rPr>
          <w:rFonts w:ascii="Times New Roman" w:hAnsi="Times New Roman" w:cs="Times New Roman"/>
          <w:sz w:val="24"/>
          <w:szCs w:val="24"/>
        </w:rPr>
        <w:lastRenderedPageBreak/>
        <w:t>Smlouvy</w:t>
      </w:r>
      <w:r w:rsidRPr="0017696F">
        <w:t>.</w:t>
      </w:r>
    </w:p>
    <w:p w14:paraId="5D316A1B" w14:textId="2124AF7A" w:rsidR="00DE138F" w:rsidRPr="005903D5" w:rsidRDefault="00DE138F" w:rsidP="00DE138F">
      <w:pPr>
        <w:pStyle w:val="StyltextVlevo-127cmPedsazen063cmVpravo-06"/>
        <w:numPr>
          <w:ilvl w:val="1"/>
          <w:numId w:val="11"/>
        </w:numPr>
        <w:spacing w:before="0"/>
        <w:ind w:right="0" w:hanging="644"/>
        <w:rPr>
          <w:rFonts w:ascii="Times New Roman" w:hAnsi="Times New Roman" w:cs="Times New Roman"/>
          <w:sz w:val="24"/>
          <w:szCs w:val="24"/>
        </w:rPr>
      </w:pPr>
      <w:bookmarkStart w:id="6" w:name="_Hlk192695622"/>
      <w:r w:rsidRPr="00BF0CDC">
        <w:rPr>
          <w:rFonts w:ascii="Times New Roman" w:hAnsi="Times New Roman"/>
          <w:sz w:val="24"/>
          <w:szCs w:val="24"/>
        </w:rPr>
        <w:t xml:space="preserve">Zhotovitel se zavazuje plnit </w:t>
      </w:r>
      <w:r>
        <w:rPr>
          <w:rFonts w:ascii="Times New Roman" w:hAnsi="Times New Roman"/>
          <w:sz w:val="24"/>
          <w:szCs w:val="24"/>
        </w:rPr>
        <w:t>d</w:t>
      </w:r>
      <w:r w:rsidRPr="00BF0CDC">
        <w:rPr>
          <w:rFonts w:ascii="Times New Roman" w:hAnsi="Times New Roman"/>
          <w:sz w:val="24"/>
          <w:szCs w:val="24"/>
        </w:rPr>
        <w:t>ílo prostřednictvím členů realizačního týmu, kterými prokazoval kvalifikaci v rámci Veřejné zakázky. Jakékoliv změny těchto osob Zhotovitel s předstihem před faktickou realizací změny oznámí Objednateli. Tyto změny členů realizačního týmu jsou podmíněny souhlasem Objednatele, který jej udělí pouze v případě, že nový člen realizačního týmu bude splňovat veškeré podmínky kvalifikace uvedené v zadávacím řízení na Veřejnou zakázku.</w:t>
      </w:r>
    </w:p>
    <w:p w14:paraId="023FD0AD" w14:textId="61ECE466" w:rsidR="005D460A" w:rsidRPr="00C53252" w:rsidRDefault="005D460A" w:rsidP="005D460A">
      <w:pPr>
        <w:pStyle w:val="StyltextVlevo-127cmPedsazen063cmVpravo-06"/>
        <w:ind w:left="360" w:right="55" w:firstLine="0"/>
        <w:rPr>
          <w:rFonts w:ascii="Times New Roman" w:hAnsi="Times New Roman" w:cs="Times New Roman"/>
          <w:strike/>
          <w:sz w:val="24"/>
          <w:szCs w:val="24"/>
        </w:rPr>
      </w:pPr>
      <w:r w:rsidRPr="00C53252">
        <w:rPr>
          <w:rFonts w:ascii="Times New Roman" w:hAnsi="Times New Roman" w:cs="Times New Roman"/>
          <w:sz w:val="24"/>
          <w:szCs w:val="24"/>
        </w:rPr>
        <w:t xml:space="preserve">Zhotovitel </w:t>
      </w:r>
      <w:r w:rsidRPr="00C53252">
        <w:rPr>
          <w:rFonts w:ascii="Times New Roman" w:hAnsi="Times New Roman"/>
          <w:sz w:val="24"/>
          <w:szCs w:val="24"/>
        </w:rPr>
        <w:t>prohlašuje, že bude realizovat dílo zejména prostřednictvím hlavního stavbyvedoucího</w:t>
      </w:r>
      <w:r w:rsidR="002E0602" w:rsidRPr="00C53252">
        <w:rPr>
          <w:rFonts w:ascii="Times New Roman" w:hAnsi="Times New Roman"/>
          <w:sz w:val="24"/>
          <w:szCs w:val="24"/>
        </w:rPr>
        <w:t xml:space="preserve">. </w:t>
      </w:r>
    </w:p>
    <w:p w14:paraId="7F0EE092" w14:textId="52A53E83" w:rsidR="00076F55" w:rsidRDefault="00076F55" w:rsidP="00076F55">
      <w:pPr>
        <w:pStyle w:val="StyltextVlevo-127cmPedsazen063cmVpravo-06"/>
        <w:ind w:left="357" w:right="0" w:firstLine="0"/>
        <w:rPr>
          <w:rFonts w:ascii="Times New Roman" w:hAnsi="Times New Roman"/>
          <w:sz w:val="24"/>
          <w:szCs w:val="24"/>
        </w:rPr>
      </w:pPr>
      <w:r w:rsidRPr="00C53252">
        <w:rPr>
          <w:rFonts w:ascii="Times New Roman" w:hAnsi="Times New Roman"/>
          <w:sz w:val="24"/>
          <w:szCs w:val="24"/>
        </w:rPr>
        <w:t>Hlavní stavbyvedoucí:</w:t>
      </w:r>
    </w:p>
    <w:p w14:paraId="342975E9" w14:textId="77777777" w:rsidR="005903D5" w:rsidRPr="00D04319" w:rsidRDefault="005903D5" w:rsidP="005903D5">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rPr>
        <w:t xml:space="preserve">Jméno, příjmení: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37F0FE13" w14:textId="77777777" w:rsidR="005903D5" w:rsidRPr="00D04319" w:rsidRDefault="005903D5" w:rsidP="005903D5">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rPr>
        <w:t xml:space="preserve">Telefon: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3BE7C961" w14:textId="347980E4" w:rsidR="00076F55" w:rsidRDefault="005903D5" w:rsidP="00076F55">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rPr>
        <w:t xml:space="preserve">E-mail: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75E4D3" w14:textId="77777777" w:rsidR="00076F55" w:rsidRPr="00076F55" w:rsidRDefault="00076F55" w:rsidP="00076F55">
      <w:pPr>
        <w:tabs>
          <w:tab w:val="left" w:pos="709"/>
          <w:tab w:val="left" w:pos="3544"/>
        </w:tabs>
        <w:spacing w:before="120" w:after="120" w:line="240" w:lineRule="auto"/>
        <w:contextualSpacing/>
        <w:jc w:val="both"/>
        <w:rPr>
          <w:rFonts w:ascii="Times New Roman" w:hAnsi="Times New Roman"/>
          <w:i/>
          <w:sz w:val="24"/>
          <w:szCs w:val="24"/>
          <w:lang w:eastAsia="cs-CZ"/>
        </w:rPr>
      </w:pPr>
    </w:p>
    <w:bookmarkEnd w:id="6"/>
    <w:p w14:paraId="13F7BE15" w14:textId="77777777" w:rsidR="000104C5" w:rsidRDefault="000104C5" w:rsidP="00D34862">
      <w:pPr>
        <w:keepNext/>
        <w:spacing w:before="120" w:after="120" w:line="240" w:lineRule="auto"/>
        <w:contextualSpacing/>
        <w:jc w:val="center"/>
        <w:rPr>
          <w:rFonts w:ascii="Times New Roman" w:eastAsia="Times New Roman" w:hAnsi="Times New Roman"/>
          <w:b/>
          <w:sz w:val="24"/>
          <w:szCs w:val="24"/>
          <w:lang w:eastAsia="cs-CZ"/>
        </w:rPr>
      </w:pPr>
    </w:p>
    <w:p w14:paraId="6361CBA8" w14:textId="79AA43CB"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39CEDF1F"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052821A" w14:textId="7777777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 o průběhu prací vlastní stavební deník. Oprávnění psát do deníku mají pověření zástupci objednatele a zhotovitele.</w:t>
      </w:r>
    </w:p>
    <w:p w14:paraId="0855F11F" w14:textId="7777777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 xml:space="preserve">smlouvy o dílo </w:t>
      </w:r>
      <w:r w:rsidR="002E7E7D" w:rsidRPr="00EC746D">
        <w:rPr>
          <w:rFonts w:ascii="Times New Roman" w:eastAsia="Times New Roman" w:hAnsi="Times New Roman"/>
          <w:sz w:val="24"/>
          <w:szCs w:val="24"/>
          <w:lang w:eastAsia="cs-CZ"/>
        </w:rPr>
        <w:br/>
      </w:r>
      <w:r w:rsidR="001B7CF0" w:rsidRPr="00EC746D">
        <w:rPr>
          <w:rFonts w:ascii="Times New Roman" w:eastAsia="Times New Roman" w:hAnsi="Times New Roman"/>
          <w:sz w:val="24"/>
          <w:szCs w:val="24"/>
          <w:lang w:eastAsia="cs-CZ"/>
        </w:rPr>
        <w:t xml:space="preserve">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 a nedodělků.</w:t>
      </w:r>
    </w:p>
    <w:p w14:paraId="640FE549" w14:textId="7777777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 v deníku nemá charakter smluvního ujednání.</w:t>
      </w:r>
    </w:p>
    <w:p w14:paraId="50DC161B" w14:textId="57EBC5E6"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0E079F">
        <w:rPr>
          <w:rFonts w:ascii="Times New Roman" w:eastAsia="Times New Roman" w:hAnsi="Times New Roman"/>
          <w:sz w:val="24"/>
          <w:szCs w:val="24"/>
          <w:lang w:eastAsia="cs-CZ"/>
        </w:rPr>
        <w:t>ch</w:t>
      </w:r>
      <w:r w:rsidRPr="00EC746D">
        <w:rPr>
          <w:rFonts w:ascii="Times New Roman" w:eastAsia="Times New Roman" w:hAnsi="Times New Roman"/>
          <w:sz w:val="24"/>
          <w:szCs w:val="24"/>
          <w:lang w:eastAsia="cs-CZ"/>
        </w:rPr>
        <w:t xml:space="preserve"> dn</w:t>
      </w:r>
      <w:r w:rsidR="000E079F">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jinak se má za to, že s obsahem zápisu souhlasí.</w:t>
      </w:r>
    </w:p>
    <w:p w14:paraId="2648FBED" w14:textId="0F055FA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 k 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343E2F">
        <w:rPr>
          <w:rFonts w:ascii="Times New Roman" w:eastAsia="Times New Roman" w:hAnsi="Times New Roman"/>
          <w:bCs/>
          <w:sz w:val="24"/>
          <w:szCs w:val="24"/>
          <w:lang w:eastAsia="cs-CZ"/>
        </w:rPr>
        <w:t>ch</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343E2F">
        <w:rPr>
          <w:rFonts w:ascii="Times New Roman" w:eastAsia="Times New Roman" w:hAnsi="Times New Roman"/>
          <w:sz w:val="24"/>
          <w:szCs w:val="24"/>
          <w:lang w:eastAsia="cs-CZ"/>
        </w:rPr>
        <w:t>ů</w:t>
      </w:r>
      <w:r w:rsidRPr="00EC746D">
        <w:rPr>
          <w:rFonts w:ascii="Times New Roman" w:eastAsia="Times New Roman" w:hAnsi="Times New Roman"/>
          <w:sz w:val="24"/>
          <w:szCs w:val="24"/>
          <w:lang w:eastAsia="cs-CZ"/>
        </w:rPr>
        <w:t xml:space="preserve"> předem), které vzhledem k dalšímu postupu prací budou zakryty nebo se stanou nepřístupnými. </w:t>
      </w:r>
      <w:r w:rsidR="00070979">
        <w:rPr>
          <w:rFonts w:ascii="Times New Roman" w:eastAsia="Times New Roman" w:hAnsi="Times New Roman"/>
          <w:sz w:val="24"/>
          <w:szCs w:val="24"/>
          <w:lang w:eastAsia="cs-CZ"/>
        </w:rPr>
        <w:t xml:space="preserve">O tom, že zhotovitel provedl záznam tohoto charakteru je povinen neprodleně, tj. nejpozději </w:t>
      </w:r>
      <w:r w:rsidR="00994F0C">
        <w:rPr>
          <w:rFonts w:ascii="Times New Roman" w:eastAsia="Times New Roman" w:hAnsi="Times New Roman"/>
          <w:sz w:val="24"/>
          <w:szCs w:val="24"/>
          <w:lang w:eastAsia="cs-CZ"/>
        </w:rPr>
        <w:t xml:space="preserve">následující pracovní </w:t>
      </w:r>
      <w:r w:rsidR="00070979">
        <w:rPr>
          <w:rFonts w:ascii="Times New Roman" w:eastAsia="Times New Roman" w:hAnsi="Times New Roman"/>
          <w:sz w:val="24"/>
          <w:szCs w:val="24"/>
          <w:lang w:eastAsia="cs-CZ"/>
        </w:rPr>
        <w:t>den o provedení zápisu, prokazatelnou formou informovat odpovědného zástupce objednatele (emailem). Smluvní strany se dohodly, že práce související se zakrytím a znepřístupněním může zhotovitel realizovat až poté, co odpovědný zástupce objednatele svým zápisem do stavebního deníku odsouhlasí dosavadní bezvadný stav části díla, jíž se bude zakrytí a znepřístupnění týkat.</w:t>
      </w:r>
    </w:p>
    <w:p w14:paraId="58F57F13" w14:textId="77777777" w:rsidR="008C3F69" w:rsidRPr="00EC746D"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 v termínu daném zápisem ve stavebním deníku, je zhotovitel oprávněn provést zakrytí prací bez účasti objednatele.</w:t>
      </w:r>
    </w:p>
    <w:p w14:paraId="5D18DCC8" w14:textId="77777777" w:rsidR="008C3F69" w:rsidRDefault="008C3F69" w:rsidP="00FE6266">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 v případě, že práce jsou provedeny bez vad. V opačném případě nese náklady zhotovitel.</w:t>
      </w:r>
    </w:p>
    <w:p w14:paraId="1DDADF8B" w14:textId="77777777" w:rsidR="00994F0C" w:rsidRPr="00994F0C" w:rsidRDefault="00994F0C" w:rsidP="00994F0C">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(emailem) o tomto zápisu včetně jeho znění.  </w:t>
      </w:r>
    </w:p>
    <w:p w14:paraId="3F848A89" w14:textId="5AC385B5" w:rsidR="000E079F" w:rsidRDefault="008C3F69" w:rsidP="000E079F">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 a 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58454B5F" w14:textId="6ACFC34E" w:rsidR="00EB26E0" w:rsidRPr="000E079F" w:rsidRDefault="008C3F69" w:rsidP="000E079F">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0E079F">
        <w:rPr>
          <w:rFonts w:ascii="Times New Roman" w:eastAsia="Times New Roman" w:hAnsi="Times New Roman"/>
          <w:sz w:val="24"/>
          <w:szCs w:val="24"/>
          <w:lang w:eastAsia="cs-CZ"/>
        </w:rPr>
        <w:lastRenderedPageBreak/>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0E079F">
        <w:rPr>
          <w:rFonts w:ascii="Times New Roman" w:eastAsia="Times New Roman" w:hAnsi="Times New Roman"/>
          <w:sz w:val="24"/>
          <w:szCs w:val="24"/>
          <w:lang w:eastAsia="cs-CZ"/>
        </w:rPr>
        <w:t>erý je povinen vést zhotovitel.</w:t>
      </w:r>
    </w:p>
    <w:p w14:paraId="756955A6"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6507AED9"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72CBAA3F" w14:textId="0845DD53" w:rsidR="008C3F69" w:rsidRPr="00EC746D" w:rsidRDefault="008C3F69" w:rsidP="00FE6266">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C73779">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a zaplatí za jeho zhotovení dohodnutou cenu.</w:t>
      </w:r>
      <w:r w:rsidR="00DE1E54" w:rsidRPr="00EC746D">
        <w:rPr>
          <w:rFonts w:ascii="Times New Roman" w:eastAsia="Times New Roman" w:hAnsi="Times New Roman"/>
          <w:sz w:val="24"/>
          <w:szCs w:val="24"/>
          <w:lang w:eastAsia="cs-CZ"/>
        </w:rPr>
        <w:t xml:space="preserve"> </w:t>
      </w:r>
    </w:p>
    <w:p w14:paraId="0A4F36EA" w14:textId="15158718" w:rsidR="00FE1191" w:rsidRPr="00EC746D" w:rsidRDefault="008C3F69" w:rsidP="00FE6266">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7" w:name="_Hlk511377995"/>
      <w:r w:rsidRPr="00EC746D">
        <w:rPr>
          <w:rFonts w:ascii="Times New Roman" w:eastAsia="Times New Roman" w:hAnsi="Times New Roman"/>
          <w:sz w:val="24"/>
          <w:szCs w:val="24"/>
          <w:lang w:eastAsia="cs-CZ"/>
        </w:rPr>
        <w:t xml:space="preserve">Zhotovitel odevzdá a objednatel přejímá dílo v rozsahu </w:t>
      </w:r>
      <w:bookmarkStart w:id="8"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8"/>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 v čl. I. bod 1.</w:t>
      </w:r>
      <w:r w:rsidR="008B0393">
        <w:rPr>
          <w:rFonts w:ascii="Times New Roman" w:eastAsia="Times New Roman" w:hAnsi="Times New Roman"/>
          <w:sz w:val="24"/>
          <w:szCs w:val="24"/>
          <w:lang w:eastAsia="cs-CZ"/>
        </w:rPr>
        <w:t>9</w:t>
      </w:r>
      <w:r w:rsidR="006C2199" w:rsidRPr="00EC746D">
        <w:rPr>
          <w:rFonts w:ascii="Times New Roman" w:eastAsia="Times New Roman" w:hAnsi="Times New Roman"/>
          <w:sz w:val="24"/>
          <w:szCs w:val="24"/>
          <w:lang w:eastAsia="cs-CZ"/>
        </w:rPr>
        <w:t xml:space="preserve">. </w:t>
      </w:r>
    </w:p>
    <w:p w14:paraId="1BFA6496" w14:textId="4A0DEDAC"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9" w:name="_Hlk511378018"/>
      <w:bookmarkEnd w:id="7"/>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s podmínkami smlouvy a jeho předáním objednateli v dohodnutém termínu, včetně zajištění dokladové části pro objednatele.</w:t>
      </w:r>
    </w:p>
    <w:bookmarkEnd w:id="9"/>
    <w:p w14:paraId="6FF17D18" w14:textId="2456CFD8" w:rsidR="005F1A2D" w:rsidRPr="006052DB" w:rsidRDefault="002A189A" w:rsidP="00067A6F">
      <w:pPr>
        <w:spacing w:before="120" w:after="120" w:line="240" w:lineRule="auto"/>
        <w:ind w:left="284"/>
        <w:jc w:val="both"/>
        <w:rPr>
          <w:rFonts w:ascii="Times New Roman" w:hAnsi="Times New Roman"/>
          <w:sz w:val="24"/>
          <w:szCs w:val="24"/>
          <w:lang w:eastAsia="cs-CZ"/>
        </w:rPr>
      </w:pPr>
      <w:r w:rsidRPr="006052DB">
        <w:rPr>
          <w:rFonts w:ascii="Times New Roman" w:hAnsi="Times New Roman"/>
          <w:sz w:val="24"/>
          <w:szCs w:val="24"/>
          <w:lang w:eastAsia="cs-CZ"/>
        </w:rPr>
        <w:t>Dokončeným dílem se rozumí provedené dílo bez vad a nedodělků a je-li předvedena jeho způsobilost sloužit svému účelu</w:t>
      </w:r>
      <w:r w:rsidR="00AD5740" w:rsidRPr="006052DB">
        <w:rPr>
          <w:rFonts w:ascii="Times New Roman" w:hAnsi="Times New Roman"/>
          <w:sz w:val="24"/>
          <w:szCs w:val="24"/>
          <w:lang w:eastAsia="cs-CZ"/>
        </w:rPr>
        <w:t xml:space="preserve"> a je</w:t>
      </w:r>
      <w:r w:rsidR="008B0393" w:rsidRPr="006052DB">
        <w:rPr>
          <w:rFonts w:ascii="Times New Roman" w:hAnsi="Times New Roman"/>
          <w:sz w:val="24"/>
          <w:szCs w:val="24"/>
          <w:lang w:eastAsia="cs-CZ"/>
        </w:rPr>
        <w:t>-</w:t>
      </w:r>
      <w:r w:rsidR="00690553" w:rsidRPr="006052DB">
        <w:rPr>
          <w:rFonts w:ascii="Times New Roman" w:hAnsi="Times New Roman"/>
          <w:sz w:val="24"/>
          <w:szCs w:val="24"/>
          <w:lang w:eastAsia="cs-CZ"/>
        </w:rPr>
        <w:t>li předáno protokolárně objednateli</w:t>
      </w:r>
      <w:r w:rsidR="00207D51" w:rsidRPr="006052DB">
        <w:rPr>
          <w:rFonts w:ascii="Times New Roman" w:hAnsi="Times New Roman"/>
          <w:sz w:val="24"/>
          <w:szCs w:val="24"/>
          <w:lang w:eastAsia="cs-CZ"/>
        </w:rPr>
        <w:t xml:space="preserve">. </w:t>
      </w:r>
      <w:r w:rsidR="00690553" w:rsidRPr="006052DB">
        <w:rPr>
          <w:rFonts w:ascii="Times New Roman" w:hAnsi="Times New Roman"/>
          <w:sz w:val="24"/>
          <w:szCs w:val="24"/>
          <w:lang w:eastAsia="cs-CZ"/>
        </w:rPr>
        <w:t xml:space="preserve">U předávacího a přejímacího řízení je </w:t>
      </w:r>
      <w:r w:rsidR="00677B66" w:rsidRPr="006052DB">
        <w:rPr>
          <w:rFonts w:ascii="Times New Roman" w:hAnsi="Times New Roman"/>
          <w:sz w:val="24"/>
          <w:szCs w:val="24"/>
          <w:lang w:eastAsia="cs-CZ"/>
        </w:rPr>
        <w:t xml:space="preserve">zhotovitel </w:t>
      </w:r>
      <w:r w:rsidR="00690553" w:rsidRPr="006052DB">
        <w:rPr>
          <w:rFonts w:ascii="Times New Roman" w:hAnsi="Times New Roman"/>
          <w:sz w:val="24"/>
          <w:szCs w:val="24"/>
          <w:lang w:eastAsia="cs-CZ"/>
        </w:rPr>
        <w:t>povine</w:t>
      </w:r>
      <w:r w:rsidR="00F62707" w:rsidRPr="006052DB">
        <w:rPr>
          <w:rFonts w:ascii="Times New Roman" w:hAnsi="Times New Roman"/>
          <w:sz w:val="24"/>
          <w:szCs w:val="24"/>
          <w:lang w:eastAsia="cs-CZ"/>
        </w:rPr>
        <w:t>n předložit následující doklady</w:t>
      </w:r>
      <w:r w:rsidR="00690553" w:rsidRPr="006052DB">
        <w:rPr>
          <w:rFonts w:ascii="Times New Roman" w:hAnsi="Times New Roman"/>
          <w:sz w:val="24"/>
          <w:szCs w:val="24"/>
          <w:lang w:eastAsia="cs-CZ"/>
        </w:rPr>
        <w:t xml:space="preserve">: </w:t>
      </w:r>
    </w:p>
    <w:p w14:paraId="1E59012D" w14:textId="77777777" w:rsidR="004C4831" w:rsidRPr="006052DB" w:rsidRDefault="004C4831" w:rsidP="004C4831">
      <w:pPr>
        <w:pStyle w:val="Zkladntext"/>
        <w:widowControl/>
        <w:numPr>
          <w:ilvl w:val="0"/>
          <w:numId w:val="29"/>
        </w:numPr>
        <w:spacing w:before="120" w:after="120"/>
        <w:ind w:left="851" w:hanging="502"/>
        <w:jc w:val="both"/>
        <w:rPr>
          <w:snapToGrid/>
          <w:szCs w:val="24"/>
        </w:rPr>
      </w:pPr>
      <w:r w:rsidRPr="006052DB">
        <w:rPr>
          <w:szCs w:val="24"/>
        </w:rPr>
        <w:t xml:space="preserve">V případě odchylky od projektové dokumentace předloží zhotovitel objednateli </w:t>
      </w:r>
      <w:r w:rsidRPr="006052DB">
        <w:rPr>
          <w:snapToGrid/>
          <w:szCs w:val="24"/>
        </w:rPr>
        <w:t>dokumentaci skutečného provedení, v listinné podobě v počtu 2 ks a v datové podobě na datovém nosiči (USB) v počtu 2 ks,</w:t>
      </w:r>
    </w:p>
    <w:p w14:paraId="578ECDC6" w14:textId="77777777" w:rsidR="004C4831" w:rsidRPr="006052DB" w:rsidRDefault="004C4831" w:rsidP="004C4831">
      <w:pPr>
        <w:pStyle w:val="Zkladntext"/>
        <w:numPr>
          <w:ilvl w:val="0"/>
          <w:numId w:val="29"/>
        </w:numPr>
        <w:tabs>
          <w:tab w:val="left" w:pos="1701"/>
        </w:tabs>
        <w:spacing w:before="120" w:after="120"/>
        <w:ind w:left="851" w:hanging="502"/>
        <w:jc w:val="both"/>
      </w:pPr>
      <w:r w:rsidRPr="006052DB">
        <w:t>Vyhotovení geodetické části dokumentace skutečného provedení stavby nebo geodetického podkladu pro vedení Digitální technické mapy Ústeckého kraje, obsahující geometrické, polohové a výškové určení dokončené stavby nebo technologického zařízení, které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1C790823" w14:textId="77777777" w:rsidR="004C4831" w:rsidRPr="006052DB" w:rsidRDefault="004C4831" w:rsidP="004C4831">
      <w:pPr>
        <w:pStyle w:val="Zkladntext"/>
        <w:widowControl/>
        <w:numPr>
          <w:ilvl w:val="0"/>
          <w:numId w:val="29"/>
        </w:numPr>
        <w:tabs>
          <w:tab w:val="left" w:pos="1701"/>
        </w:tabs>
        <w:spacing w:before="120" w:after="120"/>
        <w:ind w:left="851" w:hanging="502"/>
        <w:jc w:val="both"/>
        <w:rPr>
          <w:snapToGrid/>
          <w:szCs w:val="24"/>
        </w:rPr>
      </w:pPr>
      <w:r w:rsidRPr="006052DB">
        <w:t>Zaměření skutečného provedení stavby ve formátu DGN verze 7,</w:t>
      </w:r>
    </w:p>
    <w:p w14:paraId="6A39ED12" w14:textId="77777777" w:rsidR="004C4831" w:rsidRPr="006052DB" w:rsidRDefault="004C4831" w:rsidP="004C4831">
      <w:pPr>
        <w:pStyle w:val="Zkladntext"/>
        <w:widowControl/>
        <w:numPr>
          <w:ilvl w:val="0"/>
          <w:numId w:val="29"/>
        </w:numPr>
        <w:tabs>
          <w:tab w:val="left" w:pos="1701"/>
        </w:tabs>
        <w:spacing w:before="120" w:after="120"/>
        <w:ind w:left="851" w:hanging="502"/>
        <w:jc w:val="both"/>
        <w:rPr>
          <w:snapToGrid/>
          <w:szCs w:val="24"/>
        </w:rPr>
      </w:pPr>
      <w:r w:rsidRPr="006052DB">
        <w:rPr>
          <w:snapToGrid/>
          <w:szCs w:val="24"/>
        </w:rPr>
        <w:t>Zápisy a osvědčení o provedených zkouškách použitých materiálů,</w:t>
      </w:r>
    </w:p>
    <w:p w14:paraId="4B48BAE2" w14:textId="77777777" w:rsidR="004C4831" w:rsidRPr="006052DB" w:rsidRDefault="004C4831" w:rsidP="004C4831">
      <w:pPr>
        <w:pStyle w:val="Zkladntext"/>
        <w:widowControl/>
        <w:numPr>
          <w:ilvl w:val="0"/>
          <w:numId w:val="29"/>
        </w:numPr>
        <w:tabs>
          <w:tab w:val="left" w:pos="1701"/>
        </w:tabs>
        <w:spacing w:before="120" w:after="120"/>
        <w:ind w:left="851" w:hanging="502"/>
        <w:jc w:val="both"/>
        <w:rPr>
          <w:snapToGrid/>
          <w:szCs w:val="24"/>
        </w:rPr>
      </w:pPr>
      <w:r w:rsidRPr="006052DB">
        <w:rPr>
          <w:snapToGrid/>
          <w:szCs w:val="24"/>
        </w:rPr>
        <w:t>Zápisy a výsledky o prověření prací a konstrukcí zakrytých v průběhu prací,</w:t>
      </w:r>
    </w:p>
    <w:p w14:paraId="403646CB" w14:textId="77777777" w:rsidR="004C4831" w:rsidRPr="006052DB" w:rsidRDefault="004C4831" w:rsidP="004C4831">
      <w:pPr>
        <w:pStyle w:val="Zkladntext"/>
        <w:widowControl/>
        <w:numPr>
          <w:ilvl w:val="0"/>
          <w:numId w:val="29"/>
        </w:numPr>
        <w:tabs>
          <w:tab w:val="left" w:pos="1701"/>
        </w:tabs>
        <w:spacing w:before="120" w:after="120"/>
        <w:ind w:left="851" w:hanging="502"/>
        <w:jc w:val="both"/>
        <w:rPr>
          <w:snapToGrid/>
          <w:szCs w:val="24"/>
        </w:rPr>
      </w:pPr>
      <w:r w:rsidRPr="006052DB">
        <w:rPr>
          <w:snapToGrid/>
          <w:szCs w:val="24"/>
        </w:rPr>
        <w:t>Prohlášení o shodě použitých materiálů,</w:t>
      </w:r>
    </w:p>
    <w:p w14:paraId="7D46B9A7" w14:textId="77777777" w:rsidR="004C4831" w:rsidRPr="006052DB" w:rsidRDefault="004C4831" w:rsidP="004C4831">
      <w:pPr>
        <w:pStyle w:val="Zkladntext"/>
        <w:widowControl/>
        <w:numPr>
          <w:ilvl w:val="0"/>
          <w:numId w:val="29"/>
        </w:numPr>
        <w:tabs>
          <w:tab w:val="left" w:pos="1701"/>
        </w:tabs>
        <w:spacing w:before="120" w:after="120"/>
        <w:ind w:left="851" w:hanging="502"/>
        <w:jc w:val="both"/>
        <w:rPr>
          <w:snapToGrid/>
          <w:szCs w:val="24"/>
        </w:rPr>
      </w:pPr>
      <w:r w:rsidRPr="006052DB">
        <w:rPr>
          <w:snapToGrid/>
          <w:szCs w:val="24"/>
        </w:rPr>
        <w:t>Stavební deník (případně deníky),</w:t>
      </w:r>
    </w:p>
    <w:p w14:paraId="1D4D28B1" w14:textId="77777777" w:rsidR="004C4831" w:rsidRPr="006052DB" w:rsidRDefault="004C4831" w:rsidP="004C4831">
      <w:pPr>
        <w:pStyle w:val="Zkladntext"/>
        <w:widowControl/>
        <w:numPr>
          <w:ilvl w:val="0"/>
          <w:numId w:val="29"/>
        </w:numPr>
        <w:tabs>
          <w:tab w:val="left" w:pos="1701"/>
        </w:tabs>
        <w:spacing w:before="120" w:after="120"/>
        <w:ind w:left="851" w:hanging="502"/>
        <w:jc w:val="both"/>
        <w:rPr>
          <w:snapToGrid/>
          <w:szCs w:val="24"/>
        </w:rPr>
      </w:pPr>
      <w:r w:rsidRPr="006052DB">
        <w:rPr>
          <w:snapToGrid/>
          <w:szCs w:val="24"/>
        </w:rPr>
        <w:t>Dokumentace případných změn, víceprací, méněprací,</w:t>
      </w:r>
    </w:p>
    <w:p w14:paraId="341ECCDE" w14:textId="77777777" w:rsidR="004C4831" w:rsidRPr="006052DB" w:rsidRDefault="004C4831" w:rsidP="004C4831">
      <w:pPr>
        <w:pStyle w:val="Zkladntext"/>
        <w:widowControl/>
        <w:numPr>
          <w:ilvl w:val="0"/>
          <w:numId w:val="29"/>
        </w:numPr>
        <w:tabs>
          <w:tab w:val="left" w:pos="1701"/>
        </w:tabs>
        <w:spacing w:before="120" w:after="120"/>
        <w:ind w:left="851" w:hanging="502"/>
        <w:jc w:val="both"/>
        <w:rPr>
          <w:snapToGrid/>
          <w:szCs w:val="24"/>
        </w:rPr>
      </w:pPr>
      <w:r w:rsidRPr="006052DB">
        <w:rPr>
          <w:snapToGrid/>
          <w:szCs w:val="24"/>
        </w:rPr>
        <w:t xml:space="preserve">Podrobnou fotodokumentaci s popisky 2 x </w:t>
      </w:r>
      <w:proofErr w:type="gramStart"/>
      <w:r w:rsidRPr="006052DB">
        <w:rPr>
          <w:snapToGrid/>
          <w:szCs w:val="24"/>
        </w:rPr>
        <w:t xml:space="preserve">na </w:t>
      </w:r>
      <w:r w:rsidRPr="006052DB">
        <w:rPr>
          <w:strike/>
          <w:snapToGrid/>
          <w:szCs w:val="24"/>
        </w:rPr>
        <w:t xml:space="preserve"> </w:t>
      </w:r>
      <w:r w:rsidRPr="006052DB">
        <w:rPr>
          <w:snapToGrid/>
          <w:szCs w:val="24"/>
        </w:rPr>
        <w:t>USB</w:t>
      </w:r>
      <w:proofErr w:type="gramEnd"/>
      <w:r w:rsidRPr="006052DB">
        <w:rPr>
          <w:snapToGrid/>
          <w:szCs w:val="24"/>
        </w:rPr>
        <w:t xml:space="preserve">, </w:t>
      </w:r>
    </w:p>
    <w:p w14:paraId="1CA62DD4" w14:textId="77777777" w:rsidR="004C4831" w:rsidRPr="006052DB" w:rsidRDefault="004C4831" w:rsidP="004C4831">
      <w:pPr>
        <w:pStyle w:val="Zkladntext"/>
        <w:widowControl/>
        <w:numPr>
          <w:ilvl w:val="0"/>
          <w:numId w:val="29"/>
        </w:numPr>
        <w:tabs>
          <w:tab w:val="left" w:pos="1701"/>
        </w:tabs>
        <w:spacing w:before="120" w:after="120"/>
        <w:ind w:left="851" w:hanging="502"/>
        <w:jc w:val="both"/>
        <w:rPr>
          <w:snapToGrid/>
          <w:szCs w:val="24"/>
        </w:rPr>
      </w:pPr>
      <w:r w:rsidRPr="006052DB">
        <w:rPr>
          <w:snapToGrid/>
          <w:szCs w:val="24"/>
        </w:rPr>
        <w:t>Seznam subdodavatelů, kteří se na zakázce podíleli,</w:t>
      </w:r>
    </w:p>
    <w:p w14:paraId="2E38D4F1" w14:textId="77777777" w:rsidR="004C4831" w:rsidRPr="006052DB" w:rsidRDefault="004C4831" w:rsidP="004C4831">
      <w:pPr>
        <w:pStyle w:val="Zkladntext"/>
        <w:widowControl/>
        <w:numPr>
          <w:ilvl w:val="0"/>
          <w:numId w:val="29"/>
        </w:numPr>
        <w:tabs>
          <w:tab w:val="left" w:pos="1701"/>
        </w:tabs>
        <w:spacing w:before="120" w:after="120"/>
        <w:ind w:left="851" w:hanging="502"/>
        <w:jc w:val="both"/>
        <w:rPr>
          <w:snapToGrid/>
          <w:szCs w:val="24"/>
        </w:rPr>
      </w:pPr>
      <w:r w:rsidRPr="006052DB">
        <w:rPr>
          <w:snapToGrid/>
          <w:szCs w:val="24"/>
        </w:rPr>
        <w:t>Další doklady vyžadované k předávacímu a přejímacímu řízení, které budou v průběhu provádění díla blíže specifikovány.</w:t>
      </w:r>
    </w:p>
    <w:p w14:paraId="554DDA7F" w14:textId="317053C8" w:rsidR="008C3F69" w:rsidRPr="006052DB" w:rsidRDefault="008C3F69" w:rsidP="00FE6266">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6052DB">
        <w:rPr>
          <w:rFonts w:ascii="Times New Roman" w:eastAsia="Times New Roman" w:hAnsi="Times New Roman"/>
          <w:sz w:val="24"/>
          <w:szCs w:val="24"/>
          <w:lang w:eastAsia="cs-CZ"/>
        </w:rPr>
        <w:t xml:space="preserve">Zhotovitel vyzve pracovníka objednatele, pověřeného jednáním ve věcech </w:t>
      </w:r>
      <w:r w:rsidR="00AC6D28" w:rsidRPr="006052DB">
        <w:rPr>
          <w:rFonts w:ascii="Times New Roman" w:eastAsia="Times New Roman" w:hAnsi="Times New Roman"/>
          <w:sz w:val="24"/>
          <w:szCs w:val="24"/>
          <w:lang w:eastAsia="cs-CZ"/>
        </w:rPr>
        <w:t>technických</w:t>
      </w:r>
      <w:r w:rsidRPr="006052DB">
        <w:rPr>
          <w:rFonts w:ascii="Times New Roman" w:eastAsia="Times New Roman" w:hAnsi="Times New Roman"/>
          <w:sz w:val="24"/>
          <w:szCs w:val="24"/>
          <w:lang w:eastAsia="cs-CZ"/>
        </w:rPr>
        <w:t>, k převzetí díla</w:t>
      </w:r>
      <w:r w:rsidR="00C73779" w:rsidRPr="006052DB">
        <w:rPr>
          <w:rFonts w:ascii="Times New Roman" w:eastAsia="Times New Roman" w:hAnsi="Times New Roman"/>
          <w:sz w:val="24"/>
          <w:szCs w:val="24"/>
          <w:lang w:eastAsia="cs-CZ"/>
        </w:rPr>
        <w:t xml:space="preserve"> </w:t>
      </w:r>
      <w:r w:rsidRPr="006052DB">
        <w:rPr>
          <w:rFonts w:ascii="Times New Roman" w:eastAsia="Times New Roman" w:hAnsi="Times New Roman"/>
          <w:sz w:val="24"/>
          <w:szCs w:val="24"/>
          <w:lang w:eastAsia="cs-CZ"/>
        </w:rPr>
        <w:t xml:space="preserve">písemně </w:t>
      </w:r>
      <w:r w:rsidR="000E4E82" w:rsidRPr="006052DB">
        <w:rPr>
          <w:rFonts w:ascii="Times New Roman" w:eastAsia="Times New Roman" w:hAnsi="Times New Roman"/>
          <w:sz w:val="24"/>
          <w:szCs w:val="24"/>
          <w:lang w:eastAsia="cs-CZ"/>
        </w:rPr>
        <w:t>5</w:t>
      </w:r>
      <w:r w:rsidR="005F1A2D" w:rsidRPr="006052DB">
        <w:rPr>
          <w:rFonts w:ascii="Times New Roman" w:eastAsia="Times New Roman" w:hAnsi="Times New Roman"/>
          <w:sz w:val="24"/>
          <w:szCs w:val="24"/>
          <w:lang w:eastAsia="cs-CZ"/>
        </w:rPr>
        <w:t xml:space="preserve"> </w:t>
      </w:r>
      <w:r w:rsidR="00AC6D28" w:rsidRPr="006052DB">
        <w:rPr>
          <w:rFonts w:ascii="Times New Roman" w:eastAsia="Times New Roman" w:hAnsi="Times New Roman"/>
          <w:sz w:val="24"/>
          <w:szCs w:val="24"/>
          <w:lang w:eastAsia="cs-CZ"/>
        </w:rPr>
        <w:t>pracovn</w:t>
      </w:r>
      <w:r w:rsidR="005F1A2D" w:rsidRPr="006052DB">
        <w:rPr>
          <w:rFonts w:ascii="Times New Roman" w:eastAsia="Times New Roman" w:hAnsi="Times New Roman"/>
          <w:sz w:val="24"/>
          <w:szCs w:val="24"/>
          <w:lang w:eastAsia="cs-CZ"/>
        </w:rPr>
        <w:t>í</w:t>
      </w:r>
      <w:r w:rsidR="000E4E82" w:rsidRPr="006052DB">
        <w:rPr>
          <w:rFonts w:ascii="Times New Roman" w:eastAsia="Times New Roman" w:hAnsi="Times New Roman"/>
          <w:sz w:val="24"/>
          <w:szCs w:val="24"/>
          <w:lang w:eastAsia="cs-CZ"/>
        </w:rPr>
        <w:t xml:space="preserve">ch </w:t>
      </w:r>
      <w:r w:rsidR="00AC6D28" w:rsidRPr="006052DB">
        <w:rPr>
          <w:rFonts w:ascii="Times New Roman" w:eastAsia="Times New Roman" w:hAnsi="Times New Roman"/>
          <w:sz w:val="24"/>
          <w:szCs w:val="24"/>
          <w:lang w:eastAsia="cs-CZ"/>
        </w:rPr>
        <w:t>dn</w:t>
      </w:r>
      <w:r w:rsidR="000E4E82" w:rsidRPr="006052DB">
        <w:rPr>
          <w:rFonts w:ascii="Times New Roman" w:eastAsia="Times New Roman" w:hAnsi="Times New Roman"/>
          <w:sz w:val="24"/>
          <w:szCs w:val="24"/>
          <w:lang w:eastAsia="cs-CZ"/>
        </w:rPr>
        <w:t>ů</w:t>
      </w:r>
      <w:r w:rsidRPr="006052DB">
        <w:rPr>
          <w:rFonts w:ascii="Times New Roman" w:eastAsia="Times New Roman" w:hAnsi="Times New Roman"/>
          <w:sz w:val="24"/>
          <w:szCs w:val="24"/>
          <w:lang w:eastAsia="cs-CZ"/>
        </w:rPr>
        <w:t xml:space="preserve"> předem.</w:t>
      </w:r>
    </w:p>
    <w:p w14:paraId="26C415C7" w14:textId="3D4AEFFB" w:rsidR="004F60CE" w:rsidRPr="004F60CE" w:rsidRDefault="004F60CE" w:rsidP="00437740">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F60CE">
        <w:rPr>
          <w:rFonts w:ascii="Times New Roman" w:eastAsia="Times New Roman" w:hAnsi="Times New Roman"/>
          <w:sz w:val="24"/>
          <w:szCs w:val="24"/>
          <w:lang w:eastAsia="cs-CZ"/>
        </w:rPr>
        <w:lastRenderedPageBreak/>
        <w:t xml:space="preserve">O předání a převzetí </w:t>
      </w:r>
      <w:r w:rsidR="00C73779">
        <w:rPr>
          <w:rFonts w:ascii="Times New Roman" w:eastAsia="Times New Roman" w:hAnsi="Times New Roman"/>
          <w:sz w:val="24"/>
          <w:szCs w:val="24"/>
          <w:lang w:eastAsia="cs-CZ"/>
        </w:rPr>
        <w:t>části d</w:t>
      </w:r>
      <w:r w:rsidRPr="004F60CE">
        <w:rPr>
          <w:rFonts w:ascii="Times New Roman" w:eastAsia="Times New Roman" w:hAnsi="Times New Roman"/>
          <w:sz w:val="24"/>
          <w:szCs w:val="24"/>
          <w:lang w:eastAsia="cs-CZ"/>
        </w:rPr>
        <w:t xml:space="preserve">íla sepíše Objednatel Předávací protokol s uvedením data předání a převzetí </w:t>
      </w:r>
      <w:r w:rsidR="00C73779">
        <w:rPr>
          <w:rFonts w:ascii="Times New Roman" w:eastAsia="Times New Roman" w:hAnsi="Times New Roman"/>
          <w:sz w:val="24"/>
          <w:szCs w:val="24"/>
          <w:lang w:eastAsia="cs-CZ"/>
        </w:rPr>
        <w:t>d</w:t>
      </w:r>
      <w:r w:rsidRPr="004F60CE">
        <w:rPr>
          <w:rFonts w:ascii="Times New Roman" w:eastAsia="Times New Roman" w:hAnsi="Times New Roman"/>
          <w:sz w:val="24"/>
          <w:szCs w:val="24"/>
          <w:lang w:eastAsia="cs-CZ"/>
        </w:rPr>
        <w:t xml:space="preserve">íla, zhodnocením jakosti provedených prací a příp. výsledky dohodnutých kontrol a zkoušek, který bude v případě kladného výsledku přejímacího řízení podepsán Objednatelem a Zhotovitelem. Odmítne-li Objednatel </w:t>
      </w:r>
      <w:r w:rsidR="00C73779">
        <w:rPr>
          <w:rFonts w:ascii="Times New Roman" w:eastAsia="Times New Roman" w:hAnsi="Times New Roman"/>
          <w:sz w:val="24"/>
          <w:szCs w:val="24"/>
          <w:lang w:eastAsia="cs-CZ"/>
        </w:rPr>
        <w:t>část d</w:t>
      </w:r>
      <w:r w:rsidRPr="004F60CE">
        <w:rPr>
          <w:rFonts w:ascii="Times New Roman" w:eastAsia="Times New Roman" w:hAnsi="Times New Roman"/>
          <w:sz w:val="24"/>
          <w:szCs w:val="24"/>
          <w:lang w:eastAsia="cs-CZ"/>
        </w:rPr>
        <w:t>íl</w:t>
      </w:r>
      <w:r w:rsidR="00C73779">
        <w:rPr>
          <w:rFonts w:ascii="Times New Roman" w:eastAsia="Times New Roman" w:hAnsi="Times New Roman"/>
          <w:sz w:val="24"/>
          <w:szCs w:val="24"/>
          <w:lang w:eastAsia="cs-CZ"/>
        </w:rPr>
        <w:t>a</w:t>
      </w:r>
      <w:r w:rsidRPr="004F60CE">
        <w:rPr>
          <w:rFonts w:ascii="Times New Roman" w:eastAsia="Times New Roman" w:hAnsi="Times New Roman"/>
          <w:sz w:val="24"/>
          <w:szCs w:val="24"/>
          <w:lang w:eastAsia="cs-CZ"/>
        </w:rPr>
        <w:t xml:space="preserve"> převzít, uvedou se v Předávacím protokolu stanoviska obou Smluvních stran a Objednatel uvede, proč </w:t>
      </w:r>
      <w:r w:rsidR="00C73779">
        <w:rPr>
          <w:rFonts w:ascii="Times New Roman" w:eastAsia="Times New Roman" w:hAnsi="Times New Roman"/>
          <w:sz w:val="24"/>
          <w:szCs w:val="24"/>
          <w:lang w:eastAsia="cs-CZ"/>
        </w:rPr>
        <w:t>část d</w:t>
      </w:r>
      <w:r w:rsidRPr="004F60CE">
        <w:rPr>
          <w:rFonts w:ascii="Times New Roman" w:eastAsia="Times New Roman" w:hAnsi="Times New Roman"/>
          <w:sz w:val="24"/>
          <w:szCs w:val="24"/>
          <w:lang w:eastAsia="cs-CZ"/>
        </w:rPr>
        <w:t>íl</w:t>
      </w:r>
      <w:r w:rsidR="00C73779">
        <w:rPr>
          <w:rFonts w:ascii="Times New Roman" w:eastAsia="Times New Roman" w:hAnsi="Times New Roman"/>
          <w:sz w:val="24"/>
          <w:szCs w:val="24"/>
          <w:lang w:eastAsia="cs-CZ"/>
        </w:rPr>
        <w:t>a</w:t>
      </w:r>
      <w:r w:rsidRPr="004F60CE">
        <w:rPr>
          <w:rFonts w:ascii="Times New Roman" w:eastAsia="Times New Roman" w:hAnsi="Times New Roman"/>
          <w:sz w:val="24"/>
          <w:szCs w:val="24"/>
          <w:lang w:eastAsia="cs-CZ"/>
        </w:rPr>
        <w:t xml:space="preserve"> nepřevzal. Nový termín přejímacího řízení svolá technický dozor Objednatele nebo Objednatel na základě nové výzvy Zhotovitele v souladu s tímto článkem Smlouvy, pokud nebude dohodnuto jinak.</w:t>
      </w:r>
    </w:p>
    <w:p w14:paraId="4B842C63" w14:textId="77777777" w:rsidR="00690553" w:rsidRPr="00EC746D" w:rsidRDefault="008C3F69" w:rsidP="00FE6266">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28A7BB8A" w14:textId="77777777" w:rsidR="0014526D" w:rsidRPr="00DB5CD6" w:rsidRDefault="0014526D" w:rsidP="00D34862">
      <w:pPr>
        <w:tabs>
          <w:tab w:val="left" w:pos="567"/>
        </w:tabs>
        <w:spacing w:before="120" w:after="120" w:line="240" w:lineRule="auto"/>
        <w:ind w:left="567"/>
        <w:jc w:val="both"/>
        <w:rPr>
          <w:rFonts w:ascii="Times New Roman" w:eastAsia="Times New Roman" w:hAnsi="Times New Roman"/>
          <w:sz w:val="12"/>
          <w:szCs w:val="12"/>
          <w:lang w:eastAsia="cs-CZ"/>
        </w:rPr>
      </w:pPr>
    </w:p>
    <w:p w14:paraId="45D27459"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35C664A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17105135" w14:textId="77777777" w:rsidR="00EB26E0" w:rsidRPr="00EC746D" w:rsidRDefault="008C3F69" w:rsidP="00FE6266">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 a odstranění všech vad </w:t>
      </w:r>
      <w:r w:rsidR="002E7E7D"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a nedodělků.</w:t>
      </w:r>
    </w:p>
    <w:p w14:paraId="68081F5D" w14:textId="77777777" w:rsidR="00EB26E0" w:rsidRPr="00DB5CD6"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12"/>
          <w:szCs w:val="12"/>
          <w:lang w:eastAsia="cs-CZ"/>
        </w:rPr>
      </w:pPr>
    </w:p>
    <w:p w14:paraId="1AA82D12"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0D5CFCD"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6591B127" w14:textId="77777777" w:rsidR="008C3F69"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 řádným provedením a předáním d</w:t>
      </w:r>
      <w:r w:rsidR="00D02D8C" w:rsidRPr="00EC746D">
        <w:rPr>
          <w:rFonts w:ascii="Times New Roman" w:eastAsia="Times New Roman" w:hAnsi="Times New Roman"/>
          <w:sz w:val="24"/>
          <w:szCs w:val="24"/>
          <w:lang w:eastAsia="cs-CZ"/>
        </w:rPr>
        <w:t>íla v 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 xml:space="preserve">z celkové ceny díla </w:t>
      </w:r>
      <w:r w:rsidRPr="00EC746D">
        <w:rPr>
          <w:rFonts w:ascii="Times New Roman" w:eastAsia="Times New Roman" w:hAnsi="Times New Roman"/>
          <w:sz w:val="24"/>
          <w:szCs w:val="24"/>
          <w:lang w:eastAsia="cs-CZ"/>
        </w:rPr>
        <w:t>za každý den prodlení.</w:t>
      </w:r>
    </w:p>
    <w:p w14:paraId="21462286" w14:textId="77777777" w:rsidR="00AC6D28"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 za každý den prodlení. </w:t>
      </w:r>
    </w:p>
    <w:p w14:paraId="1AA7441A" w14:textId="77777777" w:rsidR="008C3F69"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 za každý den prodlení</w:t>
      </w:r>
      <w:r w:rsidR="00E1499B" w:rsidRPr="00EC746D">
        <w:rPr>
          <w:rFonts w:ascii="Times New Roman" w:eastAsia="Times New Roman" w:hAnsi="Times New Roman"/>
          <w:sz w:val="24"/>
          <w:szCs w:val="24"/>
          <w:lang w:eastAsia="cs-CZ"/>
        </w:rPr>
        <w:t>.</w:t>
      </w:r>
    </w:p>
    <w:p w14:paraId="1DEC4F9F" w14:textId="0ECF4E5C" w:rsidR="008C3F69"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7.4</w:t>
      </w:r>
      <w:r w:rsidR="006D3B5F">
        <w:rPr>
          <w:rFonts w:ascii="Times New Roman" w:eastAsia="Times New Roman" w:hAnsi="Times New Roman"/>
          <w:sz w:val="24"/>
          <w:szCs w:val="24"/>
          <w:lang w:eastAsia="cs-CZ"/>
        </w:rPr>
        <w:t>.</w:t>
      </w:r>
      <w:r w:rsidR="00333FE2"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 za každý den prodlení</w:t>
      </w:r>
      <w:r w:rsidR="00E1499B" w:rsidRPr="00EC746D">
        <w:rPr>
          <w:rFonts w:ascii="Times New Roman" w:eastAsia="Times New Roman" w:hAnsi="Times New Roman"/>
          <w:sz w:val="24"/>
          <w:szCs w:val="24"/>
          <w:lang w:eastAsia="cs-CZ"/>
        </w:rPr>
        <w:t>.</w:t>
      </w:r>
    </w:p>
    <w:p w14:paraId="0DB746C1" w14:textId="77777777" w:rsidR="008C3F69" w:rsidRPr="00EC746D" w:rsidRDefault="008C3F69"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 v souladu s 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4B22123C" w14:textId="77777777" w:rsidR="00E1499B" w:rsidRPr="00EC746D" w:rsidRDefault="00E1499B"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 xml:space="preserve">% </w:t>
      </w:r>
      <w:r w:rsidRPr="00EC746D">
        <w:rPr>
          <w:rFonts w:ascii="Times New Roman" w:eastAsia="Times New Roman" w:hAnsi="Times New Roman"/>
          <w:sz w:val="24"/>
          <w:szCs w:val="24"/>
          <w:lang w:eastAsia="cs-CZ"/>
        </w:rPr>
        <w:t>z</w:t>
      </w:r>
      <w:r w:rsidR="005F1A2D"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dlužné částky</w:t>
      </w:r>
      <w:r w:rsidR="00AC6D28" w:rsidRPr="00EC746D">
        <w:rPr>
          <w:rFonts w:ascii="Times New Roman" w:eastAsia="Times New Roman" w:hAnsi="Times New Roman"/>
          <w:b/>
          <w:sz w:val="24"/>
          <w:szCs w:val="24"/>
          <w:lang w:eastAsia="cs-CZ"/>
        </w:rPr>
        <w:t xml:space="preserve"> </w:t>
      </w:r>
      <w:r w:rsidRPr="00EC746D">
        <w:rPr>
          <w:rFonts w:ascii="Times New Roman" w:eastAsia="Times New Roman" w:hAnsi="Times New Roman"/>
          <w:sz w:val="24"/>
          <w:szCs w:val="24"/>
          <w:lang w:eastAsia="cs-CZ"/>
        </w:rPr>
        <w:t>za každý den prodlení.</w:t>
      </w:r>
    </w:p>
    <w:p w14:paraId="75226382" w14:textId="77777777" w:rsidR="00841DAD" w:rsidRPr="00EC746D" w:rsidRDefault="00841DAD"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porušení předpisů o 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 </w:t>
      </w:r>
      <w:r w:rsidRPr="00EC746D">
        <w:rPr>
          <w:rFonts w:ascii="Times New Roman" w:eastAsia="Times New Roman" w:hAnsi="Times New Roman"/>
          <w:sz w:val="24"/>
          <w:szCs w:val="24"/>
          <w:lang w:eastAsia="cs-CZ"/>
        </w:rPr>
        <w:t>za každý zjištěný případ.</w:t>
      </w:r>
    </w:p>
    <w:p w14:paraId="435058A7" w14:textId="77777777" w:rsidR="00841DAD" w:rsidRPr="00EC746D" w:rsidRDefault="00841DAD"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Pr="00EC746D">
        <w:rPr>
          <w:rFonts w:ascii="Times New Roman" w:eastAsia="Times New Roman" w:hAnsi="Times New Roman"/>
          <w:sz w:val="24"/>
          <w:szCs w:val="24"/>
          <w:lang w:eastAsia="cs-CZ"/>
        </w:rPr>
        <w:t xml:space="preserve"> za každý zjištěný případ.</w:t>
      </w:r>
    </w:p>
    <w:p w14:paraId="7C65E431" w14:textId="77777777" w:rsidR="002E7E7D" w:rsidRDefault="0007538A" w:rsidP="00FE6266">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doručením </w:t>
      </w:r>
      <w:r w:rsidR="004117A8" w:rsidRPr="00EC746D">
        <w:rPr>
          <w:rFonts w:ascii="Times New Roman" w:eastAsia="Times New Roman" w:hAnsi="Times New Roman"/>
          <w:sz w:val="24"/>
          <w:szCs w:val="24"/>
          <w:lang w:eastAsia="cs-CZ"/>
        </w:rPr>
        <w:t>konečné</w:t>
      </w:r>
      <w:r w:rsidRPr="00EC746D">
        <w:rPr>
          <w:rFonts w:ascii="Times New Roman" w:eastAsia="Times New Roman" w:hAnsi="Times New Roman"/>
          <w:sz w:val="24"/>
          <w:szCs w:val="24"/>
          <w:lang w:eastAsia="cs-CZ"/>
        </w:rPr>
        <w:t xml:space="preserve"> faktury, postihuje objednatel zhotovitele</w:t>
      </w:r>
      <w:r w:rsidR="000D4D40"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 xml:space="preserve">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 </w:t>
      </w:r>
      <w:r w:rsidRPr="00EC746D">
        <w:rPr>
          <w:rFonts w:ascii="Times New Roman" w:eastAsia="Times New Roman" w:hAnsi="Times New Roman"/>
          <w:sz w:val="24"/>
          <w:szCs w:val="24"/>
          <w:lang w:eastAsia="cs-CZ"/>
        </w:rPr>
        <w:t xml:space="preserve">za každý den prodlení. </w:t>
      </w:r>
    </w:p>
    <w:p w14:paraId="6BF030B9" w14:textId="71C710AB" w:rsidR="009F62B8" w:rsidRPr="00BF0CDC" w:rsidRDefault="009F62B8" w:rsidP="006D3B5F">
      <w:pPr>
        <w:pStyle w:val="Odstavecseseznamem"/>
        <w:widowControl w:val="0"/>
        <w:numPr>
          <w:ilvl w:val="1"/>
          <w:numId w:val="25"/>
        </w:numPr>
        <w:tabs>
          <w:tab w:val="clear" w:pos="1047"/>
          <w:tab w:val="num" w:pos="567"/>
        </w:tabs>
        <w:autoSpaceDE w:val="0"/>
        <w:autoSpaceDN w:val="0"/>
        <w:adjustRightInd w:val="0"/>
        <w:spacing w:before="120" w:after="120" w:line="240" w:lineRule="auto"/>
        <w:ind w:left="284" w:hanging="710"/>
        <w:jc w:val="both"/>
        <w:rPr>
          <w:rFonts w:ascii="Times New Roman" w:hAnsi="Times New Roman"/>
          <w:snapToGrid w:val="0"/>
          <w:sz w:val="24"/>
          <w:szCs w:val="20"/>
          <w:lang w:eastAsia="cs-CZ"/>
        </w:rPr>
      </w:pPr>
      <w:r w:rsidRPr="00BF0CDC">
        <w:rPr>
          <w:rFonts w:ascii="Times New Roman" w:hAnsi="Times New Roman"/>
          <w:snapToGrid w:val="0"/>
          <w:sz w:val="24"/>
        </w:rPr>
        <w:t>V případě, že zhotovitel využi</w:t>
      </w:r>
      <w:r w:rsidR="00103EA5" w:rsidRPr="00BF0CDC">
        <w:rPr>
          <w:rFonts w:ascii="Times New Roman" w:hAnsi="Times New Roman"/>
          <w:snapToGrid w:val="0"/>
          <w:sz w:val="24"/>
        </w:rPr>
        <w:t xml:space="preserve">je služeb poddodavatele, který není </w:t>
      </w:r>
      <w:r w:rsidRPr="00BF0CDC">
        <w:rPr>
          <w:rFonts w:ascii="Times New Roman" w:hAnsi="Times New Roman"/>
          <w:snapToGrid w:val="0"/>
          <w:sz w:val="24"/>
        </w:rPr>
        <w:t xml:space="preserve">v příloze č. 3 této smlouvy, uhradí zhotovitel objednateli smluvní pokutu ve výši 20.000,- Kč, za každé zjištěné </w:t>
      </w:r>
      <w:r w:rsidRPr="00BF0CDC">
        <w:rPr>
          <w:rFonts w:ascii="Times New Roman" w:hAnsi="Times New Roman"/>
          <w:snapToGrid w:val="0"/>
          <w:sz w:val="24"/>
        </w:rPr>
        <w:lastRenderedPageBreak/>
        <w:t>pochybení a den (výkon činnosti poddodavatele na díle), ve kterém pochybení objednatel zjistí (např. ze zápisu ze stavebního den</w:t>
      </w:r>
      <w:r w:rsidR="00B9694C" w:rsidRPr="00BF0CDC">
        <w:rPr>
          <w:rFonts w:ascii="Times New Roman" w:hAnsi="Times New Roman"/>
          <w:snapToGrid w:val="0"/>
          <w:sz w:val="24"/>
        </w:rPr>
        <w:t>íku, kontrolního dne, dohled TDS</w:t>
      </w:r>
      <w:r w:rsidRPr="00BF0CDC">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788A0C09" w14:textId="77777777" w:rsidR="00474FBC" w:rsidRPr="00474FBC" w:rsidRDefault="00474FBC" w:rsidP="00474FBC">
      <w:pPr>
        <w:pStyle w:val="Odstavecseseznamem"/>
        <w:widowControl w:val="0"/>
        <w:autoSpaceDE w:val="0"/>
        <w:autoSpaceDN w:val="0"/>
        <w:adjustRightInd w:val="0"/>
        <w:spacing w:before="120" w:after="120" w:line="240" w:lineRule="auto"/>
        <w:ind w:left="284"/>
        <w:jc w:val="both"/>
        <w:rPr>
          <w:rFonts w:ascii="Times New Roman" w:hAnsi="Times New Roman"/>
          <w:snapToGrid w:val="0"/>
          <w:color w:val="FF0000"/>
          <w:sz w:val="12"/>
          <w:szCs w:val="12"/>
          <w:lang w:eastAsia="cs-CZ"/>
        </w:rPr>
      </w:pPr>
    </w:p>
    <w:p w14:paraId="62FCA596" w14:textId="4BA2CDB2" w:rsidR="009F62B8" w:rsidRDefault="00AD5F30" w:rsidP="009F62B8">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porušení povinnosti zhotovitele zajistit po celou dobu realizace díla </w:t>
      </w:r>
      <w:r w:rsidRPr="00EC746D">
        <w:rPr>
          <w:rFonts w:ascii="Times New Roman" w:hAnsi="Times New Roman"/>
          <w:sz w:val="24"/>
          <w:szCs w:val="24"/>
        </w:rPr>
        <w:t>přístup vlastníkům přilehlých nemovitostí</w:t>
      </w:r>
      <w:r w:rsidR="007E5D31" w:rsidRPr="00EC746D">
        <w:rPr>
          <w:rFonts w:ascii="Times New Roman" w:hAnsi="Times New Roman"/>
          <w:sz w:val="24"/>
          <w:szCs w:val="24"/>
        </w:rPr>
        <w:t>,</w:t>
      </w:r>
      <w:r w:rsidRPr="00EC746D">
        <w:rPr>
          <w:rFonts w:ascii="Times New Roman" w:hAnsi="Times New Roman"/>
          <w:sz w:val="24"/>
          <w:szCs w:val="24"/>
        </w:rPr>
        <w:t xml:space="preserve"> vstup na jimi vlastněné pozemky </w:t>
      </w:r>
      <w:r w:rsidR="007E5D31" w:rsidRPr="00EC746D">
        <w:rPr>
          <w:rFonts w:ascii="Times New Roman" w:hAnsi="Times New Roman"/>
          <w:sz w:val="24"/>
          <w:szCs w:val="24"/>
        </w:rPr>
        <w:t>nebo</w:t>
      </w:r>
      <w:r w:rsidRPr="00EC746D">
        <w:rPr>
          <w:rFonts w:ascii="Times New Roman" w:hAnsi="Times New Roman"/>
          <w:sz w:val="24"/>
          <w:szCs w:val="24"/>
        </w:rPr>
        <w:t xml:space="preserve"> zachovat přístup ke stavbám na nich stojící</w:t>
      </w:r>
      <w:r w:rsidR="007E5D31" w:rsidRPr="00EC746D">
        <w:rPr>
          <w:rFonts w:ascii="Times New Roman" w:hAnsi="Times New Roman"/>
          <w:sz w:val="24"/>
          <w:szCs w:val="24"/>
        </w:rPr>
        <w:t>ch</w:t>
      </w:r>
      <w:r w:rsidRPr="00EC746D">
        <w:rPr>
          <w:rFonts w:ascii="Times New Roman" w:hAnsi="Times New Roman"/>
          <w:sz w:val="24"/>
          <w:szCs w:val="24"/>
        </w:rPr>
        <w:t xml:space="preserve"> či jiné porušení povinnosti </w:t>
      </w:r>
      <w:r w:rsidR="007E5D31" w:rsidRPr="00EC746D">
        <w:rPr>
          <w:rFonts w:ascii="Times New Roman" w:hAnsi="Times New Roman"/>
          <w:sz w:val="24"/>
          <w:szCs w:val="24"/>
        </w:rPr>
        <w:t xml:space="preserve">stanovené </w:t>
      </w:r>
      <w:r w:rsidRPr="00EC746D">
        <w:rPr>
          <w:rFonts w:ascii="Times New Roman" w:hAnsi="Times New Roman"/>
          <w:sz w:val="24"/>
          <w:szCs w:val="24"/>
        </w:rPr>
        <w:t>v čl. 9.23.</w:t>
      </w:r>
      <w:r w:rsidR="007252BD">
        <w:rPr>
          <w:rFonts w:ascii="Times New Roman" w:hAnsi="Times New Roman"/>
          <w:sz w:val="24"/>
          <w:szCs w:val="24"/>
        </w:rPr>
        <w:t xml:space="preserve"> této smlouvy</w:t>
      </w:r>
      <w:r w:rsidRPr="00EC746D">
        <w:rPr>
          <w:rFonts w:ascii="Times New Roman" w:eastAsia="Times New Roman" w:hAnsi="Times New Roman"/>
          <w:sz w:val="24"/>
          <w:szCs w:val="24"/>
          <w:lang w:eastAsia="cs-CZ"/>
        </w:rPr>
        <w:t>, postihuje objednatel zhotov</w:t>
      </w:r>
      <w:r w:rsidR="003271A3" w:rsidRPr="00EC746D">
        <w:rPr>
          <w:rFonts w:ascii="Times New Roman" w:eastAsia="Times New Roman" w:hAnsi="Times New Roman"/>
          <w:sz w:val="24"/>
          <w:szCs w:val="24"/>
          <w:lang w:eastAsia="cs-CZ"/>
        </w:rPr>
        <w:t>itele smluvní pokutou ve výši 5</w:t>
      </w:r>
      <w:r w:rsidR="00A55746" w:rsidRPr="00EC746D">
        <w:rPr>
          <w:rFonts w:ascii="Times New Roman" w:eastAsia="Times New Roman" w:hAnsi="Times New Roman"/>
          <w:sz w:val="24"/>
          <w:szCs w:val="24"/>
          <w:lang w:eastAsia="cs-CZ"/>
        </w:rPr>
        <w:t>.000</w:t>
      </w:r>
      <w:r w:rsidRPr="00EC746D">
        <w:rPr>
          <w:rFonts w:ascii="Times New Roman" w:eastAsia="Times New Roman" w:hAnsi="Times New Roman"/>
          <w:sz w:val="24"/>
          <w:szCs w:val="24"/>
          <w:lang w:eastAsia="cs-CZ"/>
        </w:rPr>
        <w:t xml:space="preserve"> Kč za jednotlivé zjištěné pochybení a každý den prodlení</w:t>
      </w:r>
      <w:r w:rsidRPr="00EC746D">
        <w:rPr>
          <w:rFonts w:ascii="Times New Roman" w:eastAsia="Times New Roman" w:hAnsi="Times New Roman"/>
          <w:b/>
          <w:sz w:val="24"/>
          <w:szCs w:val="24"/>
          <w:lang w:eastAsia="cs-CZ"/>
        </w:rPr>
        <w:t xml:space="preserve"> </w:t>
      </w:r>
      <w:r w:rsidRPr="00EC746D">
        <w:rPr>
          <w:rFonts w:ascii="Times New Roman" w:eastAsia="Times New Roman" w:hAnsi="Times New Roman"/>
          <w:sz w:val="24"/>
          <w:szCs w:val="24"/>
          <w:lang w:eastAsia="cs-CZ"/>
        </w:rPr>
        <w:t>ode dne zjištění porušení této povinnosti.</w:t>
      </w:r>
    </w:p>
    <w:p w14:paraId="11695020" w14:textId="77777777" w:rsidR="009F62B8" w:rsidRPr="00563A5E" w:rsidRDefault="009F62B8" w:rsidP="009F62B8">
      <w:pPr>
        <w:pStyle w:val="Odstavecseseznamem"/>
        <w:widowControl w:val="0"/>
        <w:tabs>
          <w:tab w:val="left" w:pos="284"/>
        </w:tabs>
        <w:autoSpaceDE w:val="0"/>
        <w:autoSpaceDN w:val="0"/>
        <w:adjustRightInd w:val="0"/>
        <w:spacing w:before="120" w:after="120" w:line="240" w:lineRule="auto"/>
        <w:ind w:left="284"/>
        <w:jc w:val="both"/>
        <w:rPr>
          <w:rFonts w:ascii="Times New Roman" w:eastAsia="Times New Roman" w:hAnsi="Times New Roman"/>
          <w:sz w:val="12"/>
          <w:szCs w:val="12"/>
          <w:lang w:eastAsia="cs-CZ"/>
        </w:rPr>
      </w:pPr>
    </w:p>
    <w:p w14:paraId="10338CEE" w14:textId="63945A08" w:rsidR="00474FBC" w:rsidRPr="00BF0CDC" w:rsidRDefault="009F62B8"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bookmarkStart w:id="10" w:name="_Hlk192696243"/>
      <w:r w:rsidRPr="00BF0CDC">
        <w:rPr>
          <w:rFonts w:ascii="Times New Roman" w:eastAsia="Times New Roman" w:hAnsi="Times New Roman"/>
          <w:sz w:val="24"/>
          <w:szCs w:val="24"/>
          <w:lang w:eastAsia="cs-CZ"/>
        </w:rPr>
        <w:t xml:space="preserve">Smluvní strany sjednávají pro případ nesplnění povinnosti zhotovitele </w:t>
      </w:r>
      <w:r w:rsidR="004635C3">
        <w:rPr>
          <w:rFonts w:ascii="Times New Roman" w:eastAsia="Times New Roman" w:hAnsi="Times New Roman"/>
          <w:sz w:val="24"/>
          <w:szCs w:val="24"/>
          <w:lang w:eastAsia="cs-CZ"/>
        </w:rPr>
        <w:t>upravit znění bankovní záruky podle provedených změn smlouvy nebo doplnit finanční výši bankovní záruky při jejím čerpání</w:t>
      </w:r>
      <w:r w:rsidR="00474FBC" w:rsidRPr="00BF0CDC">
        <w:rPr>
          <w:rFonts w:ascii="Times New Roman" w:eastAsia="Times New Roman" w:hAnsi="Times New Roman"/>
          <w:sz w:val="24"/>
          <w:szCs w:val="24"/>
          <w:lang w:eastAsia="cs-CZ"/>
        </w:rPr>
        <w:t xml:space="preserve"> </w:t>
      </w:r>
      <w:r w:rsidR="004F11DF">
        <w:rPr>
          <w:rFonts w:ascii="Times New Roman" w:eastAsia="Times New Roman" w:hAnsi="Times New Roman"/>
          <w:sz w:val="24"/>
          <w:szCs w:val="24"/>
          <w:lang w:eastAsia="cs-CZ"/>
        </w:rPr>
        <w:t>dle</w:t>
      </w:r>
      <w:r w:rsidRPr="00BF0CDC">
        <w:rPr>
          <w:rFonts w:ascii="Times New Roman" w:eastAsia="Times New Roman" w:hAnsi="Times New Roman"/>
          <w:sz w:val="24"/>
          <w:szCs w:val="24"/>
          <w:lang w:eastAsia="cs-CZ"/>
        </w:rPr>
        <w:t xml:space="preserve"> odst. </w:t>
      </w:r>
      <w:r w:rsidR="004635C3">
        <w:rPr>
          <w:rFonts w:ascii="Times New Roman" w:eastAsia="Times New Roman" w:hAnsi="Times New Roman"/>
          <w:sz w:val="24"/>
          <w:szCs w:val="24"/>
          <w:lang w:eastAsia="cs-CZ"/>
        </w:rPr>
        <w:t>XVI.</w:t>
      </w:r>
      <w:r w:rsidRPr="00BF0CDC">
        <w:rPr>
          <w:rFonts w:ascii="Times New Roman" w:eastAsia="Times New Roman" w:hAnsi="Times New Roman"/>
          <w:sz w:val="24"/>
          <w:szCs w:val="24"/>
          <w:lang w:eastAsia="cs-CZ"/>
        </w:rPr>
        <w:t xml:space="preserve"> </w:t>
      </w:r>
      <w:r w:rsidR="004F11DF">
        <w:rPr>
          <w:rFonts w:ascii="Times New Roman" w:eastAsia="Times New Roman" w:hAnsi="Times New Roman"/>
          <w:sz w:val="24"/>
          <w:szCs w:val="24"/>
          <w:lang w:eastAsia="cs-CZ"/>
        </w:rPr>
        <w:t>této smlouvy</w:t>
      </w:r>
      <w:r w:rsidRPr="00BF0CDC">
        <w:rPr>
          <w:rFonts w:ascii="Times New Roman" w:eastAsia="Times New Roman" w:hAnsi="Times New Roman"/>
          <w:sz w:val="24"/>
          <w:szCs w:val="24"/>
          <w:lang w:eastAsia="cs-CZ"/>
        </w:rPr>
        <w:t xml:space="preserve">, </w:t>
      </w:r>
      <w:r w:rsidR="00474FBC" w:rsidRPr="00BF0CDC">
        <w:rPr>
          <w:rFonts w:ascii="Times New Roman" w:eastAsia="Times New Roman" w:hAnsi="Times New Roman"/>
          <w:sz w:val="24"/>
          <w:szCs w:val="24"/>
          <w:lang w:eastAsia="cs-CZ"/>
        </w:rPr>
        <w:t>smluvní pokutu ve výši 10</w:t>
      </w:r>
      <w:r w:rsidR="00B9694C" w:rsidRPr="00BF0CDC">
        <w:rPr>
          <w:rFonts w:ascii="Times New Roman" w:eastAsia="Times New Roman" w:hAnsi="Times New Roman"/>
          <w:sz w:val="24"/>
          <w:szCs w:val="24"/>
          <w:lang w:eastAsia="cs-CZ"/>
        </w:rPr>
        <w:t xml:space="preserve"> </w:t>
      </w:r>
      <w:r w:rsidR="00474FBC" w:rsidRPr="00BF0CDC">
        <w:rPr>
          <w:rFonts w:ascii="Times New Roman" w:eastAsia="Times New Roman" w:hAnsi="Times New Roman"/>
          <w:sz w:val="24"/>
          <w:szCs w:val="24"/>
          <w:lang w:eastAsia="cs-CZ"/>
        </w:rPr>
        <w:t xml:space="preserve">% z ceny díla bez DPH. </w:t>
      </w:r>
      <w:r w:rsidRPr="00BF0CDC">
        <w:rPr>
          <w:rFonts w:ascii="Times New Roman" w:eastAsia="Times New Roman" w:hAnsi="Times New Roman"/>
          <w:sz w:val="24"/>
          <w:szCs w:val="24"/>
          <w:lang w:eastAsia="cs-CZ"/>
        </w:rPr>
        <w:t xml:space="preserve"> </w:t>
      </w:r>
    </w:p>
    <w:bookmarkEnd w:id="10"/>
    <w:p w14:paraId="24B24DDF" w14:textId="77777777" w:rsidR="00474FBC" w:rsidRPr="00474FBC" w:rsidRDefault="00474FBC" w:rsidP="00474FBC">
      <w:pPr>
        <w:pStyle w:val="Odstavecseseznamem"/>
        <w:rPr>
          <w:rFonts w:ascii="Times New Roman" w:eastAsia="Times New Roman" w:hAnsi="Times New Roman"/>
          <w:sz w:val="12"/>
          <w:szCs w:val="12"/>
          <w:lang w:eastAsia="cs-CZ"/>
        </w:rPr>
      </w:pPr>
    </w:p>
    <w:p w14:paraId="67621B75" w14:textId="77777777" w:rsidR="00474FBC" w:rsidRDefault="007A1E38"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474FBC">
        <w:rPr>
          <w:rFonts w:ascii="Times New Roman" w:eastAsia="Times New Roman" w:hAnsi="Times New Roman"/>
          <w:sz w:val="24"/>
          <w:szCs w:val="24"/>
          <w:lang w:eastAsia="cs-CZ"/>
        </w:rPr>
        <w:t>V případě, že zhotovitel nesplní kteroukoli povinnost, nebude-li mít porušení smluvní povinnosti svou samostatnou smluvní</w:t>
      </w:r>
      <w:r w:rsidR="0007432D" w:rsidRPr="00474FBC">
        <w:rPr>
          <w:rFonts w:ascii="Times New Roman" w:eastAsia="Times New Roman" w:hAnsi="Times New Roman"/>
          <w:sz w:val="24"/>
          <w:szCs w:val="24"/>
          <w:lang w:eastAsia="cs-CZ"/>
        </w:rPr>
        <w:t xml:space="preserve"> pokutu, vyplývající z článku XI</w:t>
      </w:r>
      <w:r w:rsidRPr="00474FBC">
        <w:rPr>
          <w:rFonts w:ascii="Times New Roman" w:eastAsia="Times New Roman" w:hAnsi="Times New Roman"/>
          <w:sz w:val="24"/>
          <w:szCs w:val="24"/>
          <w:lang w:eastAsia="cs-CZ"/>
        </w:rPr>
        <w:t>II., je objednatel oprávněn vyúčtovat zhotoviteli smluvní pokutu ve výši 5.000 Kč za jednotlivé zjištěné pochybení a každý den prodlení ode dne zjištění porušení této povinnosti.</w:t>
      </w:r>
    </w:p>
    <w:p w14:paraId="39C4413A" w14:textId="77777777" w:rsidR="00474FBC" w:rsidRPr="00474FBC" w:rsidRDefault="00474FBC" w:rsidP="00474FBC">
      <w:pPr>
        <w:pStyle w:val="Odstavecseseznamem"/>
        <w:rPr>
          <w:rFonts w:ascii="Times New Roman" w:eastAsia="Times New Roman" w:hAnsi="Times New Roman"/>
          <w:sz w:val="12"/>
          <w:szCs w:val="12"/>
          <w:lang w:eastAsia="cs-CZ"/>
        </w:rPr>
      </w:pPr>
    </w:p>
    <w:p w14:paraId="39073339" w14:textId="4AC935E7" w:rsidR="00474FBC" w:rsidRPr="00474FBC" w:rsidRDefault="008C3F69"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474FBC">
        <w:rPr>
          <w:rFonts w:ascii="Times New Roman" w:eastAsia="Times New Roman" w:hAnsi="Times New Roman"/>
          <w:sz w:val="24"/>
          <w:szCs w:val="24"/>
          <w:lang w:eastAsia="cs-CZ"/>
        </w:rPr>
        <w:t>Smluvní pokutou není dotčeno právo objednatele na náhradu</w:t>
      </w:r>
      <w:r w:rsidR="005F1A2D" w:rsidRPr="00474FBC">
        <w:rPr>
          <w:rFonts w:ascii="Times New Roman" w:eastAsia="Times New Roman" w:hAnsi="Times New Roman"/>
          <w:sz w:val="24"/>
          <w:szCs w:val="24"/>
          <w:lang w:eastAsia="cs-CZ"/>
        </w:rPr>
        <w:t xml:space="preserve"> </w:t>
      </w:r>
      <w:r w:rsidRPr="00474FBC">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474FBC">
        <w:rPr>
          <w:rFonts w:ascii="Times New Roman" w:eastAsia="Times New Roman" w:hAnsi="Times New Roman"/>
          <w:sz w:val="24"/>
          <w:szCs w:val="24"/>
          <w:lang w:eastAsia="cs-CZ"/>
        </w:rPr>
        <w:t xml:space="preserve"> </w:t>
      </w:r>
      <w:r w:rsidR="00AE15CD" w:rsidRPr="00474FBC">
        <w:rPr>
          <w:rFonts w:ascii="Times New Roman" w:hAnsi="Times New Roman"/>
          <w:sz w:val="24"/>
          <w:szCs w:val="24"/>
        </w:rPr>
        <w:t>Smluvní strany tímto, po vzájemné dohodě, vylučují použití ustanovení §</w:t>
      </w:r>
      <w:r w:rsidR="001D4315">
        <w:rPr>
          <w:rFonts w:ascii="Times New Roman" w:hAnsi="Times New Roman"/>
          <w:sz w:val="24"/>
          <w:szCs w:val="24"/>
        </w:rPr>
        <w:t xml:space="preserve"> </w:t>
      </w:r>
      <w:r w:rsidR="00AE15CD" w:rsidRPr="00474FBC">
        <w:rPr>
          <w:rFonts w:ascii="Times New Roman" w:hAnsi="Times New Roman"/>
          <w:sz w:val="24"/>
          <w:szCs w:val="24"/>
        </w:rPr>
        <w:t>2050 zákona č</w:t>
      </w:r>
      <w:r w:rsidR="00474FBC">
        <w:rPr>
          <w:rFonts w:ascii="Times New Roman" w:hAnsi="Times New Roman"/>
          <w:sz w:val="24"/>
          <w:szCs w:val="24"/>
        </w:rPr>
        <w:t>. 89/2012 Sb., občanský zákoník.</w:t>
      </w:r>
    </w:p>
    <w:p w14:paraId="6444F3C9" w14:textId="77777777" w:rsidR="00474FBC" w:rsidRPr="00474FBC" w:rsidRDefault="00474FBC" w:rsidP="00474FBC">
      <w:pPr>
        <w:pStyle w:val="Odstavecseseznamem"/>
        <w:rPr>
          <w:rFonts w:ascii="Times New Roman" w:hAnsi="Times New Roman"/>
          <w:sz w:val="12"/>
          <w:szCs w:val="12"/>
        </w:rPr>
      </w:pPr>
    </w:p>
    <w:p w14:paraId="44495D4E" w14:textId="77777777" w:rsidR="0049198F" w:rsidRPr="00474FBC" w:rsidRDefault="00C31011"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474FBC">
        <w:rPr>
          <w:rFonts w:ascii="Times New Roman" w:hAnsi="Times New Roman"/>
          <w:sz w:val="24"/>
          <w:szCs w:val="24"/>
        </w:rPr>
        <w:t>Smluvní pokuty dle článků</w:t>
      </w:r>
      <w:r w:rsidR="00B179D9" w:rsidRPr="00474FBC">
        <w:rPr>
          <w:rFonts w:ascii="Times New Roman" w:hAnsi="Times New Roman"/>
          <w:sz w:val="24"/>
          <w:szCs w:val="24"/>
        </w:rPr>
        <w:t xml:space="preserve"> </w:t>
      </w:r>
      <w:r w:rsidR="00B60077" w:rsidRPr="00474FBC">
        <w:rPr>
          <w:rFonts w:ascii="Times New Roman" w:hAnsi="Times New Roman"/>
          <w:sz w:val="24"/>
          <w:szCs w:val="24"/>
        </w:rPr>
        <w:t>X</w:t>
      </w:r>
      <w:r w:rsidR="00B179D9" w:rsidRPr="00474FBC">
        <w:rPr>
          <w:rFonts w:ascii="Times New Roman" w:hAnsi="Times New Roman"/>
          <w:sz w:val="24"/>
          <w:szCs w:val="24"/>
        </w:rPr>
        <w:t>III. bod.</w:t>
      </w:r>
      <w:r w:rsidR="0008348D" w:rsidRPr="00474FBC">
        <w:rPr>
          <w:rFonts w:ascii="Times New Roman" w:hAnsi="Times New Roman"/>
          <w:sz w:val="24"/>
          <w:szCs w:val="24"/>
        </w:rPr>
        <w:t xml:space="preserve"> </w:t>
      </w:r>
      <w:r w:rsidRPr="00474FBC">
        <w:rPr>
          <w:rFonts w:ascii="Times New Roman" w:hAnsi="Times New Roman"/>
          <w:sz w:val="24"/>
          <w:szCs w:val="24"/>
        </w:rPr>
        <w:t>13.1</w:t>
      </w:r>
      <w:r w:rsidR="00A55746" w:rsidRPr="00474FBC">
        <w:rPr>
          <w:rFonts w:ascii="Times New Roman" w:hAnsi="Times New Roman"/>
          <w:sz w:val="24"/>
          <w:szCs w:val="24"/>
        </w:rPr>
        <w:t>.</w:t>
      </w:r>
      <w:r w:rsidRPr="00474FBC">
        <w:rPr>
          <w:rFonts w:ascii="Times New Roman" w:hAnsi="Times New Roman"/>
          <w:sz w:val="24"/>
          <w:szCs w:val="24"/>
        </w:rPr>
        <w:t xml:space="preserve"> až 13.</w:t>
      </w:r>
      <w:r w:rsidR="00AD5F30" w:rsidRPr="00474FBC">
        <w:rPr>
          <w:rFonts w:ascii="Times New Roman" w:hAnsi="Times New Roman"/>
          <w:sz w:val="24"/>
          <w:szCs w:val="24"/>
        </w:rPr>
        <w:t>1</w:t>
      </w:r>
      <w:r w:rsidR="00474FBC">
        <w:rPr>
          <w:rFonts w:ascii="Times New Roman" w:hAnsi="Times New Roman"/>
          <w:sz w:val="24"/>
          <w:szCs w:val="24"/>
        </w:rPr>
        <w:t>3</w:t>
      </w:r>
      <w:r w:rsidR="00A55746" w:rsidRPr="00474FBC">
        <w:rPr>
          <w:rFonts w:ascii="Times New Roman" w:hAnsi="Times New Roman"/>
          <w:sz w:val="24"/>
          <w:szCs w:val="24"/>
        </w:rPr>
        <w:t>.</w:t>
      </w:r>
      <w:r w:rsidRPr="00474FBC">
        <w:rPr>
          <w:rFonts w:ascii="Times New Roman" w:hAnsi="Times New Roman"/>
          <w:sz w:val="24"/>
          <w:szCs w:val="24"/>
        </w:rPr>
        <w:t xml:space="preserve"> této smlouvy jsou splatné </w:t>
      </w:r>
      <w:r w:rsidR="009F14EE" w:rsidRPr="00474FBC">
        <w:rPr>
          <w:rFonts w:ascii="Times New Roman" w:hAnsi="Times New Roman"/>
          <w:sz w:val="24"/>
          <w:szCs w:val="24"/>
        </w:rPr>
        <w:t xml:space="preserve">do 10 dnů od doručení </w:t>
      </w:r>
      <w:r w:rsidRPr="00474FBC">
        <w:rPr>
          <w:rFonts w:ascii="Times New Roman" w:hAnsi="Times New Roman"/>
          <w:sz w:val="24"/>
          <w:szCs w:val="24"/>
        </w:rPr>
        <w:t>výzvy oprávněné strany k její úhradě</w:t>
      </w:r>
      <w:r w:rsidR="00B60077" w:rsidRPr="00474FBC">
        <w:rPr>
          <w:rFonts w:ascii="Times New Roman" w:hAnsi="Times New Roman"/>
          <w:sz w:val="24"/>
          <w:szCs w:val="24"/>
        </w:rPr>
        <w:t>.</w:t>
      </w:r>
      <w:r w:rsidR="009F14EE" w:rsidRPr="00474FBC">
        <w:rPr>
          <w:rFonts w:ascii="Times New Roman" w:hAnsi="Times New Roman"/>
          <w:sz w:val="24"/>
          <w:szCs w:val="24"/>
        </w:rPr>
        <w:t xml:space="preserve"> Objednatel je oprávněn zádržné použít při účtování smluvních pokut výše uvedených jednostranným zápočtem. </w:t>
      </w:r>
    </w:p>
    <w:p w14:paraId="4D8D59C5" w14:textId="77777777" w:rsidR="00474FBC" w:rsidRPr="00474FBC" w:rsidRDefault="00474FBC" w:rsidP="00474FBC">
      <w:pPr>
        <w:pStyle w:val="Odstavecseseznamem"/>
        <w:rPr>
          <w:rFonts w:ascii="Times New Roman" w:eastAsia="Times New Roman" w:hAnsi="Times New Roman"/>
          <w:color w:val="FF0000"/>
          <w:sz w:val="12"/>
          <w:szCs w:val="12"/>
          <w:lang w:eastAsia="cs-CZ"/>
        </w:rPr>
      </w:pPr>
    </w:p>
    <w:p w14:paraId="42B9ABA4" w14:textId="7CD76ED2" w:rsidR="00474FBC" w:rsidRDefault="00474FBC" w:rsidP="00474FBC">
      <w:pPr>
        <w:pStyle w:val="Odstavecseseznamem"/>
        <w:widowControl w:val="0"/>
        <w:numPr>
          <w:ilvl w:val="1"/>
          <w:numId w:val="25"/>
        </w:numPr>
        <w:tabs>
          <w:tab w:val="clear" w:pos="1047"/>
          <w:tab w:val="left" w:pos="284"/>
          <w:tab w:val="num" w:pos="426"/>
        </w:tabs>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sidRPr="00BF0CDC">
        <w:rPr>
          <w:rFonts w:ascii="Times New Roman" w:eastAsia="Times New Roman" w:hAnsi="Times New Roman"/>
          <w:sz w:val="24"/>
          <w:szCs w:val="24"/>
          <w:lang w:eastAsia="cs-CZ"/>
        </w:rPr>
        <w:t>Smluvní strany sjednávají, že ujednání o s</w:t>
      </w:r>
      <w:r w:rsidR="00C30C28" w:rsidRPr="00BF0CDC">
        <w:rPr>
          <w:rFonts w:ascii="Times New Roman" w:eastAsia="Times New Roman" w:hAnsi="Times New Roman"/>
          <w:sz w:val="24"/>
          <w:szCs w:val="24"/>
          <w:lang w:eastAsia="cs-CZ"/>
        </w:rPr>
        <w:t>mluvní pokutě uvedené v</w:t>
      </w:r>
      <w:r w:rsidR="00563A5E">
        <w:rPr>
          <w:rFonts w:ascii="Times New Roman" w:eastAsia="Times New Roman" w:hAnsi="Times New Roman"/>
          <w:sz w:val="24"/>
          <w:szCs w:val="24"/>
          <w:lang w:eastAsia="cs-CZ"/>
        </w:rPr>
        <w:t> </w:t>
      </w:r>
      <w:r w:rsidR="00C30C28" w:rsidRPr="00BF0CDC">
        <w:rPr>
          <w:rFonts w:ascii="Times New Roman" w:eastAsia="Times New Roman" w:hAnsi="Times New Roman"/>
          <w:sz w:val="24"/>
          <w:szCs w:val="24"/>
          <w:lang w:eastAsia="cs-CZ"/>
        </w:rPr>
        <w:t>čl</w:t>
      </w:r>
      <w:r w:rsidR="00563A5E">
        <w:rPr>
          <w:rFonts w:ascii="Times New Roman" w:eastAsia="Times New Roman" w:hAnsi="Times New Roman"/>
          <w:sz w:val="24"/>
          <w:szCs w:val="24"/>
          <w:lang w:eastAsia="cs-CZ"/>
        </w:rPr>
        <w:t>.</w:t>
      </w:r>
      <w:r w:rsidR="00C30C28" w:rsidRPr="00BF0CDC">
        <w:rPr>
          <w:rFonts w:ascii="Times New Roman" w:eastAsia="Times New Roman" w:hAnsi="Times New Roman"/>
          <w:sz w:val="24"/>
          <w:szCs w:val="24"/>
          <w:lang w:eastAsia="cs-CZ"/>
        </w:rPr>
        <w:t xml:space="preserve"> 13.10</w:t>
      </w:r>
      <w:r w:rsidRPr="00BF0CDC">
        <w:rPr>
          <w:rFonts w:ascii="Times New Roman" w:eastAsia="Times New Roman" w:hAnsi="Times New Roman"/>
          <w:sz w:val="24"/>
          <w:szCs w:val="24"/>
          <w:lang w:eastAsia="cs-CZ"/>
        </w:rPr>
        <w:t>. zůstává v platnosti i po splnění povinností zhotovitele vyplývající z této smlouvy, a to po dobu pěti let.</w:t>
      </w:r>
    </w:p>
    <w:p w14:paraId="622EE917" w14:textId="77777777" w:rsidR="004635C3" w:rsidRPr="00BF0CDC" w:rsidRDefault="004635C3" w:rsidP="00BF0CDC">
      <w:pPr>
        <w:pStyle w:val="Odstavecseseznamem"/>
        <w:widowControl w:val="0"/>
        <w:tabs>
          <w:tab w:val="left" w:pos="284"/>
        </w:tabs>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489659E8" w14:textId="77777777"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4B04016E"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73B7C53B" w14:textId="77777777"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6C165454" w14:textId="77777777"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2FAE09EF" w14:textId="77777777" w:rsidR="00EC746D" w:rsidRPr="00DB5CD6" w:rsidRDefault="00EC746D" w:rsidP="00154D06">
      <w:pPr>
        <w:spacing w:before="120" w:after="120" w:line="240" w:lineRule="auto"/>
        <w:ind w:left="284" w:hanging="567"/>
        <w:jc w:val="both"/>
        <w:rPr>
          <w:rFonts w:ascii="Times New Roman" w:eastAsia="Times New Roman" w:hAnsi="Times New Roman"/>
          <w:sz w:val="12"/>
          <w:szCs w:val="12"/>
          <w:lang w:eastAsia="cs-CZ"/>
        </w:rPr>
      </w:pPr>
    </w:p>
    <w:p w14:paraId="42BFF38F"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58EF97B4" w14:textId="4FF57C26"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r w:rsidR="00EA33BA">
        <w:rPr>
          <w:rFonts w:ascii="Times New Roman" w:eastAsia="Times New Roman" w:hAnsi="Times New Roman"/>
          <w:b/>
          <w:bCs/>
          <w:sz w:val="24"/>
          <w:szCs w:val="24"/>
          <w:lang w:eastAsia="cs-CZ"/>
        </w:rPr>
        <w:t>, zánik závazku ze smlouvy</w:t>
      </w:r>
    </w:p>
    <w:p w14:paraId="1DBE6C0B" w14:textId="2FFC5478" w:rsidR="005903D5" w:rsidRPr="001D4315" w:rsidRDefault="008C3F69" w:rsidP="001D4315">
      <w:pPr>
        <w:pStyle w:val="Odstavecseseznamem"/>
        <w:widowControl w:val="0"/>
        <w:numPr>
          <w:ilvl w:val="1"/>
          <w:numId w:val="32"/>
        </w:numPr>
        <w:autoSpaceDE w:val="0"/>
        <w:autoSpaceDN w:val="0"/>
        <w:adjustRightInd w:val="0"/>
        <w:spacing w:before="120" w:after="120" w:line="240" w:lineRule="auto"/>
        <w:ind w:left="283"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prohlašuje, že mu bylo uděleno oprávnění k provádění činností, které jsou předmětem této smlouvy. Zhotovitel neprodleně oznámí objednateli jakoukoli změnu, </w:t>
      </w:r>
      <w:r w:rsidRPr="00EC746D">
        <w:rPr>
          <w:rFonts w:ascii="Times New Roman" w:eastAsia="Times New Roman" w:hAnsi="Times New Roman"/>
          <w:sz w:val="24"/>
          <w:szCs w:val="24"/>
          <w:lang w:eastAsia="cs-CZ"/>
        </w:rPr>
        <w:lastRenderedPageBreak/>
        <w:t>týkající se autorizovaných osob nebo živnostenského oprávnění zhotovitele.</w:t>
      </w:r>
    </w:p>
    <w:p w14:paraId="43C80477" w14:textId="38589F2D" w:rsidR="00030D12" w:rsidRPr="00EC746D" w:rsidRDefault="00046CD4"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00DE138F">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6B601DAC" w14:textId="77777777" w:rsidR="00030D12" w:rsidRPr="00EC746D" w:rsidRDefault="008C3F69"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615F4485" w14:textId="77777777" w:rsidR="00030D12" w:rsidRPr="00EC746D" w:rsidRDefault="008C3F69"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od této smlouvy odstoupit</w:t>
      </w:r>
      <w:r w:rsidR="00804AD1" w:rsidRPr="00EC746D">
        <w:rPr>
          <w:rFonts w:ascii="Times New Roman" w:eastAsia="Times New Roman" w:hAnsi="Times New Roman"/>
          <w:sz w:val="24"/>
          <w:szCs w:val="24"/>
          <w:lang w:eastAsia="cs-CZ"/>
        </w:rPr>
        <w:t xml:space="preserve"> také tehdy</w:t>
      </w:r>
      <w:r w:rsidRPr="00EC746D">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EC746D">
        <w:rPr>
          <w:rFonts w:ascii="Times New Roman" w:eastAsia="Times New Roman" w:hAnsi="Times New Roman"/>
          <w:sz w:val="24"/>
          <w:szCs w:val="24"/>
          <w:lang w:eastAsia="cs-CZ"/>
        </w:rPr>
        <w:t>.</w:t>
      </w:r>
    </w:p>
    <w:p w14:paraId="1ED49808" w14:textId="77777777" w:rsidR="00030D12" w:rsidRPr="00EC746D" w:rsidRDefault="000254CD"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5CD92C18" w14:textId="77777777" w:rsidR="009F14EE" w:rsidRDefault="00FD4B1A" w:rsidP="00FE6266">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0CFE80ED" w14:textId="77777777" w:rsidR="006104F1" w:rsidRPr="00BF0CDC" w:rsidRDefault="006104F1" w:rsidP="006104F1">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BF0CDC">
        <w:rPr>
          <w:rFonts w:ascii="Times New Roman" w:eastAsia="Times New Roman" w:hAnsi="Times New Roman"/>
          <w:sz w:val="24"/>
          <w:szCs w:val="24"/>
          <w:lang w:eastAsia="cs-CZ"/>
        </w:rPr>
        <w:t xml:space="preserve">Závazky založené touto </w:t>
      </w:r>
      <w:r>
        <w:rPr>
          <w:rFonts w:ascii="Times New Roman" w:eastAsia="Times New Roman" w:hAnsi="Times New Roman"/>
          <w:sz w:val="24"/>
          <w:szCs w:val="24"/>
          <w:lang w:eastAsia="cs-CZ"/>
        </w:rPr>
        <w:t>s</w:t>
      </w:r>
      <w:r w:rsidRPr="00BF0CDC">
        <w:rPr>
          <w:rFonts w:ascii="Times New Roman" w:eastAsia="Times New Roman" w:hAnsi="Times New Roman"/>
          <w:sz w:val="24"/>
          <w:szCs w:val="24"/>
          <w:lang w:eastAsia="cs-CZ"/>
        </w:rPr>
        <w:t xml:space="preserve">mlouvou mohou zaniknout zejména splněním, dohodou </w:t>
      </w:r>
      <w:r>
        <w:rPr>
          <w:rFonts w:ascii="Times New Roman" w:eastAsia="Times New Roman" w:hAnsi="Times New Roman"/>
          <w:sz w:val="24"/>
          <w:szCs w:val="24"/>
          <w:lang w:eastAsia="cs-CZ"/>
        </w:rPr>
        <w:t>s</w:t>
      </w:r>
      <w:r w:rsidRPr="00BF0CDC">
        <w:rPr>
          <w:rFonts w:ascii="Times New Roman" w:eastAsia="Times New Roman" w:hAnsi="Times New Roman"/>
          <w:sz w:val="24"/>
          <w:szCs w:val="24"/>
          <w:lang w:eastAsia="cs-CZ"/>
        </w:rPr>
        <w:t xml:space="preserve">mluvních stran nebo odstoupením od </w:t>
      </w:r>
      <w:r>
        <w:rPr>
          <w:rFonts w:ascii="Times New Roman" w:eastAsia="Times New Roman" w:hAnsi="Times New Roman"/>
          <w:sz w:val="24"/>
          <w:szCs w:val="24"/>
          <w:lang w:eastAsia="cs-CZ"/>
        </w:rPr>
        <w:t>s</w:t>
      </w:r>
      <w:r w:rsidRPr="00BF0CDC">
        <w:rPr>
          <w:rFonts w:ascii="Times New Roman" w:eastAsia="Times New Roman" w:hAnsi="Times New Roman"/>
          <w:sz w:val="24"/>
          <w:szCs w:val="24"/>
          <w:lang w:eastAsia="cs-CZ"/>
        </w:rPr>
        <w:t>mlouvy.</w:t>
      </w:r>
    </w:p>
    <w:p w14:paraId="1AA4C2AA" w14:textId="77777777" w:rsidR="006104F1" w:rsidRDefault="006104F1" w:rsidP="006104F1">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Odstoupit od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může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 bez dalšího, tj. bez předchozího upozornění a stanovení dodatečné přiměřené lhůty pro sjednání nápravy, v těchto případech</w:t>
      </w:r>
      <w:r>
        <w:rPr>
          <w:rFonts w:ascii="Times New Roman" w:eastAsia="Times New Roman" w:hAnsi="Times New Roman"/>
          <w:sz w:val="24"/>
          <w:szCs w:val="24"/>
          <w:lang w:eastAsia="cs-CZ"/>
        </w:rPr>
        <w:t>:</w:t>
      </w:r>
    </w:p>
    <w:p w14:paraId="3DCCC0EF"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poruší-li opakovaně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některou ze svých povinností plynoucích ze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nebo dle platných předpisů, norem a rozhodnutí příslušných orgánů, zejména orgánů státní správy, které je povinen při plnění závazku zřízeného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 dodržovat</w:t>
      </w:r>
      <w:r>
        <w:rPr>
          <w:rFonts w:ascii="Times New Roman" w:eastAsia="Times New Roman" w:hAnsi="Times New Roman"/>
          <w:sz w:val="24"/>
          <w:szCs w:val="24"/>
          <w:lang w:eastAsia="cs-CZ"/>
        </w:rPr>
        <w:t xml:space="preserve">, </w:t>
      </w:r>
    </w:p>
    <w:p w14:paraId="73126E1B"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plnit závazek zřízený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mlouvou v rozporu se zadávacími podmínkami Veřejné zakázky nebo v rozporu s pokyny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w:t>
      </w:r>
      <w:r>
        <w:rPr>
          <w:rFonts w:ascii="Times New Roman" w:eastAsia="Times New Roman" w:hAnsi="Times New Roman"/>
          <w:sz w:val="24"/>
          <w:szCs w:val="24"/>
          <w:lang w:eastAsia="cs-CZ"/>
        </w:rPr>
        <w:t xml:space="preserve">, </w:t>
      </w:r>
    </w:p>
    <w:p w14:paraId="2517077C"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vstoupí-li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 do likvidace</w:t>
      </w:r>
      <w:r>
        <w:rPr>
          <w:rFonts w:ascii="Times New Roman" w:eastAsia="Times New Roman" w:hAnsi="Times New Roman"/>
          <w:sz w:val="24"/>
          <w:szCs w:val="24"/>
          <w:lang w:eastAsia="cs-CZ"/>
        </w:rPr>
        <w:t xml:space="preserve">, </w:t>
      </w:r>
    </w:p>
    <w:p w14:paraId="7F86D551"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vydání rozhodnutí o úpadku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 dle § 136 zákona č. 182/2006 Sb., o úpadku a způsobech jeho řešení (insolvenční zákona), ve znění pozdějších předpisů</w:t>
      </w:r>
      <w:r>
        <w:rPr>
          <w:rFonts w:ascii="Times New Roman" w:eastAsia="Times New Roman" w:hAnsi="Times New Roman"/>
          <w:sz w:val="24"/>
          <w:szCs w:val="24"/>
          <w:lang w:eastAsia="cs-CZ"/>
        </w:rPr>
        <w:t xml:space="preserve">, </w:t>
      </w:r>
    </w:p>
    <w:p w14:paraId="72B28A3F"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nabídce podané do zadávacího řízení k Veřejné zakázce uvedl informace nebo předložil doklady, které neodpovídají skutečnosti a měly nebo mohly mít vliv na výsledek tohoto zadávacího řízení, </w:t>
      </w:r>
    </w:p>
    <w:p w14:paraId="466E7C9C"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pozbude-li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jakékoliv oprávnění vyžadované právními předpisy pro provádění činnosti, k níž se zavazuje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w:t>
      </w:r>
    </w:p>
    <w:p w14:paraId="17AF51E7"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přeruší své práce na dobu delší než 1 měsíc a přes písemnou výzvu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v těchto pracích nepokračuje nebo</w:t>
      </w:r>
    </w:p>
    <w:p w14:paraId="3BE5CD9B"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se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ani po opakované opravě a po uplynutí stanovené přiměřené lhůty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nepodaří odstranit vadu na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íle a strany se nedohodnou na dalším postupu nebo</w:t>
      </w:r>
    </w:p>
    <w:p w14:paraId="7A0D801B"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nedokončí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ílo ve stanoveném termínu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ani v dodatečné přiměřené lhůtě </w:t>
      </w:r>
      <w:r>
        <w:rPr>
          <w:rFonts w:ascii="Times New Roman" w:eastAsia="Times New Roman" w:hAnsi="Times New Roman"/>
          <w:sz w:val="24"/>
          <w:szCs w:val="24"/>
          <w:lang w:eastAsia="cs-CZ"/>
        </w:rPr>
        <w:t>15</w:t>
      </w:r>
      <w:r w:rsidRPr="00715706">
        <w:rPr>
          <w:rFonts w:ascii="Times New Roman" w:eastAsia="Times New Roman" w:hAnsi="Times New Roman"/>
          <w:sz w:val="24"/>
          <w:szCs w:val="24"/>
          <w:lang w:eastAsia="cs-CZ"/>
        </w:rPr>
        <w:t xml:space="preserve"> dnů, a to z důvodů ležících na jeho straně, nebo</w:t>
      </w:r>
    </w:p>
    <w:p w14:paraId="72F892FA" w14:textId="4C0320D2" w:rsidR="006104F1" w:rsidRPr="00715706" w:rsidRDefault="006104F1" w:rsidP="001D4315">
      <w:pPr>
        <w:pStyle w:val="Odstavecseseznamem"/>
        <w:widowControl w:val="0"/>
        <w:numPr>
          <w:ilvl w:val="2"/>
          <w:numId w:val="32"/>
        </w:numPr>
        <w:autoSpaceDE w:val="0"/>
        <w:autoSpaceDN w:val="0"/>
        <w:adjustRightInd w:val="0"/>
        <w:spacing w:before="120" w:after="120" w:line="240" w:lineRule="auto"/>
        <w:ind w:left="567" w:hanging="709"/>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je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prodlení se zahájením stavebních prací ve lhůtě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w:t>
      </w:r>
      <w:r w:rsidRPr="00715706">
        <w:rPr>
          <w:rFonts w:ascii="Times New Roman" w:eastAsia="Times New Roman" w:hAnsi="Times New Roman"/>
          <w:sz w:val="24"/>
          <w:szCs w:val="24"/>
          <w:lang w:eastAsia="cs-CZ"/>
        </w:rPr>
        <w:lastRenderedPageBreak/>
        <w:t>po dobu delší než 1</w:t>
      </w:r>
      <w:r>
        <w:rPr>
          <w:rFonts w:ascii="Times New Roman" w:eastAsia="Times New Roman" w:hAnsi="Times New Roman"/>
          <w:sz w:val="24"/>
          <w:szCs w:val="24"/>
          <w:lang w:eastAsia="cs-CZ"/>
        </w:rPr>
        <w:t>0</w:t>
      </w:r>
      <w:r w:rsidRPr="00715706">
        <w:rPr>
          <w:rFonts w:ascii="Times New Roman" w:eastAsia="Times New Roman" w:hAnsi="Times New Roman"/>
          <w:sz w:val="24"/>
          <w:szCs w:val="24"/>
          <w:lang w:eastAsia="cs-CZ"/>
        </w:rPr>
        <w:t xml:space="preserve"> dnů</w:t>
      </w:r>
      <w:r>
        <w:rPr>
          <w:rFonts w:ascii="Times New Roman" w:eastAsia="Times New Roman" w:hAnsi="Times New Roman"/>
          <w:sz w:val="24"/>
          <w:szCs w:val="24"/>
          <w:lang w:eastAsia="cs-CZ"/>
        </w:rPr>
        <w:t>.</w:t>
      </w:r>
    </w:p>
    <w:p w14:paraId="452B74BC" w14:textId="77777777" w:rsidR="006104F1" w:rsidRDefault="006104F1" w:rsidP="006104F1">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 xml:space="preserve">Zhotovitel může odstoupit od smlouvy, pokud objednatel bude v prodlení s plněním svých finančních závazků vůči zhotoviteli dle smlouvy po dobu delší než 90 dnů a tyto dluhy nesplní ani po třikrát opakované písemné výzvě. </w:t>
      </w:r>
    </w:p>
    <w:p w14:paraId="2F2A2A23" w14:textId="77777777" w:rsidR="006104F1" w:rsidRDefault="006104F1" w:rsidP="001D4315">
      <w:pPr>
        <w:pStyle w:val="Odstavecseseznamem"/>
        <w:widowControl w:val="0"/>
        <w:numPr>
          <w:ilvl w:val="1"/>
          <w:numId w:val="32"/>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Odstoupení od smlouvy musí oprávněná smluvní strana spolu s důvodem odstoupení písemně oznámit povinné smluvní straně bez zbytečného odkladu poté, co se o porušení dozvěděla. Smlouva se ruší doručením písemného oznámení o odstoupení druhé smluvní straně.</w:t>
      </w:r>
    </w:p>
    <w:p w14:paraId="7F9F5262" w14:textId="1651E735" w:rsidR="006104F1" w:rsidRDefault="006104F1" w:rsidP="001D4315">
      <w:pPr>
        <w:pStyle w:val="Odstavecseseznamem"/>
        <w:widowControl w:val="0"/>
        <w:numPr>
          <w:ilvl w:val="1"/>
          <w:numId w:val="32"/>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Dojde-li k odstoupení od této Smlouvy, upravují smluvní strany vypořádání práv a závazků</w:t>
      </w:r>
      <w:r w:rsidR="001D4315">
        <w:rPr>
          <w:rFonts w:ascii="Times New Roman" w:eastAsia="Times New Roman" w:hAnsi="Times New Roman"/>
          <w:sz w:val="24"/>
          <w:szCs w:val="24"/>
          <w:lang w:eastAsia="cs-CZ"/>
        </w:rPr>
        <w:t xml:space="preserve"> </w:t>
      </w:r>
      <w:r w:rsidRPr="00A54E85">
        <w:rPr>
          <w:rFonts w:ascii="Times New Roman" w:eastAsia="Times New Roman" w:hAnsi="Times New Roman"/>
          <w:sz w:val="24"/>
          <w:szCs w:val="24"/>
          <w:lang w:eastAsia="cs-CZ"/>
        </w:rPr>
        <w:t>odlišně od Občanského zákoníku takto:</w:t>
      </w:r>
    </w:p>
    <w:p w14:paraId="1E28795B"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Objednatel není povinen (ale je oprávněn) vrátit plnění (s výjimkou plnění, které je ze své podstaty nevratné), poskytnuté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hotovitelem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do okamžiku účinnosti odstoupení, přičemž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 strany se vzájemně peněžitě vyrovnají tak,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bude oprávněn požadovat uhrazení části ceny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íla připadající na řádně poskytnuté 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si ponechané plnění nebo ceny nepoužitých nebo částečně použitých materiálů, zařízení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a dočasných staveb, které si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bude chtít pro dokončení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íla ponechat</w:t>
      </w:r>
      <w:r>
        <w:rPr>
          <w:rFonts w:ascii="Times New Roman" w:eastAsia="Times New Roman" w:hAnsi="Times New Roman"/>
          <w:sz w:val="24"/>
          <w:szCs w:val="24"/>
          <w:lang w:eastAsia="cs-CZ"/>
        </w:rPr>
        <w:t>;</w:t>
      </w:r>
    </w:p>
    <w:p w14:paraId="11C4665D"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vrátí-li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plnění poskytnutá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neprodleně zaplatí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veškerá peněžní plnění dříve poskytnutá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za vrácené plnění spolu s úroky ode dne poskytnutí plnění, ve výši stanovené dle obecně závazných právních předpisů, kdy pro účely výpočtu výše ceny vrácených plnění se bude vycházet z jednotkových cen </w:t>
      </w:r>
      <w:r>
        <w:rPr>
          <w:rFonts w:ascii="Times New Roman" w:eastAsia="Times New Roman" w:hAnsi="Times New Roman"/>
          <w:sz w:val="24"/>
          <w:szCs w:val="24"/>
          <w:lang w:eastAsia="cs-CZ"/>
        </w:rPr>
        <w:t>položkového rozpočtu zhotovitele</w:t>
      </w:r>
      <w:r w:rsidRPr="00715706">
        <w:rPr>
          <w:rFonts w:ascii="Times New Roman" w:eastAsia="Times New Roman" w:hAnsi="Times New Roman"/>
          <w:sz w:val="24"/>
          <w:szCs w:val="24"/>
          <w:lang w:eastAsia="cs-CZ"/>
        </w:rPr>
        <w:t>, a pokud tento dané plnění neobsahuje, tak z jednotkových cen katalogu popisů a směrných cen stavebních prací ÚRS Praha, a.s., v cenové úrovni platné ke dni uzavření této Smlouvy ponížené o 20%;</w:t>
      </w:r>
    </w:p>
    <w:p w14:paraId="3697AA25" w14:textId="77777777" w:rsidR="006104F1" w:rsidRPr="00BF0CDC"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 účinnosti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nadále trvají závazky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ze záruk za poskytnuté plnění dle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další práva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z vad poskytnutého plnění;</w:t>
      </w:r>
    </w:p>
    <w:p w14:paraId="7367154B" w14:textId="77777777" w:rsidR="006104F1" w:rsidRPr="00715706"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se zavazuje uhradit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 plném rozsahu zvýšené náklady na dokončení plnění v původním rozsahu, které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vzniknou z důvodu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z důvodů na straně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w:t>
      </w:r>
    </w:p>
    <w:p w14:paraId="54A8E5DE" w14:textId="77777777" w:rsidR="006104F1" w:rsidRDefault="006104F1" w:rsidP="006104F1">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se nedotýká existence nároků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na náhradu škody vzniklé porušením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uhrazení smluvní pokuty, řešení sporů mezi Smluvními stranami, záruk, ustanovení o ochraně informací a jiných ustanovení, která dle projevené vůle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mluvních stran nebo vzhledem ke své povaze mají trvat i po zániku závazku z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w:t>
      </w:r>
      <w:r>
        <w:rPr>
          <w:rFonts w:ascii="Times New Roman" w:eastAsia="Times New Roman" w:hAnsi="Times New Roman"/>
          <w:sz w:val="24"/>
          <w:szCs w:val="24"/>
          <w:lang w:eastAsia="cs-CZ"/>
        </w:rPr>
        <w:t>.</w:t>
      </w:r>
    </w:p>
    <w:p w14:paraId="6E8746CB" w14:textId="77777777" w:rsidR="006104F1" w:rsidRDefault="006104F1" w:rsidP="001D4315">
      <w:pPr>
        <w:pStyle w:val="Odstavecseseznamem"/>
        <w:widowControl w:val="0"/>
        <w:numPr>
          <w:ilvl w:val="1"/>
          <w:numId w:val="32"/>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 7 kalendářních dnů od účinnosti odstoupení od této smlouvy zhotovitel bezplatně předá objednateli veškeré dokumenty nezbytné k dokončení díla, včetně mj. veškeré dokumentace a specifikací, smluv s podzhotoviteli, povolení a souhlasů od veřejnoprávních orgánů a ostatních dokumentů podle této smlouvy a dále veškerou dokumentaci vyhotovenou v souvislosti s realizací díla.</w:t>
      </w:r>
    </w:p>
    <w:p w14:paraId="56B3CF15" w14:textId="77777777" w:rsidR="006104F1" w:rsidRDefault="006104F1" w:rsidP="001D4315">
      <w:pPr>
        <w:pStyle w:val="Odstavecseseznamem"/>
        <w:widowControl w:val="0"/>
        <w:numPr>
          <w:ilvl w:val="1"/>
          <w:numId w:val="32"/>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sjednávají, že za škodu se v souvislosti s odstoupením od smlouvy nepovažuje ušlý zisk zhotovitele.</w:t>
      </w:r>
    </w:p>
    <w:p w14:paraId="4A051BF8" w14:textId="77777777" w:rsidR="006104F1" w:rsidRDefault="006104F1" w:rsidP="001D4315">
      <w:pPr>
        <w:pStyle w:val="Odstavecseseznamem"/>
        <w:widowControl w:val="0"/>
        <w:numPr>
          <w:ilvl w:val="1"/>
          <w:numId w:val="32"/>
        </w:numPr>
        <w:autoSpaceDE w:val="0"/>
        <w:autoSpaceDN w:val="0"/>
        <w:adjustRightInd w:val="0"/>
        <w:spacing w:before="120" w:after="120" w:line="240" w:lineRule="auto"/>
        <w:ind w:left="284" w:hanging="710"/>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vylučují aplikaci ustanovení § 1978 odst. 2 Občanského zákoníku.</w:t>
      </w:r>
    </w:p>
    <w:p w14:paraId="712F73CF" w14:textId="77777777" w:rsidR="000B1627" w:rsidRDefault="000B1627"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p>
    <w:p w14:paraId="447AB89F" w14:textId="77777777" w:rsidR="002A1684" w:rsidRPr="00250933" w:rsidRDefault="002A1684" w:rsidP="002A1684">
      <w:pPr>
        <w:keepNext/>
        <w:spacing w:before="120" w:after="120" w:line="240" w:lineRule="auto"/>
        <w:contextualSpacing/>
        <w:jc w:val="center"/>
        <w:rPr>
          <w:rFonts w:ascii="Times New Roman" w:eastAsia="Times New Roman" w:hAnsi="Times New Roman"/>
          <w:b/>
          <w:bCs/>
          <w:sz w:val="24"/>
          <w:szCs w:val="24"/>
          <w:lang w:eastAsia="cs-CZ"/>
        </w:rPr>
      </w:pPr>
      <w:r w:rsidRPr="00250933">
        <w:rPr>
          <w:rFonts w:ascii="Times New Roman" w:eastAsia="Times New Roman" w:hAnsi="Times New Roman"/>
          <w:b/>
          <w:bCs/>
          <w:sz w:val="24"/>
          <w:szCs w:val="24"/>
          <w:lang w:eastAsia="cs-CZ"/>
        </w:rPr>
        <w:t>Bankovní záruka</w:t>
      </w:r>
    </w:p>
    <w:p w14:paraId="33097F4F" w14:textId="77777777" w:rsidR="002A1684" w:rsidRPr="00250933" w:rsidRDefault="002A1684" w:rsidP="002A1684">
      <w:pPr>
        <w:keepNext/>
        <w:spacing w:before="120" w:after="120" w:line="240" w:lineRule="auto"/>
        <w:contextualSpacing/>
        <w:jc w:val="center"/>
        <w:rPr>
          <w:rFonts w:ascii="Times New Roman" w:eastAsia="Times New Roman" w:hAnsi="Times New Roman"/>
          <w:b/>
          <w:sz w:val="2"/>
          <w:szCs w:val="2"/>
          <w:lang w:eastAsia="cs-CZ"/>
        </w:rPr>
      </w:pPr>
    </w:p>
    <w:p w14:paraId="06A0D694" w14:textId="438C36F2" w:rsidR="002A1684" w:rsidRPr="00250933" w:rsidRDefault="002A1684" w:rsidP="00DD3C3F">
      <w:pPr>
        <w:pStyle w:val="Zkladntext21"/>
        <w:tabs>
          <w:tab w:val="left" w:pos="-993"/>
        </w:tabs>
        <w:spacing w:before="120"/>
        <w:ind w:left="284" w:hanging="568"/>
        <w:rPr>
          <w:szCs w:val="24"/>
        </w:rPr>
      </w:pPr>
      <w:r w:rsidRPr="00250933">
        <w:rPr>
          <w:szCs w:val="24"/>
        </w:rPr>
        <w:t xml:space="preserve">16.1. </w:t>
      </w:r>
      <w:r w:rsidRPr="00250933">
        <w:t xml:space="preserve">Zhotovitel se zavazuje objednateli poskytnout dle níže uvedených podmínek </w:t>
      </w:r>
      <w:r w:rsidR="00563A5E">
        <w:t>bankovní</w:t>
      </w:r>
      <w:r w:rsidR="00DD3C3F">
        <w:t xml:space="preserve"> </w:t>
      </w:r>
      <w:r w:rsidR="00563A5E">
        <w:t xml:space="preserve">záruku </w:t>
      </w:r>
      <w:r w:rsidRPr="00250933">
        <w:t>za kvalitu díla</w:t>
      </w:r>
      <w:r w:rsidR="00563A5E">
        <w:t>.</w:t>
      </w:r>
    </w:p>
    <w:p w14:paraId="19CDD2C1" w14:textId="4410385B" w:rsidR="00C73779" w:rsidRDefault="002A1684" w:rsidP="002A1684">
      <w:pPr>
        <w:pStyle w:val="Zkladntext21"/>
        <w:tabs>
          <w:tab w:val="left" w:pos="-993"/>
        </w:tabs>
        <w:spacing w:before="120"/>
        <w:ind w:left="284" w:hanging="568"/>
        <w:rPr>
          <w:szCs w:val="24"/>
        </w:rPr>
      </w:pPr>
      <w:bookmarkStart w:id="11" w:name="_Hlk191312182"/>
      <w:r w:rsidRPr="00250933">
        <w:rPr>
          <w:szCs w:val="24"/>
        </w:rPr>
        <w:t>16.2. Zhotovitel se zavazuje nejpozději při protokolárním předání dí</w:t>
      </w:r>
      <w:r w:rsidR="007252BD">
        <w:rPr>
          <w:szCs w:val="24"/>
        </w:rPr>
        <w:t>la</w:t>
      </w:r>
      <w:r w:rsidRPr="00250933">
        <w:rPr>
          <w:szCs w:val="24"/>
        </w:rPr>
        <w:t xml:space="preserve"> dle této smlouvy předložit objednateli </w:t>
      </w:r>
      <w:bookmarkStart w:id="12" w:name="_Hlk136251841"/>
      <w:r w:rsidRPr="00250933">
        <w:rPr>
          <w:szCs w:val="24"/>
          <w:u w:val="single"/>
        </w:rPr>
        <w:t>bankovní záruku za kvalitu díla</w:t>
      </w:r>
      <w:r w:rsidRPr="00250933">
        <w:rPr>
          <w:szCs w:val="24"/>
        </w:rPr>
        <w:t xml:space="preserve"> ve výši </w:t>
      </w:r>
      <w:proofErr w:type="gramStart"/>
      <w:r w:rsidR="000104C5">
        <w:rPr>
          <w:szCs w:val="24"/>
        </w:rPr>
        <w:t>1.</w:t>
      </w:r>
      <w:r w:rsidR="007252BD">
        <w:rPr>
          <w:szCs w:val="24"/>
        </w:rPr>
        <w:t>5</w:t>
      </w:r>
      <w:r w:rsidR="000104C5">
        <w:rPr>
          <w:szCs w:val="24"/>
        </w:rPr>
        <w:t>00.00</w:t>
      </w:r>
      <w:r w:rsidR="000104C5" w:rsidRPr="000104C5">
        <w:rPr>
          <w:szCs w:val="24"/>
        </w:rPr>
        <w:t>0</w:t>
      </w:r>
      <w:r w:rsidR="000104C5" w:rsidRPr="00BF0CDC">
        <w:rPr>
          <w:szCs w:val="24"/>
        </w:rPr>
        <w:t>,--</w:t>
      </w:r>
      <w:proofErr w:type="gramEnd"/>
      <w:r w:rsidR="000104C5" w:rsidRPr="00250933">
        <w:rPr>
          <w:szCs w:val="24"/>
        </w:rPr>
        <w:t xml:space="preserve"> </w:t>
      </w:r>
      <w:r w:rsidRPr="00250933">
        <w:rPr>
          <w:szCs w:val="24"/>
        </w:rPr>
        <w:t xml:space="preserve">Kč. Bankovní </w:t>
      </w:r>
      <w:bookmarkEnd w:id="11"/>
      <w:r w:rsidRPr="00250933">
        <w:rPr>
          <w:szCs w:val="24"/>
        </w:rPr>
        <w:t xml:space="preserve">záruka bude v plné výši platná po dobu běhu Záruční doby. </w:t>
      </w:r>
      <w:bookmarkStart w:id="13" w:name="_Hlk192697131"/>
      <w:r w:rsidRPr="00250933">
        <w:rPr>
          <w:szCs w:val="24"/>
        </w:rPr>
        <w:t>Objednatel tuto bankovní záruku uvolní do 10 kalendářních dnů po uplynutí Záruční doby</w:t>
      </w:r>
      <w:r w:rsidR="00563A5E">
        <w:rPr>
          <w:szCs w:val="24"/>
        </w:rPr>
        <w:t xml:space="preserve"> </w:t>
      </w:r>
      <w:r w:rsidRPr="00250933">
        <w:rPr>
          <w:szCs w:val="24"/>
        </w:rPr>
        <w:t>a na základě písemné žádosti zhotovitele.</w:t>
      </w:r>
    </w:p>
    <w:bookmarkEnd w:id="12"/>
    <w:bookmarkEnd w:id="13"/>
    <w:p w14:paraId="5B180DA1" w14:textId="1B2F472C" w:rsidR="00C73779" w:rsidRPr="00250933" w:rsidRDefault="00C73779" w:rsidP="007252BD">
      <w:pPr>
        <w:pStyle w:val="Zkladntext21"/>
        <w:tabs>
          <w:tab w:val="left" w:pos="-993"/>
        </w:tabs>
        <w:spacing w:before="120"/>
        <w:ind w:left="426" w:firstLine="0"/>
        <w:rPr>
          <w:szCs w:val="24"/>
        </w:rPr>
      </w:pPr>
      <w:r w:rsidRPr="00250933">
        <w:rPr>
          <w:szCs w:val="24"/>
        </w:rPr>
        <w:t>16.</w:t>
      </w:r>
      <w:r>
        <w:rPr>
          <w:szCs w:val="24"/>
        </w:rPr>
        <w:t>2</w:t>
      </w:r>
      <w:r w:rsidRPr="00250933">
        <w:rPr>
          <w:szCs w:val="24"/>
        </w:rPr>
        <w:t>.1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w:t>
      </w:r>
    </w:p>
    <w:p w14:paraId="44CFCFBA" w14:textId="77777777" w:rsidR="00C73779" w:rsidRPr="00250933" w:rsidRDefault="00C73779" w:rsidP="00C73779">
      <w:pPr>
        <w:pStyle w:val="Zkladntext21"/>
        <w:tabs>
          <w:tab w:val="left" w:pos="-993"/>
        </w:tabs>
        <w:ind w:left="567" w:firstLine="0"/>
        <w:rPr>
          <w:sz w:val="12"/>
          <w:szCs w:val="12"/>
        </w:rPr>
      </w:pPr>
      <w:r w:rsidRPr="00250933">
        <w:rPr>
          <w:sz w:val="12"/>
          <w:szCs w:val="12"/>
        </w:rPr>
        <w:t xml:space="preserve"> </w:t>
      </w:r>
    </w:p>
    <w:p w14:paraId="7360E9A2" w14:textId="77777777" w:rsidR="00C73779" w:rsidRDefault="00C73779" w:rsidP="007252BD">
      <w:pPr>
        <w:pStyle w:val="Zkladntext21"/>
        <w:tabs>
          <w:tab w:val="left" w:pos="-993"/>
        </w:tabs>
        <w:ind w:left="426" w:firstLine="0"/>
        <w:rPr>
          <w:szCs w:val="24"/>
        </w:rPr>
      </w:pPr>
      <w:r w:rsidRPr="00250933">
        <w:rPr>
          <w:szCs w:val="24"/>
        </w:rPr>
        <w:t>16.</w:t>
      </w:r>
      <w:r>
        <w:rPr>
          <w:szCs w:val="24"/>
        </w:rPr>
        <w:t>2</w:t>
      </w:r>
      <w:r w:rsidRPr="00250933">
        <w:rPr>
          <w:szCs w:val="24"/>
        </w:rPr>
        <w:t xml:space="preserve">.2 Zhotovitel je povinen doplnit finanční prostředky a doručit objednateli novou záruční listinu ve znění shodném s předchozí záruční listinou a v původní výši bankovní záruky, vždy nejpozději do 7 kalendářních dnů od jejího úplného vyčerpání. </w:t>
      </w:r>
    </w:p>
    <w:p w14:paraId="0729C6E5" w14:textId="7E6BC162" w:rsidR="000104C5" w:rsidRPr="00006B42" w:rsidRDefault="00C73779" w:rsidP="00006B42">
      <w:pPr>
        <w:pStyle w:val="Odstavecseseznamem"/>
        <w:numPr>
          <w:ilvl w:val="1"/>
          <w:numId w:val="44"/>
        </w:numPr>
        <w:tabs>
          <w:tab w:val="left" w:pos="0"/>
        </w:tabs>
        <w:spacing w:before="120" w:after="120" w:line="240" w:lineRule="auto"/>
        <w:ind w:left="283" w:hanging="567"/>
        <w:contextualSpacing w:val="0"/>
        <w:jc w:val="both"/>
        <w:rPr>
          <w:rFonts w:ascii="Times New Roman" w:hAnsi="Times New Roman"/>
          <w:sz w:val="24"/>
          <w:szCs w:val="24"/>
        </w:rPr>
      </w:pPr>
      <w:r w:rsidRPr="004F11DF">
        <w:rPr>
          <w:rFonts w:ascii="Times New Roman" w:hAnsi="Times New Roman"/>
          <w:sz w:val="24"/>
          <w:szCs w:val="24"/>
        </w:rPr>
        <w:t xml:space="preserve">Bankovní záruka musí být vystavena jako neodvolatelná a bezpodmínečná, a to na dobu </w:t>
      </w:r>
      <w:r w:rsidRPr="004F11DF">
        <w:rPr>
          <w:rFonts w:ascii="Times New Roman" w:hAnsi="Times New Roman"/>
          <w:b/>
          <w:sz w:val="24"/>
          <w:szCs w:val="24"/>
        </w:rPr>
        <w:t>60 měsíců</w:t>
      </w:r>
      <w:r w:rsidRPr="004F11DF">
        <w:rPr>
          <w:rFonts w:ascii="Times New Roman" w:hAnsi="Times New Roman"/>
          <w:sz w:val="24"/>
          <w:szCs w:val="24"/>
        </w:rPr>
        <w:t xml:space="preserve"> od předání díla, </w:t>
      </w:r>
      <w:bookmarkStart w:id="14" w:name="_Hlk192697175"/>
      <w:r w:rsidRPr="004F11DF">
        <w:rPr>
          <w:rFonts w:ascii="Times New Roman" w:hAnsi="Times New Roman"/>
          <w:sz w:val="24"/>
          <w:szCs w:val="24"/>
        </w:rPr>
        <w:t>případně prodloužení o dobu stavění běhu lhůty v případě uplatnění vad</w:t>
      </w:r>
      <w:bookmarkEnd w:id="14"/>
      <w:r w:rsidRPr="004F11DF">
        <w:rPr>
          <w:rFonts w:ascii="Times New Roman" w:hAnsi="Times New Roman"/>
          <w:sz w:val="24"/>
          <w:szCs w:val="24"/>
        </w:rPr>
        <w:t xml:space="preserve">. </w:t>
      </w:r>
      <w:bookmarkStart w:id="15" w:name="_Hlk192697209"/>
      <w:r w:rsidRPr="004F11DF">
        <w:rPr>
          <w:rFonts w:ascii="Times New Roman" w:hAnsi="Times New Roman"/>
          <w:sz w:val="24"/>
          <w:szCs w:val="24"/>
        </w:rPr>
        <w:t xml:space="preserve">V případě změn díla či změny termínů je zhotovitel povinen zajistit v tomto duchu též změny bankovní záruky. </w:t>
      </w:r>
      <w:bookmarkEnd w:id="15"/>
      <w:r w:rsidRPr="004F11DF">
        <w:rPr>
          <w:rFonts w:ascii="Times New Roman" w:hAnsi="Times New Roman"/>
          <w:sz w:val="24"/>
          <w:szCs w:val="24"/>
        </w:rPr>
        <w:t>Zhotovitel tímto potvrzuje, že se banka zaváže k plnění bez námitek a na základě první výzvy oprávněného (objednatele). Zhotovitel prohlašuje, že předá objednateli bankovní záruku v originále při podpisu </w:t>
      </w:r>
      <w:r w:rsidR="006E5493">
        <w:rPr>
          <w:rFonts w:ascii="Times New Roman" w:hAnsi="Times New Roman"/>
          <w:sz w:val="24"/>
          <w:szCs w:val="24"/>
        </w:rPr>
        <w:t xml:space="preserve">Předávacího protokolu </w:t>
      </w:r>
      <w:r w:rsidRPr="004F11DF">
        <w:rPr>
          <w:rFonts w:ascii="Times New Roman" w:hAnsi="Times New Roman"/>
          <w:sz w:val="24"/>
          <w:szCs w:val="24"/>
        </w:rPr>
        <w:t xml:space="preserve">dle článků XI. bod. 11.4, což objednatel svým podpisem </w:t>
      </w:r>
      <w:r w:rsidR="006E5493">
        <w:rPr>
          <w:rFonts w:ascii="Times New Roman" w:hAnsi="Times New Roman"/>
          <w:sz w:val="24"/>
          <w:szCs w:val="24"/>
        </w:rPr>
        <w:t xml:space="preserve">v Předávacím protokolu </w:t>
      </w:r>
      <w:r w:rsidRPr="004F11DF">
        <w:rPr>
          <w:rFonts w:ascii="Times New Roman" w:hAnsi="Times New Roman"/>
          <w:sz w:val="24"/>
          <w:szCs w:val="24"/>
        </w:rPr>
        <w:t>také stvrdí.</w:t>
      </w:r>
    </w:p>
    <w:p w14:paraId="284379A0" w14:textId="3CB10008" w:rsidR="002A1684" w:rsidRDefault="002A1684" w:rsidP="002A1684">
      <w:pPr>
        <w:pStyle w:val="Odstavecseseznamem"/>
        <w:numPr>
          <w:ilvl w:val="1"/>
          <w:numId w:val="44"/>
        </w:numPr>
        <w:tabs>
          <w:tab w:val="left" w:pos="0"/>
        </w:tabs>
        <w:spacing w:before="120" w:after="120" w:line="240" w:lineRule="auto"/>
        <w:ind w:left="284" w:hanging="568"/>
        <w:jc w:val="both"/>
        <w:rPr>
          <w:rFonts w:ascii="Times New Roman" w:hAnsi="Times New Roman"/>
          <w:sz w:val="24"/>
          <w:szCs w:val="24"/>
        </w:rPr>
      </w:pPr>
      <w:r w:rsidRPr="00250933">
        <w:rPr>
          <w:rFonts w:ascii="Times New Roman" w:hAnsi="Times New Roman"/>
          <w:sz w:val="24"/>
          <w:szCs w:val="24"/>
        </w:rPr>
        <w:t xml:space="preserve">Objednatel je oprávněn právo z bankovní záruky uplatnit zejména v případě, kdy zhotovitel neuhradí způsobenou škodu či smluvní pokutu či neodstraní reklamované vady a nedodělky dle ustanovení smlouvy, tak jak jsou záruční podmínky a odpovědnost za vady dohodnuty v čl. VII. </w:t>
      </w:r>
      <w:r w:rsidR="004635C3">
        <w:rPr>
          <w:rFonts w:ascii="Times New Roman" w:hAnsi="Times New Roman"/>
          <w:sz w:val="24"/>
          <w:szCs w:val="24"/>
        </w:rPr>
        <w:t>t</w:t>
      </w:r>
      <w:r w:rsidRPr="00250933">
        <w:rPr>
          <w:rFonts w:ascii="Times New Roman" w:hAnsi="Times New Roman"/>
          <w:sz w:val="24"/>
          <w:szCs w:val="24"/>
        </w:rPr>
        <w:t xml:space="preserve">éto smlouvy. Prostředky zajištěné bankovní zárukou je objednatel oprávněn využít k uspokojení jakéhokoliv neuspokojeného závazku zhotovitele vůči objednateli, který vyplývá ze smlouvy o dílo. </w:t>
      </w:r>
    </w:p>
    <w:p w14:paraId="7F0CDD1E" w14:textId="77777777" w:rsidR="00682AA6" w:rsidRDefault="00682AA6" w:rsidP="00EE6DB7">
      <w:pPr>
        <w:spacing w:line="240" w:lineRule="auto"/>
        <w:contextualSpacing/>
        <w:jc w:val="center"/>
        <w:rPr>
          <w:rFonts w:ascii="Times New Roman" w:eastAsia="Times New Roman" w:hAnsi="Times New Roman"/>
          <w:b/>
          <w:sz w:val="24"/>
          <w:szCs w:val="24"/>
          <w:lang w:eastAsia="cs-CZ"/>
        </w:rPr>
      </w:pPr>
    </w:p>
    <w:p w14:paraId="2B8BC7F4" w14:textId="77777777" w:rsidR="00EE6DB7" w:rsidRPr="00EE6DB7" w:rsidRDefault="00EE6DB7" w:rsidP="00EE6DB7">
      <w:pPr>
        <w:spacing w:line="240" w:lineRule="auto"/>
        <w:contextualSpacing/>
        <w:jc w:val="center"/>
        <w:rPr>
          <w:rFonts w:ascii="Times New Roman" w:eastAsia="Times New Roman" w:hAnsi="Times New Roman"/>
          <w:b/>
          <w:sz w:val="24"/>
          <w:szCs w:val="24"/>
          <w:lang w:eastAsia="cs-CZ"/>
        </w:rPr>
      </w:pPr>
      <w:r w:rsidRPr="00EE6DB7">
        <w:rPr>
          <w:rFonts w:ascii="Times New Roman" w:eastAsia="Times New Roman" w:hAnsi="Times New Roman"/>
          <w:b/>
          <w:sz w:val="24"/>
          <w:szCs w:val="24"/>
          <w:lang w:eastAsia="cs-CZ"/>
        </w:rPr>
        <w:t>XVII.</w:t>
      </w:r>
    </w:p>
    <w:p w14:paraId="2C829F74" w14:textId="77777777" w:rsidR="00EE6DB7" w:rsidRPr="00EE6DB7" w:rsidRDefault="00EE6DB7" w:rsidP="00EE6DB7">
      <w:pPr>
        <w:spacing w:line="240" w:lineRule="auto"/>
        <w:contextualSpacing/>
        <w:jc w:val="center"/>
        <w:rPr>
          <w:rFonts w:ascii="Times New Roman" w:eastAsia="Times New Roman" w:hAnsi="Times New Roman"/>
          <w:b/>
          <w:sz w:val="24"/>
          <w:szCs w:val="24"/>
          <w:lang w:eastAsia="cs-CZ"/>
        </w:rPr>
      </w:pPr>
      <w:r w:rsidRPr="00EE6DB7">
        <w:rPr>
          <w:rFonts w:ascii="Times New Roman" w:eastAsia="Times New Roman" w:hAnsi="Times New Roman"/>
          <w:b/>
          <w:sz w:val="24"/>
          <w:szCs w:val="24"/>
          <w:lang w:eastAsia="cs-CZ"/>
        </w:rPr>
        <w:t>Sociální a environmentální odpovědnost</w:t>
      </w:r>
    </w:p>
    <w:p w14:paraId="2A2BE761" w14:textId="77777777" w:rsidR="00EE6DB7" w:rsidRPr="00EE6DB7" w:rsidRDefault="00EE6DB7" w:rsidP="00EE6DB7">
      <w:pPr>
        <w:spacing w:line="240" w:lineRule="auto"/>
        <w:contextualSpacing/>
        <w:jc w:val="center"/>
        <w:rPr>
          <w:rFonts w:ascii="Times New Roman" w:eastAsia="Times New Roman" w:hAnsi="Times New Roman"/>
          <w:b/>
          <w:sz w:val="24"/>
          <w:szCs w:val="24"/>
          <w:lang w:eastAsia="cs-CZ"/>
        </w:rPr>
      </w:pPr>
    </w:p>
    <w:p w14:paraId="71583D97" w14:textId="77777777" w:rsidR="00EE6DB7" w:rsidRPr="00EE6DB7" w:rsidRDefault="00EE6DB7" w:rsidP="00FE6266">
      <w:pPr>
        <w:numPr>
          <w:ilvl w:val="1"/>
          <w:numId w:val="36"/>
        </w:numPr>
        <w:spacing w:before="120" w:after="0" w:line="240" w:lineRule="auto"/>
        <w:ind w:left="284" w:hanging="710"/>
        <w:contextualSpacing/>
        <w:jc w:val="both"/>
        <w:rPr>
          <w:rFonts w:ascii="Times New Roman" w:hAnsi="Times New Roman"/>
          <w:bCs/>
          <w:sz w:val="24"/>
          <w:szCs w:val="24"/>
        </w:rPr>
      </w:pPr>
      <w:r w:rsidRPr="00EE6DB7">
        <w:rPr>
          <w:rFonts w:ascii="Times New Roman" w:hAnsi="Times New Roman"/>
          <w:bCs/>
          <w:sz w:val="24"/>
          <w:szCs w:val="24"/>
        </w:rPr>
        <w:t>Objednatel požaduje, aby Zhotovitel a jeho poddodavatelé prováděli dílo v souladu s mezinárodními úmluvami týkajících se organizace práce (ILO) přijatými Českou republikou.</w:t>
      </w:r>
    </w:p>
    <w:p w14:paraId="613FC363" w14:textId="77777777" w:rsidR="00EE6DB7" w:rsidRPr="00EE6DB7" w:rsidRDefault="00EE6DB7" w:rsidP="00EE6DB7">
      <w:pPr>
        <w:spacing w:before="120" w:after="0" w:line="240" w:lineRule="auto"/>
        <w:ind w:left="709"/>
        <w:contextualSpacing/>
        <w:jc w:val="both"/>
        <w:rPr>
          <w:rFonts w:ascii="Times New Roman" w:hAnsi="Times New Roman"/>
          <w:bCs/>
          <w:sz w:val="12"/>
          <w:szCs w:val="12"/>
        </w:rPr>
      </w:pPr>
    </w:p>
    <w:p w14:paraId="66379EC7" w14:textId="77777777" w:rsidR="00EE6DB7" w:rsidRPr="00EE6DB7" w:rsidRDefault="00EE6DB7" w:rsidP="00FE6266">
      <w:pPr>
        <w:numPr>
          <w:ilvl w:val="1"/>
          <w:numId w:val="36"/>
        </w:numPr>
        <w:spacing w:before="120" w:after="0" w:line="240" w:lineRule="auto"/>
        <w:ind w:left="284" w:hanging="710"/>
        <w:contextualSpacing/>
        <w:jc w:val="both"/>
        <w:rPr>
          <w:rFonts w:ascii="Times New Roman" w:hAnsi="Times New Roman"/>
          <w:bCs/>
          <w:sz w:val="24"/>
          <w:szCs w:val="24"/>
        </w:rPr>
      </w:pPr>
      <w:r w:rsidRPr="00EE6DB7">
        <w:rPr>
          <w:rFonts w:ascii="Times New Roman" w:hAnsi="Times New Roman"/>
          <w:bCs/>
          <w:sz w:val="24"/>
          <w:szCs w:val="24"/>
        </w:rPr>
        <w:t>Zhotovitel se zavazuje dodržovat minimálně následující základní pracovní standardy:</w:t>
      </w:r>
    </w:p>
    <w:p w14:paraId="7ED3351F" w14:textId="77777777" w:rsidR="00EE6DB7" w:rsidRPr="00EE6DB7" w:rsidRDefault="00EE6DB7" w:rsidP="00FE6266">
      <w:pPr>
        <w:numPr>
          <w:ilvl w:val="0"/>
          <w:numId w:val="35"/>
        </w:numPr>
        <w:autoSpaceDE w:val="0"/>
        <w:autoSpaceDN w:val="0"/>
        <w:spacing w:before="120" w:after="0" w:line="252" w:lineRule="auto"/>
        <w:ind w:left="1418" w:hanging="357"/>
        <w:jc w:val="both"/>
        <w:rPr>
          <w:rFonts w:ascii="Times New Roman" w:hAnsi="Times New Roman"/>
          <w:sz w:val="24"/>
          <w:szCs w:val="24"/>
        </w:rPr>
      </w:pPr>
      <w:r w:rsidRPr="00EE6DB7">
        <w:rPr>
          <w:rFonts w:ascii="Times New Roman" w:hAnsi="Times New Roman"/>
          <w:sz w:val="24"/>
          <w:szCs w:val="24"/>
        </w:rPr>
        <w:t>Úmluva č. 87 o svobodě sdružování a ochraně práva organizovat se</w:t>
      </w:r>
    </w:p>
    <w:p w14:paraId="07A9D7A2"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98 o právu organizovat se a kolektivně vyjednávat</w:t>
      </w:r>
    </w:p>
    <w:p w14:paraId="19C20E96"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29 o nucené práci</w:t>
      </w:r>
    </w:p>
    <w:p w14:paraId="44B654D4"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105 o odstranění nucené práce</w:t>
      </w:r>
    </w:p>
    <w:p w14:paraId="21E115AB"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138 o minimálním věku</w:t>
      </w:r>
    </w:p>
    <w:p w14:paraId="530913FE"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182 o nejhorších formách dětské práce</w:t>
      </w:r>
    </w:p>
    <w:p w14:paraId="1E50CD12"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100 o rovnosti v odměňování</w:t>
      </w:r>
    </w:p>
    <w:p w14:paraId="1CD7DE31"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lastRenderedPageBreak/>
        <w:t>Úmluva č. 111 o diskriminaci v zaměstnání a povolání</w:t>
      </w:r>
    </w:p>
    <w:p w14:paraId="2073CF8D" w14:textId="77777777" w:rsidR="00EE6DB7" w:rsidRPr="00EE6DB7" w:rsidRDefault="00EE6DB7" w:rsidP="00FE6266">
      <w:pPr>
        <w:numPr>
          <w:ilvl w:val="0"/>
          <w:numId w:val="35"/>
        </w:numPr>
        <w:autoSpaceDE w:val="0"/>
        <w:autoSpaceDN w:val="0"/>
        <w:spacing w:after="0" w:line="252" w:lineRule="auto"/>
        <w:ind w:left="1418"/>
        <w:jc w:val="both"/>
        <w:rPr>
          <w:rFonts w:ascii="Times New Roman" w:hAnsi="Times New Roman"/>
          <w:sz w:val="24"/>
          <w:szCs w:val="24"/>
        </w:rPr>
      </w:pPr>
      <w:r w:rsidRPr="00EE6DB7">
        <w:rPr>
          <w:rFonts w:ascii="Times New Roman" w:hAnsi="Times New Roman"/>
          <w:sz w:val="24"/>
          <w:szCs w:val="24"/>
        </w:rPr>
        <w:t>Úmluva č. 155 o bezpečnosti a zdraví pracovníků a pracovním prostředí</w:t>
      </w:r>
    </w:p>
    <w:p w14:paraId="15EE0E38" w14:textId="77777777" w:rsidR="00EE6DB7" w:rsidRPr="00EE6DB7" w:rsidRDefault="00EE6DB7" w:rsidP="00EE6DB7">
      <w:pPr>
        <w:autoSpaceDE w:val="0"/>
        <w:autoSpaceDN w:val="0"/>
        <w:spacing w:after="0" w:line="252" w:lineRule="auto"/>
        <w:ind w:left="709"/>
        <w:jc w:val="both"/>
        <w:rPr>
          <w:rFonts w:ascii="Times New Roman" w:hAnsi="Times New Roman"/>
          <w:sz w:val="12"/>
          <w:szCs w:val="12"/>
        </w:rPr>
      </w:pPr>
    </w:p>
    <w:p w14:paraId="00E2BBE9" w14:textId="48F9DDDB" w:rsidR="00EE6DB7" w:rsidRPr="004E1690" w:rsidRDefault="00EE6DB7" w:rsidP="004E1690">
      <w:pPr>
        <w:numPr>
          <w:ilvl w:val="1"/>
          <w:numId w:val="36"/>
        </w:numPr>
        <w:spacing w:before="120" w:after="120" w:line="240" w:lineRule="auto"/>
        <w:ind w:left="284" w:hanging="709"/>
        <w:jc w:val="both"/>
        <w:rPr>
          <w:rFonts w:ascii="Times New Roman" w:hAnsi="Times New Roman"/>
          <w:bCs/>
          <w:sz w:val="24"/>
          <w:szCs w:val="24"/>
        </w:rPr>
      </w:pPr>
      <w:r w:rsidRPr="00EE6DB7">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 v příslušných registrech, jako například v registru pojištěnců ČSSZ. Zhotovitel je dále povinen zajistit, že všechny osoby, které se na plnění zakázky podílejí (a to bez ohledu na to, zda budou činnosti prováděny Zhotovitelem či jeho poddodavateli) budou proškoleny z problematiky BOZP a že jsou vybaveny osobními ochrannými pracovními prostředky dle účinné legislativy.</w:t>
      </w:r>
    </w:p>
    <w:p w14:paraId="254ACDF1" w14:textId="3744C91C" w:rsidR="00EE6DB7" w:rsidRPr="004E1690" w:rsidRDefault="00EE6DB7" w:rsidP="004E1690">
      <w:pPr>
        <w:numPr>
          <w:ilvl w:val="1"/>
          <w:numId w:val="36"/>
        </w:numPr>
        <w:spacing w:before="120" w:after="120" w:line="240" w:lineRule="auto"/>
        <w:ind w:left="284" w:hanging="709"/>
        <w:jc w:val="both"/>
        <w:rPr>
          <w:rFonts w:ascii="Times New Roman" w:hAnsi="Times New Roman"/>
          <w:bCs/>
          <w:sz w:val="24"/>
          <w:szCs w:val="24"/>
        </w:rPr>
      </w:pPr>
      <w:r w:rsidRPr="00EE6DB7">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w:t>
      </w:r>
      <w:r w:rsidR="00006B42">
        <w:rPr>
          <w:rFonts w:ascii="Times New Roman" w:hAnsi="Times New Roman"/>
          <w:bCs/>
          <w:sz w:val="24"/>
          <w:szCs w:val="24"/>
        </w:rPr>
        <w:t xml:space="preserve">č. </w:t>
      </w:r>
      <w:r w:rsidRPr="00EE6DB7">
        <w:rPr>
          <w:rFonts w:ascii="Times New Roman" w:hAnsi="Times New Roman"/>
          <w:bCs/>
          <w:sz w:val="24"/>
          <w:szCs w:val="24"/>
        </w:rPr>
        <w:t xml:space="preserve">262/2006 Sb., zákoník práce. </w:t>
      </w:r>
    </w:p>
    <w:p w14:paraId="41CB5215" w14:textId="77777777" w:rsidR="00EE6DB7" w:rsidRPr="00EE6DB7" w:rsidRDefault="00EE6DB7" w:rsidP="004E1690">
      <w:pPr>
        <w:numPr>
          <w:ilvl w:val="1"/>
          <w:numId w:val="36"/>
        </w:numPr>
        <w:spacing w:before="120" w:after="120" w:line="240" w:lineRule="auto"/>
        <w:ind w:left="284" w:hanging="709"/>
        <w:jc w:val="both"/>
        <w:rPr>
          <w:rFonts w:ascii="Times New Roman" w:hAnsi="Times New Roman"/>
          <w:bCs/>
          <w:sz w:val="24"/>
          <w:szCs w:val="24"/>
        </w:rPr>
      </w:pPr>
      <w:r w:rsidRPr="00EE6DB7">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3018C250" w14:textId="77777777" w:rsidR="00EE6DB7" w:rsidRPr="00EE6DB7" w:rsidRDefault="00EE6DB7" w:rsidP="004E1690">
      <w:pPr>
        <w:numPr>
          <w:ilvl w:val="1"/>
          <w:numId w:val="36"/>
        </w:numPr>
        <w:spacing w:before="120" w:after="120" w:line="240" w:lineRule="auto"/>
        <w:ind w:left="284" w:hanging="709"/>
        <w:jc w:val="both"/>
        <w:rPr>
          <w:rFonts w:ascii="Times New Roman" w:hAnsi="Times New Roman"/>
          <w:bCs/>
          <w:sz w:val="24"/>
          <w:szCs w:val="24"/>
        </w:rPr>
      </w:pPr>
      <w:r w:rsidRPr="00EE6DB7">
        <w:rPr>
          <w:rFonts w:ascii="Times New Roman" w:hAnsi="Times New Roman"/>
          <w:bCs/>
          <w:sz w:val="24"/>
          <w:szCs w:val="24"/>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40E34E94"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sz w:val="24"/>
          <w:szCs w:val="24"/>
        </w:rPr>
      </w:pPr>
      <w:r w:rsidRPr="00EE6DB7">
        <w:rPr>
          <w:rFonts w:ascii="Times New Roman" w:hAnsi="Times New Roman"/>
          <w:sz w:val="24"/>
          <w:szCs w:val="24"/>
        </w:rPr>
        <w:t xml:space="preserve">Dodavatel je povinen předkládat na konci každého čtvrtletí čestné prohlášení, že všechny platby svým poddodavatelům provedl řádně a včas. Zadavatel si vyhrazuje právo ověřit pravdivost poskytnutý informací u jednotlivých poddodavatelů. </w:t>
      </w:r>
    </w:p>
    <w:p w14:paraId="6B4A6399" w14:textId="6F5AF06B"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sz w:val="24"/>
          <w:szCs w:val="24"/>
        </w:rPr>
        <w:t>Objednatel je oprávněn průběžně kontrolovat dodržování povinností Zhotovitele dle odst. 17.3. tohoto článku Smlouvy (a to i přímo u osob podílejících se na plnění zakázky), přičemž Zhotovitel je povinen tuto kontrolu umožnit, strpět a poskytnout Objednateli nezbytnou součinnost k jejímu provedení.</w:t>
      </w:r>
    </w:p>
    <w:p w14:paraId="1FDBCAA3"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17.3. tohoto článku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4DF991FA"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sz w:val="24"/>
          <w:szCs w:val="24"/>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7A61F796"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sz w:val="24"/>
          <w:szCs w:val="24"/>
        </w:rPr>
        <w:t xml:space="preserve">V případě, že Zhotovitel (či jeho poddodavatel) bude v rámci řízení zahájeného dle odst. 17.9. tohoto článku Smlouvy pravomocně uznán vinným ze spáchání přestupku, správního deliktu či jiného obdobného protiprávního jednání, je Zhotovitel povinen přijmout nápravná </w:t>
      </w:r>
      <w:r w:rsidRPr="00EE6DB7">
        <w:rPr>
          <w:rFonts w:ascii="Times New Roman" w:hAnsi="Times New Roman"/>
          <w:sz w:val="24"/>
          <w:szCs w:val="24"/>
        </w:rPr>
        <w:lastRenderedPageBreak/>
        <w:t>opatření a o těchto, včetně jejich realizace, písemně informovat Objednatele, a to v přiměřené lhůtě stanovené po dohodě s Objednatelem.</w:t>
      </w:r>
    </w:p>
    <w:p w14:paraId="1B64388B" w14:textId="77777777" w:rsidR="00EE6DB7" w:rsidRPr="00EE6DB7" w:rsidRDefault="00EE6DB7" w:rsidP="004E1690">
      <w:pPr>
        <w:numPr>
          <w:ilvl w:val="1"/>
          <w:numId w:val="36"/>
        </w:numPr>
        <w:tabs>
          <w:tab w:val="left" w:pos="284"/>
        </w:tabs>
        <w:spacing w:before="120" w:after="0" w:line="240" w:lineRule="auto"/>
        <w:ind w:left="284" w:hanging="709"/>
        <w:jc w:val="both"/>
        <w:rPr>
          <w:rFonts w:ascii="Times New Roman" w:hAnsi="Times New Roman"/>
          <w:bCs/>
          <w:sz w:val="24"/>
          <w:szCs w:val="24"/>
        </w:rPr>
      </w:pPr>
      <w:r w:rsidRPr="00EE6DB7">
        <w:rPr>
          <w:rFonts w:ascii="Times New Roman" w:hAnsi="Times New Roman"/>
          <w:sz w:val="24"/>
          <w:szCs w:val="24"/>
        </w:rPr>
        <w:t>Objednatel je oprávněn požadovat po Dodavateli zaplacení smluvní pokuty ve výši:</w:t>
      </w:r>
    </w:p>
    <w:p w14:paraId="3B6BB759" w14:textId="0F2F51D3" w:rsidR="00DB5CD6" w:rsidRPr="004E1690" w:rsidRDefault="00EE6DB7" w:rsidP="004E1690">
      <w:pPr>
        <w:spacing w:before="120" w:after="120" w:line="240" w:lineRule="auto"/>
        <w:ind w:left="1134"/>
        <w:jc w:val="both"/>
        <w:rPr>
          <w:rFonts w:ascii="Times New Roman" w:eastAsia="Times New Roman" w:hAnsi="Times New Roman"/>
          <w:sz w:val="24"/>
          <w:szCs w:val="24"/>
          <w:lang w:eastAsia="cs-CZ"/>
        </w:rPr>
      </w:pPr>
      <w:r w:rsidRPr="00EE6DB7">
        <w:rPr>
          <w:rFonts w:ascii="Times New Roman" w:eastAsia="Times New Roman" w:hAnsi="Times New Roman"/>
          <w:sz w:val="24"/>
          <w:szCs w:val="24"/>
          <w:lang w:eastAsia="cs-CZ"/>
        </w:rPr>
        <w:t xml:space="preserve">i. </w:t>
      </w:r>
      <w:proofErr w:type="gramStart"/>
      <w:r w:rsidRPr="00EE6DB7">
        <w:rPr>
          <w:rFonts w:ascii="Times New Roman" w:eastAsia="Times New Roman" w:hAnsi="Times New Roman"/>
          <w:sz w:val="24"/>
          <w:szCs w:val="24"/>
          <w:lang w:eastAsia="cs-CZ"/>
        </w:rPr>
        <w:t>10.000,-</w:t>
      </w:r>
      <w:proofErr w:type="gramEnd"/>
      <w:r w:rsidRPr="00EE6DB7">
        <w:rPr>
          <w:rFonts w:ascii="Times New Roman" w:eastAsia="Times New Roman" w:hAnsi="Times New Roman"/>
          <w:sz w:val="24"/>
          <w:szCs w:val="24"/>
          <w:lang w:eastAsia="cs-CZ"/>
        </w:rPr>
        <w:t xml:space="preserve"> Kč v případě, že Dodavatel bude v prodlení s plněním povinnosti oznámit Objednateli zahájení řízení a uvést datum jeho zahájení dle odst. </w:t>
      </w:r>
      <w:r w:rsidR="00480C62">
        <w:rPr>
          <w:rFonts w:ascii="Times New Roman" w:eastAsia="Times New Roman" w:hAnsi="Times New Roman"/>
          <w:sz w:val="24"/>
          <w:szCs w:val="24"/>
          <w:lang w:eastAsia="cs-CZ"/>
        </w:rPr>
        <w:t xml:space="preserve">17.9. </w:t>
      </w:r>
      <w:r w:rsidRPr="00EE6DB7">
        <w:rPr>
          <w:rFonts w:ascii="Times New Roman" w:eastAsia="Times New Roman" w:hAnsi="Times New Roman"/>
          <w:sz w:val="24"/>
          <w:szCs w:val="24"/>
          <w:lang w:eastAsia="cs-CZ"/>
        </w:rPr>
        <w:t xml:space="preserve">Smlouvy; a to vždy za každý jednotlivý případ </w:t>
      </w:r>
      <w:proofErr w:type="gramStart"/>
      <w:r w:rsidRPr="00EE6DB7">
        <w:rPr>
          <w:rFonts w:ascii="Times New Roman" w:eastAsia="Times New Roman" w:hAnsi="Times New Roman"/>
          <w:sz w:val="24"/>
          <w:szCs w:val="24"/>
          <w:lang w:eastAsia="cs-CZ"/>
        </w:rPr>
        <w:t>porušení</w:t>
      </w:r>
      <w:proofErr w:type="gramEnd"/>
      <w:r w:rsidRPr="00EE6DB7">
        <w:rPr>
          <w:rFonts w:ascii="Times New Roman" w:eastAsia="Times New Roman" w:hAnsi="Times New Roman"/>
          <w:sz w:val="24"/>
          <w:szCs w:val="24"/>
          <w:lang w:eastAsia="cs-CZ"/>
        </w:rPr>
        <w:t xml:space="preserve"> a i jen započatý den prodlení</w:t>
      </w:r>
    </w:p>
    <w:p w14:paraId="2E65A9AD" w14:textId="77777777" w:rsidR="00EE6DB7" w:rsidRPr="00EE6DB7" w:rsidRDefault="00EE6DB7" w:rsidP="004E1690">
      <w:pPr>
        <w:spacing w:before="120" w:after="120" w:line="240" w:lineRule="auto"/>
        <w:ind w:left="1134"/>
        <w:jc w:val="both"/>
        <w:rPr>
          <w:rFonts w:ascii="Times New Roman" w:eastAsia="Times New Roman" w:hAnsi="Times New Roman"/>
          <w:sz w:val="24"/>
          <w:szCs w:val="24"/>
          <w:lang w:eastAsia="cs-CZ"/>
        </w:rPr>
      </w:pPr>
      <w:proofErr w:type="spellStart"/>
      <w:r w:rsidRPr="00EE6DB7">
        <w:rPr>
          <w:rFonts w:ascii="Times New Roman" w:eastAsia="Times New Roman" w:hAnsi="Times New Roman"/>
          <w:sz w:val="24"/>
          <w:szCs w:val="24"/>
          <w:lang w:eastAsia="cs-CZ"/>
        </w:rPr>
        <w:t>ii</w:t>
      </w:r>
      <w:proofErr w:type="spellEnd"/>
      <w:r w:rsidRPr="00EE6DB7">
        <w:rPr>
          <w:rFonts w:ascii="Times New Roman" w:eastAsia="Times New Roman" w:hAnsi="Times New Roman"/>
          <w:sz w:val="24"/>
          <w:szCs w:val="24"/>
          <w:lang w:eastAsia="cs-CZ"/>
        </w:rPr>
        <w:t xml:space="preserve">. </w:t>
      </w:r>
      <w:proofErr w:type="gramStart"/>
      <w:r w:rsidRPr="00EE6DB7">
        <w:rPr>
          <w:rFonts w:ascii="Times New Roman" w:eastAsia="Times New Roman" w:hAnsi="Times New Roman"/>
          <w:sz w:val="24"/>
          <w:szCs w:val="24"/>
          <w:lang w:eastAsia="cs-CZ"/>
        </w:rPr>
        <w:t>10.000,-</w:t>
      </w:r>
      <w:proofErr w:type="gramEnd"/>
      <w:r w:rsidRPr="00EE6DB7">
        <w:rPr>
          <w:rFonts w:ascii="Times New Roman" w:eastAsia="Times New Roman" w:hAnsi="Times New Roman"/>
          <w:sz w:val="24"/>
          <w:szCs w:val="24"/>
          <w:lang w:eastAsia="cs-CZ"/>
        </w:rPr>
        <w:t xml:space="preserve"> Kč v případě, že Dodavatel bude v prodlení s plněním povinnosti předložit Objednateli kopii pravomocného rozhodnutí, jímž se řízení končí, a uvést datum právní moci, dle odst. </w:t>
      </w:r>
      <w:r w:rsidR="00480C62">
        <w:rPr>
          <w:rFonts w:ascii="Times New Roman" w:eastAsia="Times New Roman" w:hAnsi="Times New Roman"/>
          <w:sz w:val="24"/>
          <w:szCs w:val="24"/>
          <w:lang w:eastAsia="cs-CZ"/>
        </w:rPr>
        <w:t>17.10.</w:t>
      </w:r>
      <w:r w:rsidRPr="00EE6DB7">
        <w:rPr>
          <w:rFonts w:ascii="Times New Roman" w:eastAsia="Times New Roman" w:hAnsi="Times New Roman"/>
          <w:sz w:val="24"/>
          <w:szCs w:val="24"/>
          <w:lang w:eastAsia="cs-CZ"/>
        </w:rPr>
        <w:t xml:space="preserve"> Smlouvy; a to vždy za každý jednotlivý případ </w:t>
      </w:r>
      <w:proofErr w:type="gramStart"/>
      <w:r w:rsidRPr="00EE6DB7">
        <w:rPr>
          <w:rFonts w:ascii="Times New Roman" w:eastAsia="Times New Roman" w:hAnsi="Times New Roman"/>
          <w:sz w:val="24"/>
          <w:szCs w:val="24"/>
          <w:lang w:eastAsia="cs-CZ"/>
        </w:rPr>
        <w:t>porušení</w:t>
      </w:r>
      <w:proofErr w:type="gramEnd"/>
      <w:r w:rsidRPr="00EE6DB7">
        <w:rPr>
          <w:rFonts w:ascii="Times New Roman" w:eastAsia="Times New Roman" w:hAnsi="Times New Roman"/>
          <w:sz w:val="24"/>
          <w:szCs w:val="24"/>
          <w:lang w:eastAsia="cs-CZ"/>
        </w:rPr>
        <w:t xml:space="preserve"> a i jen započatý den prodlení.</w:t>
      </w:r>
    </w:p>
    <w:p w14:paraId="0D2B0B3F" w14:textId="06B539EF" w:rsidR="00EE6DB7" w:rsidRPr="00EE6DB7" w:rsidRDefault="00EE6DB7" w:rsidP="004E1690">
      <w:pPr>
        <w:numPr>
          <w:ilvl w:val="1"/>
          <w:numId w:val="36"/>
        </w:numPr>
        <w:spacing w:before="120" w:after="120" w:line="240" w:lineRule="auto"/>
        <w:ind w:left="284" w:hanging="709"/>
        <w:jc w:val="both"/>
        <w:rPr>
          <w:rFonts w:ascii="Times New Roman" w:eastAsia="Times New Roman" w:hAnsi="Times New Roman"/>
          <w:sz w:val="24"/>
          <w:szCs w:val="24"/>
          <w:lang w:eastAsia="cs-CZ"/>
        </w:rPr>
      </w:pPr>
      <w:r w:rsidRPr="00EE6DB7">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 v řízení dle odst. 17.9. Smlouvy.</w:t>
      </w:r>
    </w:p>
    <w:p w14:paraId="475B289B" w14:textId="77777777" w:rsidR="00EE6DB7" w:rsidRPr="00EE6DB7" w:rsidRDefault="00EE6DB7" w:rsidP="00DB5CD6">
      <w:pPr>
        <w:numPr>
          <w:ilvl w:val="1"/>
          <w:numId w:val="36"/>
        </w:numPr>
        <w:spacing w:before="120" w:after="0" w:line="240" w:lineRule="auto"/>
        <w:ind w:left="284" w:hanging="710"/>
        <w:jc w:val="both"/>
        <w:rPr>
          <w:rFonts w:ascii="Times New Roman" w:hAnsi="Times New Roman"/>
          <w:bCs/>
          <w:sz w:val="24"/>
          <w:szCs w:val="24"/>
        </w:rPr>
      </w:pPr>
      <w:r w:rsidRPr="00EE6DB7">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2970673C" w14:textId="77777777" w:rsidR="00A54A38" w:rsidRDefault="00A54A38" w:rsidP="00D34862">
      <w:pPr>
        <w:spacing w:before="120" w:after="120" w:line="240" w:lineRule="auto"/>
        <w:contextualSpacing/>
        <w:jc w:val="center"/>
        <w:rPr>
          <w:rFonts w:ascii="Times New Roman" w:eastAsia="Times New Roman" w:hAnsi="Times New Roman"/>
          <w:b/>
          <w:bCs/>
          <w:sz w:val="24"/>
          <w:szCs w:val="24"/>
          <w:lang w:eastAsia="cs-CZ"/>
        </w:rPr>
      </w:pPr>
    </w:p>
    <w:p w14:paraId="7ADEFC61" w14:textId="0C169BEE" w:rsidR="00A54A38" w:rsidRPr="00A52D60" w:rsidRDefault="00A54A38" w:rsidP="00A54A38">
      <w:pPr>
        <w:keepNext/>
        <w:spacing w:before="120" w:after="120" w:line="240" w:lineRule="auto"/>
        <w:contextualSpacing/>
        <w:jc w:val="center"/>
        <w:rPr>
          <w:rFonts w:ascii="Times New Roman" w:eastAsia="Times New Roman" w:hAnsi="Times New Roman"/>
          <w:b/>
          <w:bCs/>
          <w:sz w:val="24"/>
          <w:szCs w:val="24"/>
          <w:lang w:eastAsia="cs-CZ"/>
        </w:rPr>
      </w:pPr>
      <w:bookmarkStart w:id="16" w:name="_Hlk192697383"/>
      <w:r w:rsidRPr="00EC746D">
        <w:rPr>
          <w:rFonts w:ascii="Times New Roman" w:eastAsia="Times New Roman" w:hAnsi="Times New Roman"/>
          <w:b/>
          <w:bCs/>
          <w:sz w:val="24"/>
          <w:szCs w:val="24"/>
          <w:lang w:eastAsia="cs-CZ"/>
        </w:rPr>
        <w:t>XV</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I</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D6EA61A" w14:textId="77777777" w:rsidR="00A54A38" w:rsidRDefault="00A54A38" w:rsidP="00A54A38">
      <w:pPr>
        <w:spacing w:before="120" w:after="120" w:line="240" w:lineRule="auto"/>
        <w:contextualSpacing/>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Vyhrazené změny závazku</w:t>
      </w:r>
    </w:p>
    <w:p w14:paraId="257E2036" w14:textId="5207CC3E" w:rsidR="00A54A38" w:rsidRDefault="00A54A38" w:rsidP="00A54A38">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18</w:t>
      </w:r>
      <w:r w:rsidRPr="00EC746D">
        <w:rPr>
          <w:rFonts w:ascii="Times New Roman" w:hAnsi="Times New Roman"/>
          <w:sz w:val="24"/>
          <w:lang w:eastAsia="cs-CZ"/>
        </w:rPr>
        <w:t>.</w:t>
      </w:r>
      <w:r>
        <w:rPr>
          <w:rFonts w:ascii="Times New Roman" w:hAnsi="Times New Roman"/>
          <w:sz w:val="24"/>
          <w:lang w:eastAsia="cs-CZ"/>
        </w:rPr>
        <w:t>1</w:t>
      </w:r>
      <w:r w:rsidRPr="00EC746D">
        <w:rPr>
          <w:rFonts w:ascii="Times New Roman" w:hAnsi="Times New Roman"/>
          <w:sz w:val="24"/>
          <w:lang w:eastAsia="cs-CZ"/>
        </w:rPr>
        <w:t>.</w:t>
      </w:r>
      <w:r w:rsidRPr="00EC746D">
        <w:rPr>
          <w:rFonts w:ascii="Times New Roman" w:hAnsi="Times New Roman"/>
          <w:sz w:val="24"/>
          <w:lang w:eastAsia="cs-CZ"/>
        </w:rPr>
        <w:tab/>
      </w:r>
      <w:r>
        <w:rPr>
          <w:rFonts w:ascii="Times New Roman" w:hAnsi="Times New Roman"/>
          <w:sz w:val="24"/>
          <w:lang w:eastAsia="cs-CZ"/>
        </w:rPr>
        <w:t>Objednatel</w:t>
      </w:r>
      <w:r w:rsidRPr="005E2F05">
        <w:rPr>
          <w:rFonts w:ascii="Times New Roman" w:hAnsi="Times New Roman"/>
          <w:sz w:val="24"/>
          <w:lang w:eastAsia="cs-CZ"/>
        </w:rPr>
        <w:t xml:space="preserve"> si v souladu s § 100 odst. 2 </w:t>
      </w:r>
      <w:r w:rsidR="00F00E78">
        <w:rPr>
          <w:rFonts w:ascii="Times New Roman" w:hAnsi="Times New Roman"/>
          <w:sz w:val="24"/>
          <w:lang w:eastAsia="cs-CZ"/>
        </w:rPr>
        <w:t>ZZVZ</w:t>
      </w:r>
      <w:r w:rsidRPr="005E2F05">
        <w:rPr>
          <w:rFonts w:ascii="Times New Roman" w:hAnsi="Times New Roman"/>
          <w:sz w:val="24"/>
          <w:lang w:eastAsia="cs-CZ"/>
        </w:rPr>
        <w:t xml:space="preserve"> vyhrazuje právo změnit Zhotovitele v průběhu plnění </w:t>
      </w:r>
      <w:r>
        <w:rPr>
          <w:rFonts w:ascii="Times New Roman" w:hAnsi="Times New Roman"/>
          <w:sz w:val="24"/>
          <w:lang w:eastAsia="cs-CZ"/>
        </w:rPr>
        <w:t>s</w:t>
      </w:r>
      <w:r w:rsidRPr="005E2F05">
        <w:rPr>
          <w:rFonts w:ascii="Times New Roman" w:hAnsi="Times New Roman"/>
          <w:sz w:val="24"/>
          <w:lang w:eastAsia="cs-CZ"/>
        </w:rPr>
        <w:t>mlouvy, a to v případě, že Smlouva bude ukončena některým z dále uvedených způsobů</w:t>
      </w:r>
      <w:r>
        <w:rPr>
          <w:rFonts w:ascii="Times New Roman" w:hAnsi="Times New Roman"/>
          <w:sz w:val="24"/>
          <w:lang w:eastAsia="cs-CZ"/>
        </w:rPr>
        <w:t>:</w:t>
      </w:r>
    </w:p>
    <w:p w14:paraId="72A675CE" w14:textId="15B57029"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r w:rsidR="00554238">
        <w:rPr>
          <w:rFonts w:ascii="Times New Roman" w:hAnsi="Times New Roman"/>
          <w:sz w:val="24"/>
          <w:lang w:eastAsia="cs-CZ"/>
        </w:rPr>
        <w:t>ukončením Smlouvy dle čl. 15.7. této Smlouvy,</w:t>
      </w:r>
    </w:p>
    <w:p w14:paraId="770256E5" w14:textId="48DEA398"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w:t>
      </w:r>
      <w:r w:rsidR="00F00E78">
        <w:rPr>
          <w:rFonts w:ascii="Times New Roman" w:hAnsi="Times New Roman"/>
          <w:sz w:val="24"/>
          <w:lang w:eastAsia="cs-CZ"/>
        </w:rPr>
        <w:t>ZZVZ</w:t>
      </w:r>
      <w:r w:rsidRPr="005E2F05">
        <w:rPr>
          <w:rFonts w:ascii="Times New Roman" w:hAnsi="Times New Roman"/>
          <w:sz w:val="24"/>
          <w:lang w:eastAsia="cs-CZ"/>
        </w:rPr>
        <w:t xml:space="preserve">, </w:t>
      </w:r>
    </w:p>
    <w:p w14:paraId="2FCC8129" w14:textId="7777777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5383C002" w14:textId="79BE8FA1"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w:t>
      </w:r>
      <w:r w:rsidR="00F00E78">
        <w:rPr>
          <w:rFonts w:ascii="Times New Roman" w:hAnsi="Times New Roman"/>
          <w:sz w:val="24"/>
          <w:lang w:eastAsia="cs-CZ"/>
        </w:rPr>
        <w:t>ZZVZ</w:t>
      </w:r>
      <w:r w:rsidRPr="005E2F05">
        <w:rPr>
          <w:rFonts w:ascii="Times New Roman" w:hAnsi="Times New Roman"/>
          <w:sz w:val="24"/>
          <w:lang w:eastAsia="cs-CZ"/>
        </w:rPr>
        <w:t xml:space="preserve">,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mlouvy v plném rozsahu.</w:t>
      </w:r>
    </w:p>
    <w:p w14:paraId="0069FCD3" w14:textId="77777777" w:rsidR="00A54A38" w:rsidRPr="005E2F05" w:rsidRDefault="00A54A38" w:rsidP="007D2342">
      <w:pPr>
        <w:pStyle w:val="Level2"/>
        <w:numPr>
          <w:ilvl w:val="0"/>
          <w:numId w:val="0"/>
        </w:numPr>
        <w:suppressAutoHyphens/>
        <w:spacing w:before="120" w:after="120" w:line="240" w:lineRule="auto"/>
        <w:ind w:left="822" w:hanging="680"/>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7D14D3EF" w14:textId="091E6D5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w:t>
      </w:r>
      <w:r w:rsidR="007D2342">
        <w:rPr>
          <w:rFonts w:ascii="Times New Roman" w:hAnsi="Times New Roman"/>
          <w:sz w:val="24"/>
          <w:lang w:eastAsia="cs-CZ"/>
        </w:rPr>
        <w:t>ZZVZ</w:t>
      </w:r>
      <w:r w:rsidRPr="005E2F05">
        <w:rPr>
          <w:rFonts w:ascii="Times New Roman" w:hAnsi="Times New Roman"/>
          <w:sz w:val="24"/>
          <w:lang w:eastAsia="cs-CZ"/>
        </w:rPr>
        <w:t xml:space="preserve">, a posoudí, zda v nabídce nejsou naplněny povinné důvody pro vyloučení vybraného dodavatele dle § 48 </w:t>
      </w:r>
      <w:r w:rsidR="007D2342">
        <w:rPr>
          <w:rFonts w:ascii="Times New Roman" w:hAnsi="Times New Roman"/>
          <w:sz w:val="24"/>
          <w:lang w:eastAsia="cs-CZ"/>
        </w:rPr>
        <w:t>ZZVZ</w:t>
      </w:r>
      <w:r w:rsidRPr="005E2F05">
        <w:rPr>
          <w:rFonts w:ascii="Times New Roman" w:hAnsi="Times New Roman"/>
          <w:sz w:val="24"/>
          <w:lang w:eastAsia="cs-CZ"/>
        </w:rPr>
        <w:t xml:space="preserve">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23137B41" w14:textId="7777777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w:t>
      </w:r>
      <w:r w:rsidRPr="005E2F05">
        <w:rPr>
          <w:rFonts w:ascii="Times New Roman" w:hAnsi="Times New Roman"/>
          <w:sz w:val="24"/>
          <w:lang w:eastAsia="cs-CZ"/>
        </w:rPr>
        <w:lastRenderedPageBreak/>
        <w:t xml:space="preserve">Objednatel oslovit dalšího účastníka, který se při hodnocení nabídek v zadávacím řízení umístil jako další v pořadí. Tento postup může být opakován až k účastníkovi, který se umístil jako poslední v pořadí. </w:t>
      </w:r>
    </w:p>
    <w:p w14:paraId="3D6C1F0A" w14:textId="77777777" w:rsidR="00A54A38" w:rsidRPr="005E2F05" w:rsidRDefault="00A54A38" w:rsidP="00D13DFE">
      <w:pPr>
        <w:pStyle w:val="Level2"/>
        <w:numPr>
          <w:ilvl w:val="0"/>
          <w:numId w:val="0"/>
        </w:numPr>
        <w:suppressAutoHyphens/>
        <w:spacing w:before="120" w:after="120" w:line="240" w:lineRule="auto"/>
        <w:ind w:left="142"/>
        <w:rPr>
          <w:rFonts w:ascii="Times New Roman" w:hAnsi="Times New Roman"/>
          <w:sz w:val="24"/>
          <w:lang w:eastAsia="cs-CZ"/>
        </w:rPr>
      </w:pPr>
      <w:r w:rsidRPr="005E2F05">
        <w:rPr>
          <w:rFonts w:ascii="Times New Roman" w:hAnsi="Times New Roman"/>
          <w:sz w:val="24"/>
          <w:lang w:eastAsia="cs-CZ"/>
        </w:rPr>
        <w:t xml:space="preserve">Změna Zhotovitele v případě společné účasti dodavatelů </w:t>
      </w:r>
    </w:p>
    <w:p w14:paraId="77EFA5D6" w14:textId="6815B3BD"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w:t>
      </w:r>
      <w:r w:rsidR="00A33170">
        <w:rPr>
          <w:rFonts w:ascii="Times New Roman" w:hAnsi="Times New Roman"/>
          <w:sz w:val="24"/>
          <w:lang w:eastAsia="cs-CZ"/>
        </w:rPr>
        <w:t>ZZVZ</w:t>
      </w:r>
      <w:r w:rsidRPr="005E2F05">
        <w:rPr>
          <w:rFonts w:ascii="Times New Roman" w:hAnsi="Times New Roman"/>
          <w:sz w:val="24"/>
          <w:lang w:eastAsia="cs-CZ"/>
        </w:rPr>
        <w:t xml:space="preserve">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3FB9EF77" w14:textId="7777777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5B247149" w14:textId="77777777" w:rsidR="00A54A38" w:rsidRPr="005E2F05" w:rsidRDefault="00A54A38" w:rsidP="00A54A38">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201ADB2F" w14:textId="77777777" w:rsidR="00A54A38" w:rsidRPr="005E2F05" w:rsidRDefault="00A54A38" w:rsidP="00A33170">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41574F80" w14:textId="77777777" w:rsidR="00A54A38" w:rsidRPr="005E2F05" w:rsidRDefault="00A54A38" w:rsidP="00A33170">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4D91A888" w14:textId="77777777" w:rsidR="00A54A38" w:rsidRPr="005E2F05" w:rsidRDefault="00A54A38" w:rsidP="00A33170">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67FB4ABC" w14:textId="77777777" w:rsidR="00A54A38" w:rsidRPr="005E2F05" w:rsidRDefault="00A54A38" w:rsidP="00A33170">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14:paraId="2E6F0CA1" w14:textId="77777777" w:rsidR="00A54A38" w:rsidRDefault="00A54A38" w:rsidP="00A33170">
      <w:pPr>
        <w:pStyle w:val="Level2"/>
        <w:numPr>
          <w:ilvl w:val="0"/>
          <w:numId w:val="0"/>
        </w:numPr>
        <w:suppressAutoHyphens/>
        <w:spacing w:before="120" w:after="120" w:line="240" w:lineRule="auto"/>
        <w:ind w:left="284"/>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bookmarkEnd w:id="16"/>
    <w:p w14:paraId="3C179C8C" w14:textId="77777777" w:rsidR="00A54A38" w:rsidRDefault="00A54A38" w:rsidP="00D34862">
      <w:pPr>
        <w:spacing w:before="120" w:after="120" w:line="240" w:lineRule="auto"/>
        <w:contextualSpacing/>
        <w:jc w:val="center"/>
        <w:rPr>
          <w:rFonts w:ascii="Times New Roman" w:eastAsia="Times New Roman" w:hAnsi="Times New Roman"/>
          <w:b/>
          <w:bCs/>
          <w:sz w:val="24"/>
          <w:szCs w:val="24"/>
          <w:lang w:eastAsia="cs-CZ"/>
        </w:rPr>
      </w:pPr>
    </w:p>
    <w:p w14:paraId="571A829C" w14:textId="12D31EF3" w:rsidR="00500182" w:rsidRDefault="00FF33E7" w:rsidP="00D34862">
      <w:pPr>
        <w:spacing w:before="120" w:after="120" w:line="240" w:lineRule="auto"/>
        <w:contextualSpacing/>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X</w:t>
      </w:r>
      <w:r w:rsidR="00A54A38">
        <w:rPr>
          <w:rFonts w:ascii="Times New Roman" w:eastAsia="Times New Roman" w:hAnsi="Times New Roman"/>
          <w:b/>
          <w:bCs/>
          <w:sz w:val="24"/>
          <w:szCs w:val="24"/>
          <w:lang w:eastAsia="cs-CZ"/>
        </w:rPr>
        <w:t>IX</w:t>
      </w:r>
      <w:r>
        <w:rPr>
          <w:rFonts w:ascii="Times New Roman" w:eastAsia="Times New Roman" w:hAnsi="Times New Roman"/>
          <w:b/>
          <w:bCs/>
          <w:sz w:val="24"/>
          <w:szCs w:val="24"/>
          <w:lang w:eastAsia="cs-CZ"/>
        </w:rPr>
        <w:t>.</w:t>
      </w:r>
    </w:p>
    <w:p w14:paraId="2F117C75"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4CE057F0" w14:textId="50CFAB66" w:rsidR="00030D12"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.1.</w:t>
      </w:r>
      <w:r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 a účinnosti dnem zveřejnění v informačním systému registru smluv na Portále veřejné správy dle zákona č. 340/2015 Sb., o registru smluv. Tato smlouva bude v plném rozsahu uveřejněna v informačním systému registru smluv na Portále veřejné správy dle zákona č. 340/2015 Sb., o registru smluv.</w:t>
      </w:r>
    </w:p>
    <w:p w14:paraId="559A7E4F" w14:textId="49EF596C" w:rsidR="00030D12" w:rsidRPr="00EC746D" w:rsidRDefault="00FF33E7" w:rsidP="00DB5CD6">
      <w:pPr>
        <w:pStyle w:val="Level2"/>
        <w:numPr>
          <w:ilvl w:val="0"/>
          <w:numId w:val="0"/>
        </w:numPr>
        <w:suppressAutoHyphens/>
        <w:spacing w:before="120" w:after="120" w:line="240" w:lineRule="auto"/>
        <w:ind w:left="284" w:hanging="710"/>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22EC7AA9" w14:textId="7E465740" w:rsidR="00030D12" w:rsidRPr="00EC746D" w:rsidRDefault="00FF33E7"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652A76B1" w14:textId="4AADCCD1" w:rsidR="00030D12"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.4.</w:t>
      </w:r>
      <w:r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29184137" w14:textId="08974778" w:rsidR="00030D12" w:rsidRPr="00EC746D" w:rsidRDefault="00030D12" w:rsidP="00DB5CD6">
      <w:pPr>
        <w:pStyle w:val="Level2"/>
        <w:numPr>
          <w:ilvl w:val="0"/>
          <w:numId w:val="0"/>
        </w:numPr>
        <w:suppressAutoHyphens/>
        <w:spacing w:before="120" w:after="120" w:line="240" w:lineRule="auto"/>
        <w:ind w:left="284" w:hanging="710"/>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228A9773" w14:textId="6D5B033A" w:rsidR="00030D12"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lastRenderedPageBreak/>
        <w:t>1</w:t>
      </w:r>
      <w:r w:rsidR="00A54A38">
        <w:rPr>
          <w:rFonts w:ascii="Times New Roman" w:hAnsi="Times New Roman"/>
          <w:sz w:val="24"/>
          <w:lang w:eastAsia="cs-CZ"/>
        </w:rPr>
        <w:t>9</w:t>
      </w:r>
      <w:r w:rsidRPr="00EC746D">
        <w:rPr>
          <w:rFonts w:ascii="Times New Roman" w:hAnsi="Times New Roman"/>
          <w:sz w:val="24"/>
          <w:lang w:eastAsia="cs-CZ"/>
        </w:rPr>
        <w:t>.6.</w:t>
      </w:r>
      <w:r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 a vážné vůle</w:t>
      </w:r>
      <w:r w:rsidR="004635C3">
        <w:rPr>
          <w:rFonts w:ascii="Times New Roman" w:hAnsi="Times New Roman"/>
          <w:sz w:val="24"/>
          <w:lang w:eastAsia="cs-CZ"/>
        </w:rPr>
        <w:t>,</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39E0E0A8" w14:textId="21B2643D" w:rsidR="00030D12"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.7.</w:t>
      </w:r>
      <w:r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 o svobodném přístupu i informacím.</w:t>
      </w:r>
    </w:p>
    <w:p w14:paraId="03176A9F" w14:textId="53BC49E8" w:rsidR="00662FF1"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.8.</w:t>
      </w:r>
      <w:r w:rsidRPr="00EC746D">
        <w:rPr>
          <w:rFonts w:ascii="Times New Roman" w:hAnsi="Times New Roman"/>
          <w:sz w:val="24"/>
          <w:lang w:eastAsia="cs-CZ"/>
        </w:rPr>
        <w:tab/>
      </w:r>
      <w:r w:rsidR="000B1627" w:rsidRPr="00EC746D">
        <w:rPr>
          <w:rFonts w:ascii="Times New Roman" w:hAnsi="Times New Roman"/>
          <w:sz w:val="24"/>
          <w:lang w:eastAsia="cs-CZ"/>
        </w:rPr>
        <w:t xml:space="preserve">Svým podpisem souhlasí zhotovitel se zveřejněním smlouvy na internetových stránkách objednatele a zároveň bere na vědomí, že znění smlouvy, včetně příloh podléhá zákonu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k informacím, v platném znění.</w:t>
      </w:r>
    </w:p>
    <w:p w14:paraId="34620438" w14:textId="4AB8FFC7" w:rsidR="00662FF1" w:rsidRPr="00EC746D" w:rsidRDefault="000D4D40" w:rsidP="00DB5CD6">
      <w:pPr>
        <w:pStyle w:val="Level2"/>
        <w:numPr>
          <w:ilvl w:val="0"/>
          <w:numId w:val="0"/>
        </w:numPr>
        <w:suppressAutoHyphens/>
        <w:spacing w:before="120" w:after="120" w:line="240" w:lineRule="auto"/>
        <w:ind w:left="284" w:hanging="710"/>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.9.</w:t>
      </w:r>
      <w:r w:rsidRPr="00EC746D">
        <w:rPr>
          <w:rFonts w:ascii="Times New Roman" w:hAnsi="Times New Roman"/>
          <w:sz w:val="24"/>
          <w:lang w:eastAsia="cs-CZ"/>
        </w:rPr>
        <w:tab/>
      </w:r>
      <w:r w:rsidR="000B1627" w:rsidRPr="00EC746D">
        <w:rPr>
          <w:rFonts w:ascii="Times New Roman" w:hAnsi="Times New Roman"/>
          <w:sz w:val="24"/>
          <w:lang w:eastAsia="cs-CZ"/>
        </w:rPr>
        <w:t>Smluvní strany souhlasí s tím, aby tato Smlouva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2F48A380" w14:textId="363944B8" w:rsidR="00662FF1" w:rsidRPr="00EC746D" w:rsidRDefault="00662FF1"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 v 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 svobodném přístupu k</w:t>
      </w:r>
      <w:r w:rsidRPr="00EC746D">
        <w:rPr>
          <w:rFonts w:ascii="Times New Roman" w:hAnsi="Times New Roman"/>
          <w:sz w:val="24"/>
          <w:lang w:eastAsia="cs-CZ"/>
        </w:rPr>
        <w:t> </w:t>
      </w:r>
      <w:r w:rsidR="000B1627" w:rsidRPr="00EC746D">
        <w:rPr>
          <w:rFonts w:ascii="Times New Roman" w:hAnsi="Times New Roman"/>
          <w:sz w:val="24"/>
          <w:lang w:eastAsia="cs-CZ"/>
        </w:rPr>
        <w:t>informacím</w:t>
      </w:r>
      <w:r w:rsidRPr="00EC746D">
        <w:rPr>
          <w:rFonts w:ascii="Times New Roman" w:hAnsi="Times New Roman"/>
          <w:sz w:val="24"/>
          <w:lang w:eastAsia="cs-CZ"/>
        </w:rPr>
        <w:t>.</w:t>
      </w:r>
    </w:p>
    <w:p w14:paraId="10B5371A" w14:textId="4E0E0F00" w:rsidR="00F4292D" w:rsidRPr="00EC746D" w:rsidRDefault="00F4292D"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Pr="00EC746D">
        <w:rPr>
          <w:rFonts w:ascii="Times New Roman" w:hAnsi="Times New Roman"/>
          <w:sz w:val="24"/>
          <w:lang w:eastAsia="cs-CZ"/>
        </w:rPr>
        <w:t>.11.</w:t>
      </w:r>
      <w:r w:rsidR="000D4D40" w:rsidRPr="00EC746D">
        <w:rPr>
          <w:rFonts w:ascii="Times New Roman" w:hAnsi="Times New Roman"/>
          <w:sz w:val="24"/>
          <w:lang w:eastAsia="cs-CZ"/>
        </w:rPr>
        <w:tab/>
      </w:r>
      <w:r w:rsidRPr="00EC746D">
        <w:rPr>
          <w:rFonts w:ascii="Times New Roman" w:hAnsi="Times New Roman"/>
          <w:sz w:val="24"/>
          <w:lang w:eastAsia="cs-CZ"/>
        </w:rPr>
        <w:t>Nedílnou součástí této smlouvy jsou:</w:t>
      </w:r>
    </w:p>
    <w:p w14:paraId="130F8C82" w14:textId="77777777" w:rsidR="00FC0C17" w:rsidRDefault="00FC0C17" w:rsidP="00FC0C17">
      <w:pPr>
        <w:pStyle w:val="Level2"/>
        <w:numPr>
          <w:ilvl w:val="0"/>
          <w:numId w:val="4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Pr="00EC746D">
        <w:rPr>
          <w:rFonts w:ascii="Times New Roman" w:hAnsi="Times New Roman"/>
          <w:sz w:val="24"/>
          <w:lang w:eastAsia="cs-CZ"/>
        </w:rPr>
        <w:t xml:space="preserve">oložkový rozpočet zhotovitele </w:t>
      </w:r>
    </w:p>
    <w:p w14:paraId="568E0335" w14:textId="31B4CB15" w:rsidR="00FC0C17" w:rsidRPr="008C78CD" w:rsidRDefault="00FC0C17" w:rsidP="00FC0C17">
      <w:pPr>
        <w:pStyle w:val="Level2"/>
        <w:numPr>
          <w:ilvl w:val="0"/>
          <w:numId w:val="4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Závazný časový</w:t>
      </w:r>
      <w:r w:rsidR="00A54A38">
        <w:rPr>
          <w:rFonts w:ascii="Times New Roman" w:hAnsi="Times New Roman"/>
          <w:sz w:val="24"/>
          <w:lang w:eastAsia="cs-CZ"/>
        </w:rPr>
        <w:t xml:space="preserve"> </w:t>
      </w:r>
      <w:r>
        <w:rPr>
          <w:rFonts w:ascii="Times New Roman" w:hAnsi="Times New Roman"/>
          <w:sz w:val="24"/>
          <w:lang w:eastAsia="cs-CZ"/>
        </w:rPr>
        <w:t>harmonogram</w:t>
      </w:r>
      <w:r w:rsidRPr="00EC746D">
        <w:rPr>
          <w:rFonts w:ascii="Times New Roman" w:hAnsi="Times New Roman"/>
          <w:sz w:val="24"/>
          <w:lang w:eastAsia="cs-CZ"/>
        </w:rPr>
        <w:t xml:space="preserve"> postupu prací</w:t>
      </w:r>
      <w:r>
        <w:rPr>
          <w:rFonts w:ascii="Times New Roman" w:hAnsi="Times New Roman"/>
          <w:sz w:val="24"/>
          <w:lang w:eastAsia="cs-CZ"/>
        </w:rPr>
        <w:t xml:space="preserve"> s přesným určením kalendářního týdne zahájení prací</w:t>
      </w:r>
    </w:p>
    <w:p w14:paraId="211DF9FF" w14:textId="77777777" w:rsidR="00FC0C17" w:rsidRDefault="00FC0C17" w:rsidP="00FC0C17">
      <w:pPr>
        <w:pStyle w:val="Level2"/>
        <w:numPr>
          <w:ilvl w:val="0"/>
          <w:numId w:val="4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S</w:t>
      </w:r>
      <w:r w:rsidRPr="00EC746D">
        <w:rPr>
          <w:rFonts w:ascii="Times New Roman" w:hAnsi="Times New Roman"/>
          <w:sz w:val="24"/>
          <w:lang w:eastAsia="cs-CZ"/>
        </w:rPr>
        <w:t>eznam poddodavatelů</w:t>
      </w:r>
      <w:r>
        <w:rPr>
          <w:rFonts w:ascii="Times New Roman" w:hAnsi="Times New Roman"/>
          <w:sz w:val="24"/>
          <w:lang w:eastAsia="cs-CZ"/>
        </w:rPr>
        <w:t xml:space="preserve"> </w:t>
      </w:r>
    </w:p>
    <w:p w14:paraId="77DCBCD6" w14:textId="7FDFA729" w:rsidR="0064114C" w:rsidRPr="00EC746D" w:rsidRDefault="00662FF1" w:rsidP="0064114C">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sidRPr="00EC746D">
        <w:rPr>
          <w:rFonts w:ascii="Times New Roman" w:hAnsi="Times New Roman"/>
          <w:sz w:val="24"/>
          <w:lang w:eastAsia="cs-CZ"/>
        </w:rPr>
        <w:t>1</w:t>
      </w:r>
      <w:r w:rsidR="00A54A38">
        <w:rPr>
          <w:rFonts w:ascii="Times New Roman" w:hAnsi="Times New Roman"/>
          <w:sz w:val="24"/>
          <w:lang w:eastAsia="cs-CZ"/>
        </w:rPr>
        <w:t>9</w:t>
      </w:r>
      <w:r w:rsidR="008035ED" w:rsidRPr="00EC746D">
        <w:rPr>
          <w:rFonts w:ascii="Times New Roman" w:hAnsi="Times New Roman"/>
          <w:sz w:val="24"/>
          <w:lang w:eastAsia="cs-CZ"/>
        </w:rPr>
        <w:t>.1</w:t>
      </w:r>
      <w:r w:rsidR="00F4292D" w:rsidRPr="00EC746D">
        <w:rPr>
          <w:rFonts w:ascii="Times New Roman" w:hAnsi="Times New Roman"/>
          <w:sz w:val="24"/>
          <w:lang w:eastAsia="cs-CZ"/>
        </w:rPr>
        <w:t>2</w:t>
      </w:r>
      <w:r w:rsidR="008035ED" w:rsidRPr="00EC746D">
        <w:rPr>
          <w:rFonts w:ascii="Times New Roman" w:hAnsi="Times New Roman"/>
          <w:sz w:val="24"/>
          <w:lang w:eastAsia="cs-CZ"/>
        </w:rPr>
        <w:t>.</w:t>
      </w:r>
      <w:r w:rsidR="000D4D40" w:rsidRPr="00EC746D">
        <w:rPr>
          <w:rFonts w:ascii="Times New Roman" w:hAnsi="Times New Roman"/>
          <w:sz w:val="24"/>
          <w:lang w:eastAsia="cs-CZ"/>
        </w:rPr>
        <w:tab/>
      </w:r>
      <w:r w:rsidR="0064114C" w:rsidRPr="00EC746D">
        <w:rPr>
          <w:rFonts w:ascii="Times New Roman" w:eastAsia="Times New Roman" w:hAnsi="Times New Roman"/>
          <w:sz w:val="24"/>
          <w:szCs w:val="24"/>
          <w:lang w:eastAsia="cs-CZ"/>
        </w:rPr>
        <w:t xml:space="preserve">Tato smlouva byla schválena Radou města Bílina dne </w:t>
      </w:r>
      <w:r w:rsidR="0064114C" w:rsidRPr="00B378EE">
        <w:rPr>
          <w:rFonts w:ascii="Times New Roman" w:eastAsia="Times New Roman" w:hAnsi="Times New Roman"/>
          <w:sz w:val="24"/>
          <w:szCs w:val="24"/>
          <w:highlight w:val="green"/>
          <w:lang w:eastAsia="cs-CZ"/>
        </w:rPr>
        <w:t>………………</w:t>
      </w:r>
      <w:proofErr w:type="gramStart"/>
      <w:r w:rsidR="0064114C" w:rsidRPr="00B378EE">
        <w:rPr>
          <w:rFonts w:ascii="Times New Roman" w:eastAsia="Times New Roman" w:hAnsi="Times New Roman"/>
          <w:sz w:val="24"/>
          <w:szCs w:val="24"/>
          <w:highlight w:val="green"/>
          <w:lang w:eastAsia="cs-CZ"/>
        </w:rPr>
        <w:t>…….</w:t>
      </w:r>
      <w:proofErr w:type="gramEnd"/>
      <w:r w:rsidR="0064114C" w:rsidRPr="00EC746D">
        <w:rPr>
          <w:rFonts w:ascii="Times New Roman" w:eastAsia="Times New Roman" w:hAnsi="Times New Roman"/>
          <w:sz w:val="24"/>
          <w:szCs w:val="24"/>
          <w:lang w:eastAsia="cs-CZ"/>
        </w:rPr>
        <w:t xml:space="preserve">, č. usnesení </w:t>
      </w:r>
      <w:r w:rsidR="0064114C" w:rsidRPr="00B378EE">
        <w:rPr>
          <w:rFonts w:ascii="Times New Roman" w:eastAsia="Times New Roman" w:hAnsi="Times New Roman"/>
          <w:sz w:val="24"/>
          <w:szCs w:val="24"/>
          <w:highlight w:val="green"/>
          <w:lang w:eastAsia="cs-CZ"/>
        </w:rPr>
        <w:t>….</w:t>
      </w:r>
    </w:p>
    <w:p w14:paraId="6A4556C0" w14:textId="77777777" w:rsidR="0064114C" w:rsidRPr="00EC746D" w:rsidRDefault="0064114C" w:rsidP="0064114C">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011DEB15" w14:textId="77777777" w:rsidR="0064114C" w:rsidRPr="00EC746D" w:rsidRDefault="0064114C" w:rsidP="0064114C">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Pr>
          <w:rFonts w:ascii="Times New Roman" w:hAnsi="Times New Roman"/>
          <w:sz w:val="24"/>
          <w:szCs w:val="24"/>
        </w:rPr>
        <w:t> </w:t>
      </w:r>
      <w:r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xml:space="preserve">, dne </w:t>
      </w:r>
    </w:p>
    <w:p w14:paraId="73D0243F" w14:textId="77777777" w:rsidR="0064114C" w:rsidRPr="00EC746D" w:rsidRDefault="0064114C" w:rsidP="0064114C">
      <w:pPr>
        <w:spacing w:before="120" w:after="120" w:line="240" w:lineRule="auto"/>
        <w:ind w:firstLine="708"/>
        <w:jc w:val="both"/>
        <w:rPr>
          <w:rFonts w:ascii="Times New Roman" w:hAnsi="Times New Roman"/>
          <w:sz w:val="24"/>
          <w:szCs w:val="24"/>
        </w:rPr>
      </w:pPr>
    </w:p>
    <w:p w14:paraId="130B77C2" w14:textId="77777777" w:rsidR="0064114C" w:rsidRPr="00EC746D" w:rsidRDefault="0064114C" w:rsidP="0064114C">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Pr="00F524B2">
        <w:rPr>
          <w:rFonts w:ascii="Times New Roman" w:eastAsia="Times New Roman" w:hAnsi="Times New Roman"/>
          <w:sz w:val="24"/>
          <w:szCs w:val="24"/>
          <w:highlight w:val="yellow"/>
          <w:lang w:eastAsia="cs-CZ"/>
        </w:rPr>
        <w:t>…………………….</w:t>
      </w:r>
    </w:p>
    <w:p w14:paraId="39FDF7A9" w14:textId="77777777" w:rsidR="0064114C" w:rsidRPr="00EC746D" w:rsidRDefault="0064114C" w:rsidP="0064114C">
      <w:pPr>
        <w:spacing w:before="120" w:after="120" w:line="240" w:lineRule="auto"/>
        <w:ind w:firstLine="708"/>
        <w:jc w:val="both"/>
        <w:rPr>
          <w:rFonts w:ascii="Times New Roman" w:hAnsi="Times New Roman"/>
          <w:sz w:val="24"/>
          <w:szCs w:val="24"/>
        </w:rPr>
      </w:pPr>
    </w:p>
    <w:p w14:paraId="5F12F259" w14:textId="77777777" w:rsidR="0064114C" w:rsidRPr="00050495" w:rsidRDefault="0064114C" w:rsidP="0064114C">
      <w:pPr>
        <w:tabs>
          <w:tab w:val="left" w:pos="6237"/>
        </w:tabs>
        <w:spacing w:before="120" w:after="120" w:line="240" w:lineRule="auto"/>
        <w:ind w:firstLine="708"/>
        <w:jc w:val="both"/>
        <w:rPr>
          <w:rFonts w:ascii="Times New Roman" w:hAnsi="Times New Roman"/>
          <w:sz w:val="24"/>
          <w:szCs w:val="24"/>
        </w:rPr>
      </w:pPr>
      <w:r w:rsidRPr="00050495">
        <w:rPr>
          <w:rFonts w:ascii="Times New Roman" w:hAnsi="Times New Roman"/>
          <w:sz w:val="24"/>
          <w:szCs w:val="24"/>
        </w:rPr>
        <w:t>_____________________________</w:t>
      </w:r>
      <w:r w:rsidRPr="00050495">
        <w:rPr>
          <w:rFonts w:ascii="Times New Roman" w:hAnsi="Times New Roman"/>
          <w:sz w:val="24"/>
          <w:szCs w:val="24"/>
        </w:rPr>
        <w:tab/>
        <w:t>_____________________</w:t>
      </w:r>
    </w:p>
    <w:p w14:paraId="74E82602" w14:textId="4F00A329" w:rsidR="0064114C" w:rsidRPr="00050495" w:rsidRDefault="00050495" w:rsidP="0064114C">
      <w:pPr>
        <w:tabs>
          <w:tab w:val="left" w:pos="6237"/>
        </w:tabs>
        <w:spacing w:after="0" w:line="240" w:lineRule="auto"/>
        <w:ind w:firstLine="709"/>
        <w:jc w:val="both"/>
        <w:rPr>
          <w:rFonts w:ascii="Times New Roman" w:hAnsi="Times New Roman"/>
          <w:sz w:val="24"/>
          <w:szCs w:val="24"/>
        </w:rPr>
      </w:pPr>
      <w:r w:rsidRPr="00050495">
        <w:rPr>
          <w:rFonts w:ascii="Times New Roman" w:hAnsi="Times New Roman"/>
          <w:sz w:val="24"/>
          <w:szCs w:val="24"/>
        </w:rPr>
        <w:t xml:space="preserve">Ing. </w:t>
      </w:r>
      <w:r w:rsidR="00E104A6">
        <w:rPr>
          <w:rFonts w:ascii="Times New Roman" w:hAnsi="Times New Roman"/>
          <w:sz w:val="24"/>
          <w:szCs w:val="24"/>
        </w:rPr>
        <w:t xml:space="preserve">Radek </w:t>
      </w:r>
      <w:proofErr w:type="spellStart"/>
      <w:r w:rsidR="00E104A6">
        <w:rPr>
          <w:rFonts w:ascii="Times New Roman" w:hAnsi="Times New Roman"/>
          <w:sz w:val="24"/>
          <w:szCs w:val="24"/>
        </w:rPr>
        <w:t>Zenker</w:t>
      </w:r>
      <w:proofErr w:type="spellEnd"/>
      <w:r w:rsidR="0064114C" w:rsidRPr="00050495">
        <w:rPr>
          <w:rFonts w:ascii="Times New Roman" w:hAnsi="Times New Roman"/>
          <w:sz w:val="24"/>
          <w:szCs w:val="24"/>
        </w:rPr>
        <w:tab/>
      </w:r>
      <w:r w:rsidR="0064114C" w:rsidRPr="00050495">
        <w:rPr>
          <w:rFonts w:ascii="Times New Roman" w:eastAsia="Times New Roman" w:hAnsi="Times New Roman"/>
          <w:sz w:val="24"/>
          <w:szCs w:val="24"/>
          <w:highlight w:val="yellow"/>
          <w:lang w:eastAsia="cs-CZ"/>
        </w:rPr>
        <w:t>…………………….</w:t>
      </w:r>
    </w:p>
    <w:p w14:paraId="071E4D13" w14:textId="3B430607" w:rsidR="00310CC2" w:rsidRPr="00EC746D" w:rsidRDefault="00E104A6" w:rsidP="00050495">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w:t>
      </w:r>
      <w:r w:rsidR="0064114C" w:rsidRPr="00050495">
        <w:rPr>
          <w:rFonts w:ascii="Times New Roman" w:hAnsi="Times New Roman"/>
          <w:sz w:val="24"/>
          <w:szCs w:val="24"/>
        </w:rPr>
        <w:t>starosta města</w:t>
      </w:r>
      <w:r w:rsidR="0064114C" w:rsidRPr="00050495">
        <w:rPr>
          <w:rFonts w:ascii="Times New Roman" w:hAnsi="Times New Roman"/>
          <w:sz w:val="24"/>
          <w:szCs w:val="24"/>
        </w:rPr>
        <w:tab/>
      </w:r>
      <w:r w:rsidR="0064114C" w:rsidRPr="00050495">
        <w:rPr>
          <w:rFonts w:ascii="Times New Roman" w:eastAsia="Times New Roman" w:hAnsi="Times New Roman"/>
          <w:sz w:val="24"/>
          <w:szCs w:val="24"/>
          <w:highlight w:val="yellow"/>
          <w:lang w:eastAsia="cs-CZ"/>
        </w:rPr>
        <w:t>…………………….</w:t>
      </w:r>
    </w:p>
    <w:sectPr w:rsidR="00310CC2" w:rsidRPr="00EC746D" w:rsidSect="00A87221">
      <w:footerReference w:type="default" r:id="rId11"/>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65D9" w14:textId="77777777" w:rsidR="00542BCD" w:rsidRDefault="00542BCD" w:rsidP="00B41C40">
      <w:pPr>
        <w:spacing w:after="0" w:line="240" w:lineRule="auto"/>
      </w:pPr>
      <w:r>
        <w:separator/>
      </w:r>
    </w:p>
  </w:endnote>
  <w:endnote w:type="continuationSeparator" w:id="0">
    <w:p w14:paraId="5A03D14B" w14:textId="77777777" w:rsidR="00542BCD" w:rsidRDefault="00542BCD"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716342431"/>
      <w:docPartObj>
        <w:docPartGallery w:val="Page Numbers (Bottom of Page)"/>
        <w:docPartUnique/>
      </w:docPartObj>
    </w:sdtPr>
    <w:sdtContent>
      <w:sdt>
        <w:sdtPr>
          <w:rPr>
            <w:rFonts w:ascii="Times New Roman" w:hAnsi="Times New Roman"/>
            <w:sz w:val="20"/>
            <w:szCs w:val="20"/>
          </w:rPr>
          <w:id w:val="1060523212"/>
          <w:docPartObj>
            <w:docPartGallery w:val="Page Numbers (Top of Page)"/>
            <w:docPartUnique/>
          </w:docPartObj>
        </w:sdtPr>
        <w:sdtContent>
          <w:p w14:paraId="3CE14C9B" w14:textId="65EDB4B6" w:rsidR="00C10DAD" w:rsidRPr="00067A6F" w:rsidRDefault="00C10DAD"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E85697">
              <w:rPr>
                <w:rFonts w:ascii="Times New Roman" w:hAnsi="Times New Roman"/>
                <w:b/>
                <w:bCs/>
                <w:noProof/>
                <w:sz w:val="20"/>
                <w:szCs w:val="20"/>
              </w:rPr>
              <w:t>21</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E85697">
              <w:rPr>
                <w:rFonts w:ascii="Times New Roman" w:hAnsi="Times New Roman"/>
                <w:b/>
                <w:bCs/>
                <w:noProof/>
                <w:sz w:val="20"/>
                <w:szCs w:val="20"/>
              </w:rPr>
              <w:t>21</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0E28" w14:textId="77777777" w:rsidR="00542BCD" w:rsidRDefault="00542BCD" w:rsidP="00B41C40">
      <w:pPr>
        <w:spacing w:after="0" w:line="240" w:lineRule="auto"/>
      </w:pPr>
      <w:r>
        <w:separator/>
      </w:r>
    </w:p>
  </w:footnote>
  <w:footnote w:type="continuationSeparator" w:id="0">
    <w:p w14:paraId="5D2D4F31" w14:textId="77777777" w:rsidR="00542BCD" w:rsidRDefault="00542BCD"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64A7E6B"/>
    <w:multiLevelType w:val="hybridMultilevel"/>
    <w:tmpl w:val="4F18BF04"/>
    <w:lvl w:ilvl="0" w:tplc="9DE851F0">
      <w:start w:val="1"/>
      <w:numFmt w:val="ordinal"/>
      <w:lvlText w:val="4.%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6AD572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7"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0F927C47"/>
    <w:multiLevelType w:val="multilevel"/>
    <w:tmpl w:val="F9F2509E"/>
    <w:lvl w:ilvl="0">
      <w:start w:val="16"/>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055FF0"/>
    <w:multiLevelType w:val="multilevel"/>
    <w:tmpl w:val="F5E295DA"/>
    <w:lvl w:ilvl="0">
      <w:start w:val="16"/>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3" w15:restartNumberingAfterBreak="0">
    <w:nsid w:val="14BF2A0B"/>
    <w:multiLevelType w:val="hybridMultilevel"/>
    <w:tmpl w:val="27AC61D4"/>
    <w:lvl w:ilvl="0" w:tplc="02E4439C">
      <w:start w:val="2"/>
      <w:numFmt w:val="decimal"/>
      <w:lvlText w:val="6.%1."/>
      <w:lvlJc w:val="lef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5A4FBD"/>
    <w:multiLevelType w:val="hybridMultilevel"/>
    <w:tmpl w:val="8A3CB97A"/>
    <w:lvl w:ilvl="0" w:tplc="9A9A8570">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4F1BB5"/>
    <w:multiLevelType w:val="multilevel"/>
    <w:tmpl w:val="5344E3A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420"/>
        </w:tabs>
        <w:ind w:left="420" w:hanging="360"/>
      </w:pPr>
      <w:rPr>
        <w:rFonts w:hint="default"/>
        <w:color w:val="auto"/>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B531DB"/>
    <w:multiLevelType w:val="multilevel"/>
    <w:tmpl w:val="79CABFB2"/>
    <w:lvl w:ilvl="0">
      <w:start w:val="1"/>
      <w:numFmt w:val="decimal"/>
      <w:lvlText w:val="%1."/>
      <w:lvlJc w:val="left"/>
      <w:pPr>
        <w:ind w:left="360" w:hanging="360"/>
      </w:p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7DC4EED"/>
    <w:multiLevelType w:val="multilevel"/>
    <w:tmpl w:val="0405001F"/>
    <w:numStyleLink w:val="Styl7"/>
  </w:abstractNum>
  <w:abstractNum w:abstractNumId="23"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4F7888"/>
    <w:multiLevelType w:val="multilevel"/>
    <w:tmpl w:val="F948C4E8"/>
    <w:numStyleLink w:val="Styl4"/>
  </w:abstractNum>
  <w:abstractNum w:abstractNumId="25" w15:restartNumberingAfterBreak="0">
    <w:nsid w:val="385D19FB"/>
    <w:multiLevelType w:val="multilevel"/>
    <w:tmpl w:val="B6CEB4FA"/>
    <w:lvl w:ilvl="0">
      <w:start w:val="6"/>
      <w:numFmt w:val="decimal"/>
      <w:lvlText w:val="%1."/>
      <w:lvlJc w:val="left"/>
      <w:pPr>
        <w:ind w:left="360" w:hanging="360"/>
      </w:pPr>
      <w:rPr>
        <w:rFonts w:hint="default"/>
      </w:rPr>
    </w:lvl>
    <w:lvl w:ilvl="1">
      <w:start w:val="3"/>
      <w:numFmt w:val="decimal"/>
      <w:lvlText w:val="%1.%2."/>
      <w:lvlJc w:val="left"/>
      <w:pPr>
        <w:ind w:left="752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2149EF"/>
    <w:multiLevelType w:val="hybridMultilevel"/>
    <w:tmpl w:val="4F7A5700"/>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7" w15:restartNumberingAfterBreak="0">
    <w:nsid w:val="40250D40"/>
    <w:multiLevelType w:val="multilevel"/>
    <w:tmpl w:val="ABCC2482"/>
    <w:numStyleLink w:val="Styl3"/>
  </w:abstractNum>
  <w:abstractNum w:abstractNumId="28"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AE7059"/>
    <w:multiLevelType w:val="multilevel"/>
    <w:tmpl w:val="EFB8E74E"/>
    <w:lvl w:ilvl="0">
      <w:start w:val="13"/>
      <w:numFmt w:val="decimal"/>
      <w:lvlText w:val="%1."/>
      <w:lvlJc w:val="left"/>
      <w:pPr>
        <w:tabs>
          <w:tab w:val="num" w:pos="480"/>
        </w:tabs>
        <w:ind w:left="480" w:hanging="480"/>
      </w:pPr>
      <w:rPr>
        <w:rFonts w:hint="default"/>
      </w:rPr>
    </w:lvl>
    <w:lvl w:ilvl="1">
      <w:start w:val="1"/>
      <w:numFmt w:val="decimal"/>
      <w:lvlText w:val="17.%2."/>
      <w:lvlJc w:val="left"/>
      <w:pPr>
        <w:tabs>
          <w:tab w:val="num" w:pos="1047"/>
        </w:tabs>
        <w:ind w:left="1047" w:hanging="480"/>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9870E84"/>
    <w:multiLevelType w:val="hybridMultilevel"/>
    <w:tmpl w:val="7668ED4A"/>
    <w:lvl w:ilvl="0" w:tplc="BEA8B45A">
      <w:start w:val="1"/>
      <w:numFmt w:val="upperRoman"/>
      <w:lvlText w:val="%1."/>
      <w:lvlJc w:val="left"/>
      <w:pPr>
        <w:ind w:left="1080" w:hanging="72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1403085"/>
    <w:multiLevelType w:val="hybridMultilevel"/>
    <w:tmpl w:val="3DF8A252"/>
    <w:lvl w:ilvl="0" w:tplc="9DE851F0">
      <w:start w:val="1"/>
      <w:numFmt w:val="ordin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0868F9"/>
    <w:multiLevelType w:val="multilevel"/>
    <w:tmpl w:val="DC0429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9D1765"/>
    <w:multiLevelType w:val="hybridMultilevel"/>
    <w:tmpl w:val="596ACF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61302A"/>
    <w:multiLevelType w:val="multilevel"/>
    <w:tmpl w:val="2B582730"/>
    <w:numStyleLink w:val="Styl1"/>
  </w:abstractNum>
  <w:abstractNum w:abstractNumId="42"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5" w15:restartNumberingAfterBreak="0">
    <w:nsid w:val="6DCA34F7"/>
    <w:multiLevelType w:val="hybridMultilevel"/>
    <w:tmpl w:val="FB905928"/>
    <w:lvl w:ilvl="0" w:tplc="764E12A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7" w15:restartNumberingAfterBreak="0">
    <w:nsid w:val="70D3214F"/>
    <w:multiLevelType w:val="hybridMultilevel"/>
    <w:tmpl w:val="961AEB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DF78C4"/>
    <w:multiLevelType w:val="hybridMultilevel"/>
    <w:tmpl w:val="42C27238"/>
    <w:lvl w:ilvl="0" w:tplc="FFFFFFFF">
      <w:start w:val="1"/>
      <w:numFmt w:val="upperRoman"/>
      <w:lvlText w:val="%1."/>
      <w:lvlJc w:val="left"/>
      <w:pPr>
        <w:ind w:left="1080" w:hanging="72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DB857E3"/>
    <w:multiLevelType w:val="multilevel"/>
    <w:tmpl w:val="2B88518E"/>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E6B310B"/>
    <w:multiLevelType w:val="hybridMultilevel"/>
    <w:tmpl w:val="FFCE0AB0"/>
    <w:lvl w:ilvl="0" w:tplc="A6EE9C5C">
      <w:numFmt w:val="bullet"/>
      <w:lvlText w:val="-"/>
      <w:lvlJc w:val="left"/>
      <w:pPr>
        <w:ind w:left="644" w:hanging="360"/>
      </w:pPr>
      <w:rPr>
        <w:rFonts w:ascii="Times New Roman" w:eastAsia="Calibri"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705910157">
    <w:abstractNumId w:val="0"/>
  </w:num>
  <w:num w:numId="2" w16cid:durableId="1830949262">
    <w:abstractNumId w:val="34"/>
  </w:num>
  <w:num w:numId="3" w16cid:durableId="1574580405">
    <w:abstractNumId w:val="50"/>
  </w:num>
  <w:num w:numId="4" w16cid:durableId="455222552">
    <w:abstractNumId w:val="30"/>
  </w:num>
  <w:num w:numId="5" w16cid:durableId="1223785437">
    <w:abstractNumId w:val="42"/>
  </w:num>
  <w:num w:numId="6" w16cid:durableId="1387607199">
    <w:abstractNumId w:val="10"/>
  </w:num>
  <w:num w:numId="7" w16cid:durableId="390081597">
    <w:abstractNumId w:val="17"/>
  </w:num>
  <w:num w:numId="8" w16cid:durableId="1590305709">
    <w:abstractNumId w:val="48"/>
  </w:num>
  <w:num w:numId="9" w16cid:durableId="1769692837">
    <w:abstractNumId w:val="7"/>
  </w:num>
  <w:num w:numId="10" w16cid:durableId="434205981">
    <w:abstractNumId w:val="18"/>
  </w:num>
  <w:num w:numId="11" w16cid:durableId="1360887092">
    <w:abstractNumId w:val="28"/>
  </w:num>
  <w:num w:numId="12" w16cid:durableId="1490512944">
    <w:abstractNumId w:val="21"/>
  </w:num>
  <w:num w:numId="13" w16cid:durableId="1614284982">
    <w:abstractNumId w:val="29"/>
  </w:num>
  <w:num w:numId="14" w16cid:durableId="1282229107">
    <w:abstractNumId w:val="27"/>
    <w:lvlOverride w:ilvl="0">
      <w:lvl w:ilvl="0">
        <w:numFmt w:val="decimal"/>
        <w:lvlText w:val=""/>
        <w:lvlJc w:val="left"/>
      </w:lvl>
    </w:lvlOverride>
    <w:lvlOverride w:ilvl="1">
      <w:lvl w:ilvl="1">
        <w:start w:val="1"/>
        <w:numFmt w:val="decimal"/>
        <w:lvlText w:val="%1.%2."/>
        <w:lvlJc w:val="left"/>
        <w:pPr>
          <w:ind w:left="360" w:hanging="360"/>
        </w:pPr>
        <w:rPr>
          <w:rFonts w:hint="default"/>
          <w:b w:val="0"/>
          <w:strike w:val="0"/>
        </w:rPr>
      </w:lvl>
    </w:lvlOverride>
  </w:num>
  <w:num w:numId="15" w16cid:durableId="1488011500">
    <w:abstractNumId w:val="15"/>
  </w:num>
  <w:num w:numId="16" w16cid:durableId="1990281680">
    <w:abstractNumId w:val="20"/>
  </w:num>
  <w:num w:numId="17" w16cid:durableId="1028336521">
    <w:abstractNumId w:val="24"/>
    <w:lvlOverride w:ilvl="1">
      <w:lvl w:ilvl="1">
        <w:start w:val="2"/>
        <w:numFmt w:val="decimal"/>
        <w:lvlText w:val="%1.%2."/>
        <w:lvlJc w:val="left"/>
        <w:pPr>
          <w:ind w:left="792" w:hanging="432"/>
        </w:pPr>
        <w:rPr>
          <w:rFonts w:ascii="Times New Roman" w:hAnsi="Times New Roman" w:cs="Times New Roman" w:hint="default"/>
        </w:rPr>
      </w:lvl>
    </w:lvlOverride>
  </w:num>
  <w:num w:numId="18" w16cid:durableId="1394935992">
    <w:abstractNumId w:val="43"/>
  </w:num>
  <w:num w:numId="19" w16cid:durableId="827405509">
    <w:abstractNumId w:val="5"/>
  </w:num>
  <w:num w:numId="20" w16cid:durableId="1278567126">
    <w:abstractNumId w:val="49"/>
  </w:num>
  <w:num w:numId="21" w16cid:durableId="1073163138">
    <w:abstractNumId w:val="22"/>
  </w:num>
  <w:num w:numId="22" w16cid:durableId="1146974835">
    <w:abstractNumId w:val="41"/>
  </w:num>
  <w:num w:numId="23" w16cid:durableId="1642727109">
    <w:abstractNumId w:val="16"/>
  </w:num>
  <w:num w:numId="24" w16cid:durableId="1133982453">
    <w:abstractNumId w:val="36"/>
  </w:num>
  <w:num w:numId="25" w16cid:durableId="1182351970">
    <w:abstractNumId w:val="33"/>
  </w:num>
  <w:num w:numId="26" w16cid:durableId="74978429">
    <w:abstractNumId w:val="35"/>
  </w:num>
  <w:num w:numId="27" w16cid:durableId="664667852">
    <w:abstractNumId w:val="40"/>
  </w:num>
  <w:num w:numId="28" w16cid:durableId="917593055">
    <w:abstractNumId w:val="8"/>
  </w:num>
  <w:num w:numId="29" w16cid:durableId="703529797">
    <w:abstractNumId w:val="6"/>
  </w:num>
  <w:num w:numId="30" w16cid:durableId="1644113589">
    <w:abstractNumId w:val="44"/>
  </w:num>
  <w:num w:numId="31" w16cid:durableId="1645699340">
    <w:abstractNumId w:val="54"/>
  </w:num>
  <w:num w:numId="32" w16cid:durableId="63649016">
    <w:abstractNumId w:val="12"/>
  </w:num>
  <w:num w:numId="33" w16cid:durableId="18272415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6541026">
    <w:abstractNumId w:val="9"/>
  </w:num>
  <w:num w:numId="35" w16cid:durableId="1599175753">
    <w:abstractNumId w:val="19"/>
  </w:num>
  <w:num w:numId="36" w16cid:durableId="1584990135">
    <w:abstractNumId w:val="31"/>
  </w:num>
  <w:num w:numId="37" w16cid:durableId="2081515652">
    <w:abstractNumId w:val="25"/>
  </w:num>
  <w:num w:numId="38" w16cid:durableId="1467510405">
    <w:abstractNumId w:val="13"/>
  </w:num>
  <w:num w:numId="39" w16cid:durableId="916356590">
    <w:abstractNumId w:val="26"/>
  </w:num>
  <w:num w:numId="40" w16cid:durableId="1611890666">
    <w:abstractNumId w:val="53"/>
  </w:num>
  <w:num w:numId="41" w16cid:durableId="518279162">
    <w:abstractNumId w:val="39"/>
  </w:num>
  <w:num w:numId="42" w16cid:durableId="388892630">
    <w:abstractNumId w:val="46"/>
  </w:num>
  <w:num w:numId="43" w16cid:durableId="159079646">
    <w:abstractNumId w:val="23"/>
  </w:num>
  <w:num w:numId="44" w16cid:durableId="506600754">
    <w:abstractNumId w:val="11"/>
  </w:num>
  <w:num w:numId="45" w16cid:durableId="2000384070">
    <w:abstractNumId w:val="1"/>
  </w:num>
  <w:num w:numId="46" w16cid:durableId="1707097605">
    <w:abstractNumId w:val="2"/>
  </w:num>
  <w:num w:numId="47" w16cid:durableId="1469320258">
    <w:abstractNumId w:val="1"/>
    <w:lvlOverride w:ilvl="0">
      <w:startOverride w:val="1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65700247">
    <w:abstractNumId w:val="4"/>
  </w:num>
  <w:num w:numId="49" w16cid:durableId="778180939">
    <w:abstractNumId w:val="32"/>
  </w:num>
  <w:num w:numId="50" w16cid:durableId="1671563753">
    <w:abstractNumId w:val="51"/>
  </w:num>
  <w:num w:numId="51" w16cid:durableId="2025857192">
    <w:abstractNumId w:val="45"/>
  </w:num>
  <w:num w:numId="52" w16cid:durableId="1135022518">
    <w:abstractNumId w:val="47"/>
  </w:num>
  <w:num w:numId="53" w16cid:durableId="20137508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63645839">
    <w:abstractNumId w:val="38"/>
  </w:num>
  <w:num w:numId="55" w16cid:durableId="9334156">
    <w:abstractNumId w:val="14"/>
  </w:num>
  <w:num w:numId="56" w16cid:durableId="273443829">
    <w:abstractNumId w:val="37"/>
  </w:num>
  <w:num w:numId="57" w16cid:durableId="1560287506">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019C9"/>
    <w:rsid w:val="00006B42"/>
    <w:rsid w:val="000104C5"/>
    <w:rsid w:val="00013126"/>
    <w:rsid w:val="00015132"/>
    <w:rsid w:val="00020500"/>
    <w:rsid w:val="0002224E"/>
    <w:rsid w:val="000254CD"/>
    <w:rsid w:val="00030D12"/>
    <w:rsid w:val="00030F90"/>
    <w:rsid w:val="00031D61"/>
    <w:rsid w:val="00033D7C"/>
    <w:rsid w:val="0003734A"/>
    <w:rsid w:val="0004421B"/>
    <w:rsid w:val="00044348"/>
    <w:rsid w:val="00044B56"/>
    <w:rsid w:val="000459AC"/>
    <w:rsid w:val="00046CD4"/>
    <w:rsid w:val="00050495"/>
    <w:rsid w:val="00051096"/>
    <w:rsid w:val="00051DD5"/>
    <w:rsid w:val="00053740"/>
    <w:rsid w:val="00061A4A"/>
    <w:rsid w:val="000655E8"/>
    <w:rsid w:val="00067A6F"/>
    <w:rsid w:val="00070979"/>
    <w:rsid w:val="00071F0B"/>
    <w:rsid w:val="00072689"/>
    <w:rsid w:val="0007432D"/>
    <w:rsid w:val="00074B62"/>
    <w:rsid w:val="000752E4"/>
    <w:rsid w:val="0007538A"/>
    <w:rsid w:val="00075704"/>
    <w:rsid w:val="00076F55"/>
    <w:rsid w:val="0008348D"/>
    <w:rsid w:val="00085CF2"/>
    <w:rsid w:val="00086146"/>
    <w:rsid w:val="00087C72"/>
    <w:rsid w:val="00095BA5"/>
    <w:rsid w:val="00096271"/>
    <w:rsid w:val="00096719"/>
    <w:rsid w:val="000A1395"/>
    <w:rsid w:val="000A3512"/>
    <w:rsid w:val="000A3AB5"/>
    <w:rsid w:val="000B1627"/>
    <w:rsid w:val="000B1DE7"/>
    <w:rsid w:val="000C171C"/>
    <w:rsid w:val="000C26A4"/>
    <w:rsid w:val="000C2ACC"/>
    <w:rsid w:val="000D0729"/>
    <w:rsid w:val="000D3160"/>
    <w:rsid w:val="000D326C"/>
    <w:rsid w:val="000D4D40"/>
    <w:rsid w:val="000E0558"/>
    <w:rsid w:val="000E079F"/>
    <w:rsid w:val="000E3004"/>
    <w:rsid w:val="000E4DCA"/>
    <w:rsid w:val="000E4E82"/>
    <w:rsid w:val="000E693E"/>
    <w:rsid w:val="000E7BEB"/>
    <w:rsid w:val="000F47AE"/>
    <w:rsid w:val="00103EA5"/>
    <w:rsid w:val="00104927"/>
    <w:rsid w:val="00106252"/>
    <w:rsid w:val="00106520"/>
    <w:rsid w:val="00107181"/>
    <w:rsid w:val="00112E66"/>
    <w:rsid w:val="00117748"/>
    <w:rsid w:val="00120151"/>
    <w:rsid w:val="00120F59"/>
    <w:rsid w:val="001226BD"/>
    <w:rsid w:val="00125C05"/>
    <w:rsid w:val="00126605"/>
    <w:rsid w:val="001273FC"/>
    <w:rsid w:val="001302A7"/>
    <w:rsid w:val="00131AF5"/>
    <w:rsid w:val="00131C73"/>
    <w:rsid w:val="00134600"/>
    <w:rsid w:val="00135D57"/>
    <w:rsid w:val="00140CB0"/>
    <w:rsid w:val="0014526D"/>
    <w:rsid w:val="001469E7"/>
    <w:rsid w:val="00152B75"/>
    <w:rsid w:val="00154D06"/>
    <w:rsid w:val="00156C37"/>
    <w:rsid w:val="0015740D"/>
    <w:rsid w:val="0016717F"/>
    <w:rsid w:val="00167870"/>
    <w:rsid w:val="00167A1B"/>
    <w:rsid w:val="00173E51"/>
    <w:rsid w:val="0017696F"/>
    <w:rsid w:val="0018430E"/>
    <w:rsid w:val="00184CC2"/>
    <w:rsid w:val="001853F8"/>
    <w:rsid w:val="00192D1B"/>
    <w:rsid w:val="001A658E"/>
    <w:rsid w:val="001B0FDE"/>
    <w:rsid w:val="001B19D1"/>
    <w:rsid w:val="001B7CF0"/>
    <w:rsid w:val="001B7F67"/>
    <w:rsid w:val="001C27F0"/>
    <w:rsid w:val="001C2C11"/>
    <w:rsid w:val="001C442C"/>
    <w:rsid w:val="001C5042"/>
    <w:rsid w:val="001D0306"/>
    <w:rsid w:val="001D13C7"/>
    <w:rsid w:val="001D3B06"/>
    <w:rsid w:val="001D4315"/>
    <w:rsid w:val="001D5793"/>
    <w:rsid w:val="001D6653"/>
    <w:rsid w:val="001D7AD3"/>
    <w:rsid w:val="001E0A89"/>
    <w:rsid w:val="001E6743"/>
    <w:rsid w:val="001F02AF"/>
    <w:rsid w:val="001F0A6D"/>
    <w:rsid w:val="001F1187"/>
    <w:rsid w:val="0020155C"/>
    <w:rsid w:val="00204EDC"/>
    <w:rsid w:val="0020663C"/>
    <w:rsid w:val="00207D51"/>
    <w:rsid w:val="00207F6A"/>
    <w:rsid w:val="00212846"/>
    <w:rsid w:val="00214909"/>
    <w:rsid w:val="00217BC9"/>
    <w:rsid w:val="00224B78"/>
    <w:rsid w:val="00232FEB"/>
    <w:rsid w:val="00233DAE"/>
    <w:rsid w:val="0023679A"/>
    <w:rsid w:val="002377E4"/>
    <w:rsid w:val="00237A56"/>
    <w:rsid w:val="00243A40"/>
    <w:rsid w:val="002456AE"/>
    <w:rsid w:val="00246E31"/>
    <w:rsid w:val="002631B0"/>
    <w:rsid w:val="0027529F"/>
    <w:rsid w:val="002774F3"/>
    <w:rsid w:val="00282A1B"/>
    <w:rsid w:val="00283DB5"/>
    <w:rsid w:val="00291EC1"/>
    <w:rsid w:val="00294E0E"/>
    <w:rsid w:val="002A0B9F"/>
    <w:rsid w:val="002A1684"/>
    <w:rsid w:val="002A189A"/>
    <w:rsid w:val="002A3411"/>
    <w:rsid w:val="002A5E87"/>
    <w:rsid w:val="002B1599"/>
    <w:rsid w:val="002B3378"/>
    <w:rsid w:val="002B70E2"/>
    <w:rsid w:val="002B7C03"/>
    <w:rsid w:val="002C09FA"/>
    <w:rsid w:val="002C1996"/>
    <w:rsid w:val="002C2F3F"/>
    <w:rsid w:val="002C6DA2"/>
    <w:rsid w:val="002C75DF"/>
    <w:rsid w:val="002D1AFB"/>
    <w:rsid w:val="002D2785"/>
    <w:rsid w:val="002D364C"/>
    <w:rsid w:val="002E0602"/>
    <w:rsid w:val="002E61A0"/>
    <w:rsid w:val="002E7E7D"/>
    <w:rsid w:val="002F3783"/>
    <w:rsid w:val="002F3CA1"/>
    <w:rsid w:val="002F545C"/>
    <w:rsid w:val="002F6FCC"/>
    <w:rsid w:val="002F75ED"/>
    <w:rsid w:val="00304F1B"/>
    <w:rsid w:val="00310A75"/>
    <w:rsid w:val="00310CC2"/>
    <w:rsid w:val="00310F54"/>
    <w:rsid w:val="0031247C"/>
    <w:rsid w:val="00312833"/>
    <w:rsid w:val="003129F0"/>
    <w:rsid w:val="00317363"/>
    <w:rsid w:val="00326732"/>
    <w:rsid w:val="003271A3"/>
    <w:rsid w:val="00333FE2"/>
    <w:rsid w:val="00336750"/>
    <w:rsid w:val="00343E2F"/>
    <w:rsid w:val="00347642"/>
    <w:rsid w:val="003508D8"/>
    <w:rsid w:val="003520A9"/>
    <w:rsid w:val="003539F5"/>
    <w:rsid w:val="00353F6C"/>
    <w:rsid w:val="00355A10"/>
    <w:rsid w:val="003567CA"/>
    <w:rsid w:val="00364483"/>
    <w:rsid w:val="00372150"/>
    <w:rsid w:val="00377EA4"/>
    <w:rsid w:val="0038258A"/>
    <w:rsid w:val="00387C75"/>
    <w:rsid w:val="00394A17"/>
    <w:rsid w:val="003A2B2E"/>
    <w:rsid w:val="003B1BC3"/>
    <w:rsid w:val="003B1DB6"/>
    <w:rsid w:val="003B26A7"/>
    <w:rsid w:val="003B2751"/>
    <w:rsid w:val="003B629D"/>
    <w:rsid w:val="003B69E9"/>
    <w:rsid w:val="003B6F7A"/>
    <w:rsid w:val="003B7B9D"/>
    <w:rsid w:val="003C467D"/>
    <w:rsid w:val="003D135A"/>
    <w:rsid w:val="003D377A"/>
    <w:rsid w:val="003D4022"/>
    <w:rsid w:val="003D6B7E"/>
    <w:rsid w:val="003F18BE"/>
    <w:rsid w:val="003F5573"/>
    <w:rsid w:val="00405870"/>
    <w:rsid w:val="00410515"/>
    <w:rsid w:val="004117A8"/>
    <w:rsid w:val="0041394D"/>
    <w:rsid w:val="004140BC"/>
    <w:rsid w:val="00416BF5"/>
    <w:rsid w:val="0042325E"/>
    <w:rsid w:val="004237B4"/>
    <w:rsid w:val="004262A1"/>
    <w:rsid w:val="00437740"/>
    <w:rsid w:val="00440C04"/>
    <w:rsid w:val="004428D2"/>
    <w:rsid w:val="0044487C"/>
    <w:rsid w:val="0044739A"/>
    <w:rsid w:val="00447D9D"/>
    <w:rsid w:val="004547E1"/>
    <w:rsid w:val="0046246E"/>
    <w:rsid w:val="004635C3"/>
    <w:rsid w:val="0046437F"/>
    <w:rsid w:val="004728F8"/>
    <w:rsid w:val="0047324A"/>
    <w:rsid w:val="00473511"/>
    <w:rsid w:val="00474FBC"/>
    <w:rsid w:val="00480C62"/>
    <w:rsid w:val="0048383B"/>
    <w:rsid w:val="00485CEB"/>
    <w:rsid w:val="0049008A"/>
    <w:rsid w:val="0049198F"/>
    <w:rsid w:val="004972A0"/>
    <w:rsid w:val="004A00AA"/>
    <w:rsid w:val="004A72C0"/>
    <w:rsid w:val="004B09E8"/>
    <w:rsid w:val="004B55D5"/>
    <w:rsid w:val="004C3006"/>
    <w:rsid w:val="004C388B"/>
    <w:rsid w:val="004C4831"/>
    <w:rsid w:val="004C64AA"/>
    <w:rsid w:val="004C7B6B"/>
    <w:rsid w:val="004D2C04"/>
    <w:rsid w:val="004D3DC7"/>
    <w:rsid w:val="004D5CEB"/>
    <w:rsid w:val="004E04DA"/>
    <w:rsid w:val="004E1690"/>
    <w:rsid w:val="004E428C"/>
    <w:rsid w:val="004E4E12"/>
    <w:rsid w:val="004E6A20"/>
    <w:rsid w:val="004E7733"/>
    <w:rsid w:val="004F11DF"/>
    <w:rsid w:val="004F3840"/>
    <w:rsid w:val="004F60CE"/>
    <w:rsid w:val="004F60DE"/>
    <w:rsid w:val="004F67C1"/>
    <w:rsid w:val="00500182"/>
    <w:rsid w:val="00505280"/>
    <w:rsid w:val="00510E63"/>
    <w:rsid w:val="005118C5"/>
    <w:rsid w:val="005165E3"/>
    <w:rsid w:val="005211A6"/>
    <w:rsid w:val="00524D30"/>
    <w:rsid w:val="005269AE"/>
    <w:rsid w:val="00534DF0"/>
    <w:rsid w:val="00542ACD"/>
    <w:rsid w:val="00542BCD"/>
    <w:rsid w:val="00542D9D"/>
    <w:rsid w:val="005530E6"/>
    <w:rsid w:val="00554051"/>
    <w:rsid w:val="005541F0"/>
    <w:rsid w:val="00554238"/>
    <w:rsid w:val="005552E5"/>
    <w:rsid w:val="0055701F"/>
    <w:rsid w:val="005570D5"/>
    <w:rsid w:val="005578F4"/>
    <w:rsid w:val="0056045B"/>
    <w:rsid w:val="005610E5"/>
    <w:rsid w:val="00563A5E"/>
    <w:rsid w:val="005714FC"/>
    <w:rsid w:val="005749DD"/>
    <w:rsid w:val="00575771"/>
    <w:rsid w:val="005763ED"/>
    <w:rsid w:val="00580A64"/>
    <w:rsid w:val="005861FD"/>
    <w:rsid w:val="00586A93"/>
    <w:rsid w:val="005903D5"/>
    <w:rsid w:val="00592E95"/>
    <w:rsid w:val="00594D24"/>
    <w:rsid w:val="00595710"/>
    <w:rsid w:val="0059574C"/>
    <w:rsid w:val="00595E0D"/>
    <w:rsid w:val="00597524"/>
    <w:rsid w:val="005A3D41"/>
    <w:rsid w:val="005A54A7"/>
    <w:rsid w:val="005A6EEE"/>
    <w:rsid w:val="005B0E78"/>
    <w:rsid w:val="005B3F22"/>
    <w:rsid w:val="005C01FB"/>
    <w:rsid w:val="005C6CD1"/>
    <w:rsid w:val="005C7AB5"/>
    <w:rsid w:val="005D11C9"/>
    <w:rsid w:val="005D1A7F"/>
    <w:rsid w:val="005D3EA3"/>
    <w:rsid w:val="005D460A"/>
    <w:rsid w:val="005F1023"/>
    <w:rsid w:val="005F1A2D"/>
    <w:rsid w:val="005F2436"/>
    <w:rsid w:val="005F5BAA"/>
    <w:rsid w:val="00604E6A"/>
    <w:rsid w:val="006052DB"/>
    <w:rsid w:val="006104F1"/>
    <w:rsid w:val="00610789"/>
    <w:rsid w:val="00611908"/>
    <w:rsid w:val="00611A22"/>
    <w:rsid w:val="0061583C"/>
    <w:rsid w:val="00626A8A"/>
    <w:rsid w:val="00626F39"/>
    <w:rsid w:val="0062707B"/>
    <w:rsid w:val="00630058"/>
    <w:rsid w:val="0064114C"/>
    <w:rsid w:val="00645D1F"/>
    <w:rsid w:val="00651498"/>
    <w:rsid w:val="00653251"/>
    <w:rsid w:val="00654090"/>
    <w:rsid w:val="00661471"/>
    <w:rsid w:val="00662FF1"/>
    <w:rsid w:val="00665834"/>
    <w:rsid w:val="0067161E"/>
    <w:rsid w:val="00672DAA"/>
    <w:rsid w:val="00675464"/>
    <w:rsid w:val="0067740A"/>
    <w:rsid w:val="00677B66"/>
    <w:rsid w:val="00681D1E"/>
    <w:rsid w:val="006822E6"/>
    <w:rsid w:val="00682AA6"/>
    <w:rsid w:val="00684873"/>
    <w:rsid w:val="00685175"/>
    <w:rsid w:val="00687658"/>
    <w:rsid w:val="00690553"/>
    <w:rsid w:val="00693951"/>
    <w:rsid w:val="00693A6B"/>
    <w:rsid w:val="0069613B"/>
    <w:rsid w:val="006A3645"/>
    <w:rsid w:val="006B10C2"/>
    <w:rsid w:val="006B166A"/>
    <w:rsid w:val="006B4280"/>
    <w:rsid w:val="006B6BB6"/>
    <w:rsid w:val="006C2199"/>
    <w:rsid w:val="006C3A05"/>
    <w:rsid w:val="006C5AEB"/>
    <w:rsid w:val="006D3B5F"/>
    <w:rsid w:val="006D5985"/>
    <w:rsid w:val="006D6816"/>
    <w:rsid w:val="006E15D4"/>
    <w:rsid w:val="006E2CB5"/>
    <w:rsid w:val="006E5493"/>
    <w:rsid w:val="006F0CBC"/>
    <w:rsid w:val="006F5772"/>
    <w:rsid w:val="00710F35"/>
    <w:rsid w:val="007117C8"/>
    <w:rsid w:val="00712925"/>
    <w:rsid w:val="0071308B"/>
    <w:rsid w:val="00715706"/>
    <w:rsid w:val="00724DC0"/>
    <w:rsid w:val="007252BD"/>
    <w:rsid w:val="007277D7"/>
    <w:rsid w:val="00730120"/>
    <w:rsid w:val="00730A52"/>
    <w:rsid w:val="00730B81"/>
    <w:rsid w:val="00743E69"/>
    <w:rsid w:val="007452A3"/>
    <w:rsid w:val="00747568"/>
    <w:rsid w:val="0074798E"/>
    <w:rsid w:val="00760695"/>
    <w:rsid w:val="00766F6C"/>
    <w:rsid w:val="00767EFA"/>
    <w:rsid w:val="00773064"/>
    <w:rsid w:val="00775C56"/>
    <w:rsid w:val="00782ABC"/>
    <w:rsid w:val="00783FC0"/>
    <w:rsid w:val="007931E7"/>
    <w:rsid w:val="007A18C6"/>
    <w:rsid w:val="007A1E38"/>
    <w:rsid w:val="007A2706"/>
    <w:rsid w:val="007A3A7B"/>
    <w:rsid w:val="007B2AFC"/>
    <w:rsid w:val="007B5681"/>
    <w:rsid w:val="007B61A6"/>
    <w:rsid w:val="007C21CE"/>
    <w:rsid w:val="007C39C2"/>
    <w:rsid w:val="007C47F5"/>
    <w:rsid w:val="007D2342"/>
    <w:rsid w:val="007E5920"/>
    <w:rsid w:val="007E5D31"/>
    <w:rsid w:val="007E61C2"/>
    <w:rsid w:val="007E6FFE"/>
    <w:rsid w:val="007E78AE"/>
    <w:rsid w:val="007F4115"/>
    <w:rsid w:val="007F6EE4"/>
    <w:rsid w:val="00800643"/>
    <w:rsid w:val="008035ED"/>
    <w:rsid w:val="00804AD1"/>
    <w:rsid w:val="00806B2F"/>
    <w:rsid w:val="0081482B"/>
    <w:rsid w:val="008211EC"/>
    <w:rsid w:val="00822480"/>
    <w:rsid w:val="00824F12"/>
    <w:rsid w:val="00836395"/>
    <w:rsid w:val="00841DAD"/>
    <w:rsid w:val="00852C10"/>
    <w:rsid w:val="008538A7"/>
    <w:rsid w:val="00856A6E"/>
    <w:rsid w:val="00860267"/>
    <w:rsid w:val="00862F57"/>
    <w:rsid w:val="0088633E"/>
    <w:rsid w:val="0088726E"/>
    <w:rsid w:val="00891109"/>
    <w:rsid w:val="00893F61"/>
    <w:rsid w:val="008A0F33"/>
    <w:rsid w:val="008A43C3"/>
    <w:rsid w:val="008A78A5"/>
    <w:rsid w:val="008B0335"/>
    <w:rsid w:val="008B0393"/>
    <w:rsid w:val="008B2FED"/>
    <w:rsid w:val="008B3EBF"/>
    <w:rsid w:val="008B7E06"/>
    <w:rsid w:val="008C006C"/>
    <w:rsid w:val="008C29D5"/>
    <w:rsid w:val="008C3F69"/>
    <w:rsid w:val="008D4607"/>
    <w:rsid w:val="008D6107"/>
    <w:rsid w:val="008D6512"/>
    <w:rsid w:val="008E29B5"/>
    <w:rsid w:val="008F0AD6"/>
    <w:rsid w:val="008F2E6E"/>
    <w:rsid w:val="00906028"/>
    <w:rsid w:val="00916915"/>
    <w:rsid w:val="00921EC9"/>
    <w:rsid w:val="00922294"/>
    <w:rsid w:val="009239D9"/>
    <w:rsid w:val="00925C30"/>
    <w:rsid w:val="009261D5"/>
    <w:rsid w:val="00931C53"/>
    <w:rsid w:val="00934241"/>
    <w:rsid w:val="00935BAD"/>
    <w:rsid w:val="0094127A"/>
    <w:rsid w:val="0094318A"/>
    <w:rsid w:val="00943F8E"/>
    <w:rsid w:val="00944125"/>
    <w:rsid w:val="00944FB8"/>
    <w:rsid w:val="00952395"/>
    <w:rsid w:val="00961294"/>
    <w:rsid w:val="00962C22"/>
    <w:rsid w:val="00962FC0"/>
    <w:rsid w:val="00965803"/>
    <w:rsid w:val="00966812"/>
    <w:rsid w:val="009813A3"/>
    <w:rsid w:val="009944BF"/>
    <w:rsid w:val="00994F0C"/>
    <w:rsid w:val="009A3A95"/>
    <w:rsid w:val="009A63D2"/>
    <w:rsid w:val="009A6767"/>
    <w:rsid w:val="009A7109"/>
    <w:rsid w:val="009B0EEB"/>
    <w:rsid w:val="009B17FB"/>
    <w:rsid w:val="009B1A62"/>
    <w:rsid w:val="009B2C8E"/>
    <w:rsid w:val="009C01DA"/>
    <w:rsid w:val="009D4E4B"/>
    <w:rsid w:val="009F14EE"/>
    <w:rsid w:val="009F62B8"/>
    <w:rsid w:val="00A10441"/>
    <w:rsid w:val="00A10A44"/>
    <w:rsid w:val="00A12D2A"/>
    <w:rsid w:val="00A160A6"/>
    <w:rsid w:val="00A24CFF"/>
    <w:rsid w:val="00A25D41"/>
    <w:rsid w:val="00A33170"/>
    <w:rsid w:val="00A425E1"/>
    <w:rsid w:val="00A431EF"/>
    <w:rsid w:val="00A45B3B"/>
    <w:rsid w:val="00A54A38"/>
    <w:rsid w:val="00A55746"/>
    <w:rsid w:val="00A576A0"/>
    <w:rsid w:val="00A61395"/>
    <w:rsid w:val="00A6168A"/>
    <w:rsid w:val="00A70AEF"/>
    <w:rsid w:val="00A75C05"/>
    <w:rsid w:val="00A76FD7"/>
    <w:rsid w:val="00A80BFF"/>
    <w:rsid w:val="00A85EF5"/>
    <w:rsid w:val="00A87221"/>
    <w:rsid w:val="00A92C10"/>
    <w:rsid w:val="00A930AA"/>
    <w:rsid w:val="00A93F25"/>
    <w:rsid w:val="00AA1481"/>
    <w:rsid w:val="00AA450C"/>
    <w:rsid w:val="00AB46CE"/>
    <w:rsid w:val="00AB651B"/>
    <w:rsid w:val="00AB7CB5"/>
    <w:rsid w:val="00AB7E1A"/>
    <w:rsid w:val="00AC0238"/>
    <w:rsid w:val="00AC2ABE"/>
    <w:rsid w:val="00AC5768"/>
    <w:rsid w:val="00AC57F1"/>
    <w:rsid w:val="00AC6949"/>
    <w:rsid w:val="00AC6D28"/>
    <w:rsid w:val="00AD00DD"/>
    <w:rsid w:val="00AD04D9"/>
    <w:rsid w:val="00AD066E"/>
    <w:rsid w:val="00AD0A86"/>
    <w:rsid w:val="00AD0AF1"/>
    <w:rsid w:val="00AD5740"/>
    <w:rsid w:val="00AD5F30"/>
    <w:rsid w:val="00AD6158"/>
    <w:rsid w:val="00AE15CD"/>
    <w:rsid w:val="00AE6342"/>
    <w:rsid w:val="00AF3CD8"/>
    <w:rsid w:val="00AF49E6"/>
    <w:rsid w:val="00B064BC"/>
    <w:rsid w:val="00B06EDE"/>
    <w:rsid w:val="00B179D9"/>
    <w:rsid w:val="00B2173F"/>
    <w:rsid w:val="00B2483C"/>
    <w:rsid w:val="00B259AA"/>
    <w:rsid w:val="00B336D5"/>
    <w:rsid w:val="00B37406"/>
    <w:rsid w:val="00B378EE"/>
    <w:rsid w:val="00B41C40"/>
    <w:rsid w:val="00B4344F"/>
    <w:rsid w:val="00B43E6C"/>
    <w:rsid w:val="00B43E9B"/>
    <w:rsid w:val="00B47683"/>
    <w:rsid w:val="00B50D8F"/>
    <w:rsid w:val="00B54759"/>
    <w:rsid w:val="00B60077"/>
    <w:rsid w:val="00B64A21"/>
    <w:rsid w:val="00B67B80"/>
    <w:rsid w:val="00B703A3"/>
    <w:rsid w:val="00B71DEC"/>
    <w:rsid w:val="00B76051"/>
    <w:rsid w:val="00B80CCA"/>
    <w:rsid w:val="00B83923"/>
    <w:rsid w:val="00B9694C"/>
    <w:rsid w:val="00B97C9E"/>
    <w:rsid w:val="00BA1D2F"/>
    <w:rsid w:val="00BA6C73"/>
    <w:rsid w:val="00BC2F30"/>
    <w:rsid w:val="00BC4890"/>
    <w:rsid w:val="00BC5FED"/>
    <w:rsid w:val="00BD160A"/>
    <w:rsid w:val="00BD5E66"/>
    <w:rsid w:val="00BD7ACE"/>
    <w:rsid w:val="00BE01BC"/>
    <w:rsid w:val="00BE47C5"/>
    <w:rsid w:val="00BE485A"/>
    <w:rsid w:val="00BE6C63"/>
    <w:rsid w:val="00BF0CDC"/>
    <w:rsid w:val="00BF19E5"/>
    <w:rsid w:val="00BF1EA2"/>
    <w:rsid w:val="00BF27C3"/>
    <w:rsid w:val="00BF2914"/>
    <w:rsid w:val="00BF3D19"/>
    <w:rsid w:val="00C009D7"/>
    <w:rsid w:val="00C01A28"/>
    <w:rsid w:val="00C053B9"/>
    <w:rsid w:val="00C0610F"/>
    <w:rsid w:val="00C100B3"/>
    <w:rsid w:val="00C10DAD"/>
    <w:rsid w:val="00C1176C"/>
    <w:rsid w:val="00C25045"/>
    <w:rsid w:val="00C30C28"/>
    <w:rsid w:val="00C31011"/>
    <w:rsid w:val="00C35F50"/>
    <w:rsid w:val="00C40285"/>
    <w:rsid w:val="00C41528"/>
    <w:rsid w:val="00C43722"/>
    <w:rsid w:val="00C43878"/>
    <w:rsid w:val="00C46DAE"/>
    <w:rsid w:val="00C53252"/>
    <w:rsid w:val="00C538F1"/>
    <w:rsid w:val="00C57E70"/>
    <w:rsid w:val="00C67E0C"/>
    <w:rsid w:val="00C720B0"/>
    <w:rsid w:val="00C73779"/>
    <w:rsid w:val="00C74E00"/>
    <w:rsid w:val="00C815FB"/>
    <w:rsid w:val="00C86254"/>
    <w:rsid w:val="00C91582"/>
    <w:rsid w:val="00C92D13"/>
    <w:rsid w:val="00C95A5C"/>
    <w:rsid w:val="00C96B6B"/>
    <w:rsid w:val="00C96E35"/>
    <w:rsid w:val="00CA185F"/>
    <w:rsid w:val="00CA4C7D"/>
    <w:rsid w:val="00CB42B2"/>
    <w:rsid w:val="00CB4EEB"/>
    <w:rsid w:val="00CB7616"/>
    <w:rsid w:val="00CC3E1A"/>
    <w:rsid w:val="00CC4360"/>
    <w:rsid w:val="00CC4FAF"/>
    <w:rsid w:val="00CC5312"/>
    <w:rsid w:val="00CD0F4A"/>
    <w:rsid w:val="00CD31A9"/>
    <w:rsid w:val="00CD46F2"/>
    <w:rsid w:val="00CE702F"/>
    <w:rsid w:val="00CE7472"/>
    <w:rsid w:val="00CF45FF"/>
    <w:rsid w:val="00CF4BEF"/>
    <w:rsid w:val="00CF56A4"/>
    <w:rsid w:val="00D01E63"/>
    <w:rsid w:val="00D02D8C"/>
    <w:rsid w:val="00D04309"/>
    <w:rsid w:val="00D07042"/>
    <w:rsid w:val="00D10B86"/>
    <w:rsid w:val="00D13DFE"/>
    <w:rsid w:val="00D17651"/>
    <w:rsid w:val="00D17ADD"/>
    <w:rsid w:val="00D2587A"/>
    <w:rsid w:val="00D27F5A"/>
    <w:rsid w:val="00D3442B"/>
    <w:rsid w:val="00D34862"/>
    <w:rsid w:val="00D45242"/>
    <w:rsid w:val="00D5062C"/>
    <w:rsid w:val="00D53BF5"/>
    <w:rsid w:val="00D5409C"/>
    <w:rsid w:val="00D569AC"/>
    <w:rsid w:val="00D573E4"/>
    <w:rsid w:val="00D57F5A"/>
    <w:rsid w:val="00D62598"/>
    <w:rsid w:val="00D650B8"/>
    <w:rsid w:val="00D66C54"/>
    <w:rsid w:val="00D74338"/>
    <w:rsid w:val="00D756A5"/>
    <w:rsid w:val="00D76B8C"/>
    <w:rsid w:val="00D76CD3"/>
    <w:rsid w:val="00D87FAA"/>
    <w:rsid w:val="00D900AD"/>
    <w:rsid w:val="00D96248"/>
    <w:rsid w:val="00DB30E1"/>
    <w:rsid w:val="00DB483E"/>
    <w:rsid w:val="00DB5731"/>
    <w:rsid w:val="00DB5CD6"/>
    <w:rsid w:val="00DB651B"/>
    <w:rsid w:val="00DB718E"/>
    <w:rsid w:val="00DC41FE"/>
    <w:rsid w:val="00DC48ED"/>
    <w:rsid w:val="00DD00EC"/>
    <w:rsid w:val="00DD21F4"/>
    <w:rsid w:val="00DD3C3F"/>
    <w:rsid w:val="00DE138F"/>
    <w:rsid w:val="00DE1E54"/>
    <w:rsid w:val="00DE3AEE"/>
    <w:rsid w:val="00DE3C7E"/>
    <w:rsid w:val="00DE4FF3"/>
    <w:rsid w:val="00DE5E4D"/>
    <w:rsid w:val="00DE7256"/>
    <w:rsid w:val="00DF1064"/>
    <w:rsid w:val="00DF4C0B"/>
    <w:rsid w:val="00DF5FA3"/>
    <w:rsid w:val="00E031C4"/>
    <w:rsid w:val="00E1038B"/>
    <w:rsid w:val="00E104A6"/>
    <w:rsid w:val="00E10B97"/>
    <w:rsid w:val="00E1295F"/>
    <w:rsid w:val="00E12AE9"/>
    <w:rsid w:val="00E12C7B"/>
    <w:rsid w:val="00E12CB4"/>
    <w:rsid w:val="00E1499B"/>
    <w:rsid w:val="00E152A8"/>
    <w:rsid w:val="00E17BAF"/>
    <w:rsid w:val="00E21379"/>
    <w:rsid w:val="00E21828"/>
    <w:rsid w:val="00E22C04"/>
    <w:rsid w:val="00E24499"/>
    <w:rsid w:val="00E27BE1"/>
    <w:rsid w:val="00E30F9F"/>
    <w:rsid w:val="00E331F9"/>
    <w:rsid w:val="00E33364"/>
    <w:rsid w:val="00E41963"/>
    <w:rsid w:val="00E466F5"/>
    <w:rsid w:val="00E46F1C"/>
    <w:rsid w:val="00E476DB"/>
    <w:rsid w:val="00E508A9"/>
    <w:rsid w:val="00E51511"/>
    <w:rsid w:val="00E603B8"/>
    <w:rsid w:val="00E60CDF"/>
    <w:rsid w:val="00E629DB"/>
    <w:rsid w:val="00E63D6F"/>
    <w:rsid w:val="00E70423"/>
    <w:rsid w:val="00E705FA"/>
    <w:rsid w:val="00E70E26"/>
    <w:rsid w:val="00E734E6"/>
    <w:rsid w:val="00E7444C"/>
    <w:rsid w:val="00E7623C"/>
    <w:rsid w:val="00E76FE4"/>
    <w:rsid w:val="00E85697"/>
    <w:rsid w:val="00E858AD"/>
    <w:rsid w:val="00E871CF"/>
    <w:rsid w:val="00E915B6"/>
    <w:rsid w:val="00E97CC8"/>
    <w:rsid w:val="00EA1D5E"/>
    <w:rsid w:val="00EA33BA"/>
    <w:rsid w:val="00EA38D9"/>
    <w:rsid w:val="00EA4038"/>
    <w:rsid w:val="00EA78EB"/>
    <w:rsid w:val="00EB26E0"/>
    <w:rsid w:val="00EB27A0"/>
    <w:rsid w:val="00EC2FEF"/>
    <w:rsid w:val="00EC746D"/>
    <w:rsid w:val="00ED25BD"/>
    <w:rsid w:val="00ED3B9D"/>
    <w:rsid w:val="00ED58E1"/>
    <w:rsid w:val="00EE2063"/>
    <w:rsid w:val="00EE5713"/>
    <w:rsid w:val="00EE6DB7"/>
    <w:rsid w:val="00EF2FA6"/>
    <w:rsid w:val="00EF3CA2"/>
    <w:rsid w:val="00EF6BDF"/>
    <w:rsid w:val="00EF722E"/>
    <w:rsid w:val="00F0009F"/>
    <w:rsid w:val="00F00E78"/>
    <w:rsid w:val="00F0317A"/>
    <w:rsid w:val="00F03583"/>
    <w:rsid w:val="00F03812"/>
    <w:rsid w:val="00F06798"/>
    <w:rsid w:val="00F10148"/>
    <w:rsid w:val="00F15B75"/>
    <w:rsid w:val="00F20656"/>
    <w:rsid w:val="00F21E0F"/>
    <w:rsid w:val="00F21F5C"/>
    <w:rsid w:val="00F31595"/>
    <w:rsid w:val="00F33FD9"/>
    <w:rsid w:val="00F40C7D"/>
    <w:rsid w:val="00F4292D"/>
    <w:rsid w:val="00F50C1A"/>
    <w:rsid w:val="00F53832"/>
    <w:rsid w:val="00F57587"/>
    <w:rsid w:val="00F578D9"/>
    <w:rsid w:val="00F614F7"/>
    <w:rsid w:val="00F61A17"/>
    <w:rsid w:val="00F61F11"/>
    <w:rsid w:val="00F62707"/>
    <w:rsid w:val="00F62BA3"/>
    <w:rsid w:val="00F62DF3"/>
    <w:rsid w:val="00F65F1A"/>
    <w:rsid w:val="00F710BC"/>
    <w:rsid w:val="00F714E2"/>
    <w:rsid w:val="00F83A87"/>
    <w:rsid w:val="00F852E2"/>
    <w:rsid w:val="00F86D36"/>
    <w:rsid w:val="00F90F87"/>
    <w:rsid w:val="00F96D00"/>
    <w:rsid w:val="00FA31BD"/>
    <w:rsid w:val="00FA5DE3"/>
    <w:rsid w:val="00FA70D8"/>
    <w:rsid w:val="00FB50DF"/>
    <w:rsid w:val="00FC0C17"/>
    <w:rsid w:val="00FC44B7"/>
    <w:rsid w:val="00FC6A81"/>
    <w:rsid w:val="00FD4B1A"/>
    <w:rsid w:val="00FD4EB9"/>
    <w:rsid w:val="00FD76E4"/>
    <w:rsid w:val="00FE1191"/>
    <w:rsid w:val="00FE359E"/>
    <w:rsid w:val="00FE6266"/>
    <w:rsid w:val="00FF33E7"/>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3E888"/>
  <w15:docId w15:val="{0CC4CEF4-12C7-43AF-8DA2-401818A4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5768"/>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AB7E1A"/>
    <w:pPr>
      <w:keepNext/>
      <w:numPr>
        <w:numId w:val="53"/>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paragraph" w:customStyle="1" w:styleId="Zkladntext21">
    <w:name w:val="Základní text 21"/>
    <w:basedOn w:val="Normln"/>
    <w:rsid w:val="00500182"/>
    <w:pPr>
      <w:widowControl w:val="0"/>
      <w:overflowPunct w:val="0"/>
      <w:autoSpaceDE w:val="0"/>
      <w:autoSpaceDN w:val="0"/>
      <w:adjustRightInd w:val="0"/>
      <w:spacing w:after="0" w:line="240" w:lineRule="atLeast"/>
      <w:ind w:left="709" w:hanging="283"/>
      <w:jc w:val="both"/>
    </w:pPr>
    <w:rPr>
      <w:rFonts w:ascii="Times New Roman" w:eastAsia="Times New Roman" w:hAnsi="Times New Roman"/>
      <w:sz w:val="24"/>
      <w:szCs w:val="20"/>
      <w:lang w:eastAsia="cs-CZ"/>
    </w:rPr>
  </w:style>
  <w:style w:type="numbering" w:customStyle="1" w:styleId="Styl71">
    <w:name w:val="Styl71"/>
    <w:rsid w:val="00654090"/>
  </w:style>
  <w:style w:type="character" w:styleId="Hypertextovodkaz">
    <w:name w:val="Hyperlink"/>
    <w:basedOn w:val="Standardnpsmoodstavce"/>
    <w:uiPriority w:val="99"/>
    <w:unhideWhenUsed/>
    <w:rsid w:val="00D3442B"/>
    <w:rPr>
      <w:color w:val="0563C1" w:themeColor="hyperlink"/>
      <w:u w:val="single"/>
    </w:rPr>
  </w:style>
  <w:style w:type="paragraph" w:styleId="Revize">
    <w:name w:val="Revision"/>
    <w:hidden/>
    <w:uiPriority w:val="99"/>
    <w:semiHidden/>
    <w:rsid w:val="006D6816"/>
    <w:rPr>
      <w:sz w:val="22"/>
      <w:szCs w:val="22"/>
      <w:lang w:eastAsia="en-US"/>
    </w:rPr>
  </w:style>
  <w:style w:type="table" w:styleId="Mkatabulky">
    <w:name w:val="Table Grid"/>
    <w:basedOn w:val="Normlntabulka"/>
    <w:uiPriority w:val="59"/>
    <w:rsid w:val="0004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AB7E1A"/>
    <w:rPr>
      <w:rFonts w:ascii="Cambria" w:eastAsia="Times New Roman" w:hAnsi="Cambria"/>
      <w:b/>
      <w:bCs/>
      <w:sz w:val="28"/>
      <w:szCs w:val="28"/>
      <w:lang w:eastAsia="en-US"/>
    </w:rPr>
  </w:style>
  <w:style w:type="character" w:customStyle="1" w:styleId="Nevyeenzmnka1">
    <w:name w:val="Nevyřešená zmínka1"/>
    <w:basedOn w:val="Standardnpsmoodstavce"/>
    <w:uiPriority w:val="99"/>
    <w:semiHidden/>
    <w:unhideWhenUsed/>
    <w:rsid w:val="00AB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6600">
      <w:bodyDiv w:val="1"/>
      <w:marLeft w:val="0"/>
      <w:marRight w:val="0"/>
      <w:marTop w:val="0"/>
      <w:marBottom w:val="0"/>
      <w:divBdr>
        <w:top w:val="none" w:sz="0" w:space="0" w:color="auto"/>
        <w:left w:val="none" w:sz="0" w:space="0" w:color="auto"/>
        <w:bottom w:val="none" w:sz="0" w:space="0" w:color="auto"/>
        <w:right w:val="none" w:sz="0" w:space="0" w:color="auto"/>
      </w:divBdr>
    </w:div>
    <w:div w:id="197207255">
      <w:bodyDiv w:val="1"/>
      <w:marLeft w:val="0"/>
      <w:marRight w:val="0"/>
      <w:marTop w:val="0"/>
      <w:marBottom w:val="0"/>
      <w:divBdr>
        <w:top w:val="none" w:sz="0" w:space="0" w:color="auto"/>
        <w:left w:val="none" w:sz="0" w:space="0" w:color="auto"/>
        <w:bottom w:val="none" w:sz="0" w:space="0" w:color="auto"/>
        <w:right w:val="none" w:sz="0" w:space="0" w:color="auto"/>
      </w:divBdr>
    </w:div>
    <w:div w:id="330912167">
      <w:bodyDiv w:val="1"/>
      <w:marLeft w:val="0"/>
      <w:marRight w:val="0"/>
      <w:marTop w:val="0"/>
      <w:marBottom w:val="0"/>
      <w:divBdr>
        <w:top w:val="none" w:sz="0" w:space="0" w:color="auto"/>
        <w:left w:val="none" w:sz="0" w:space="0" w:color="auto"/>
        <w:bottom w:val="none" w:sz="0" w:space="0" w:color="auto"/>
        <w:right w:val="none" w:sz="0" w:space="0" w:color="auto"/>
      </w:divBdr>
    </w:div>
    <w:div w:id="432669283">
      <w:bodyDiv w:val="1"/>
      <w:marLeft w:val="0"/>
      <w:marRight w:val="0"/>
      <w:marTop w:val="0"/>
      <w:marBottom w:val="0"/>
      <w:divBdr>
        <w:top w:val="none" w:sz="0" w:space="0" w:color="auto"/>
        <w:left w:val="none" w:sz="0" w:space="0" w:color="auto"/>
        <w:bottom w:val="none" w:sz="0" w:space="0" w:color="auto"/>
        <w:right w:val="none" w:sz="0" w:space="0" w:color="auto"/>
      </w:divBdr>
    </w:div>
    <w:div w:id="471409466">
      <w:bodyDiv w:val="1"/>
      <w:marLeft w:val="0"/>
      <w:marRight w:val="0"/>
      <w:marTop w:val="0"/>
      <w:marBottom w:val="0"/>
      <w:divBdr>
        <w:top w:val="none" w:sz="0" w:space="0" w:color="auto"/>
        <w:left w:val="none" w:sz="0" w:space="0" w:color="auto"/>
        <w:bottom w:val="none" w:sz="0" w:space="0" w:color="auto"/>
        <w:right w:val="none" w:sz="0" w:space="0" w:color="auto"/>
      </w:divBdr>
    </w:div>
    <w:div w:id="515459951">
      <w:bodyDiv w:val="1"/>
      <w:marLeft w:val="0"/>
      <w:marRight w:val="0"/>
      <w:marTop w:val="0"/>
      <w:marBottom w:val="0"/>
      <w:divBdr>
        <w:top w:val="none" w:sz="0" w:space="0" w:color="auto"/>
        <w:left w:val="none" w:sz="0" w:space="0" w:color="auto"/>
        <w:bottom w:val="none" w:sz="0" w:space="0" w:color="auto"/>
        <w:right w:val="none" w:sz="0" w:space="0" w:color="auto"/>
      </w:divBdr>
    </w:div>
    <w:div w:id="561794367">
      <w:bodyDiv w:val="1"/>
      <w:marLeft w:val="0"/>
      <w:marRight w:val="0"/>
      <w:marTop w:val="0"/>
      <w:marBottom w:val="0"/>
      <w:divBdr>
        <w:top w:val="none" w:sz="0" w:space="0" w:color="auto"/>
        <w:left w:val="none" w:sz="0" w:space="0" w:color="auto"/>
        <w:bottom w:val="none" w:sz="0" w:space="0" w:color="auto"/>
        <w:right w:val="none" w:sz="0" w:space="0" w:color="auto"/>
      </w:divBdr>
    </w:div>
    <w:div w:id="580724856">
      <w:bodyDiv w:val="1"/>
      <w:marLeft w:val="0"/>
      <w:marRight w:val="0"/>
      <w:marTop w:val="0"/>
      <w:marBottom w:val="0"/>
      <w:divBdr>
        <w:top w:val="none" w:sz="0" w:space="0" w:color="auto"/>
        <w:left w:val="none" w:sz="0" w:space="0" w:color="auto"/>
        <w:bottom w:val="none" w:sz="0" w:space="0" w:color="auto"/>
        <w:right w:val="none" w:sz="0" w:space="0" w:color="auto"/>
      </w:divBdr>
    </w:div>
    <w:div w:id="590235976">
      <w:bodyDiv w:val="1"/>
      <w:marLeft w:val="0"/>
      <w:marRight w:val="0"/>
      <w:marTop w:val="0"/>
      <w:marBottom w:val="0"/>
      <w:divBdr>
        <w:top w:val="none" w:sz="0" w:space="0" w:color="auto"/>
        <w:left w:val="none" w:sz="0" w:space="0" w:color="auto"/>
        <w:bottom w:val="none" w:sz="0" w:space="0" w:color="auto"/>
        <w:right w:val="none" w:sz="0" w:space="0" w:color="auto"/>
      </w:divBdr>
    </w:div>
    <w:div w:id="644746557">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52237278">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783810999">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71880836">
      <w:bodyDiv w:val="1"/>
      <w:marLeft w:val="0"/>
      <w:marRight w:val="0"/>
      <w:marTop w:val="0"/>
      <w:marBottom w:val="0"/>
      <w:divBdr>
        <w:top w:val="none" w:sz="0" w:space="0" w:color="auto"/>
        <w:left w:val="none" w:sz="0" w:space="0" w:color="auto"/>
        <w:bottom w:val="none" w:sz="0" w:space="0" w:color="auto"/>
        <w:right w:val="none" w:sz="0" w:space="0" w:color="auto"/>
      </w:divBdr>
    </w:div>
    <w:div w:id="1397701477">
      <w:bodyDiv w:val="1"/>
      <w:marLeft w:val="0"/>
      <w:marRight w:val="0"/>
      <w:marTop w:val="0"/>
      <w:marBottom w:val="0"/>
      <w:divBdr>
        <w:top w:val="none" w:sz="0" w:space="0" w:color="auto"/>
        <w:left w:val="none" w:sz="0" w:space="0" w:color="auto"/>
        <w:bottom w:val="none" w:sz="0" w:space="0" w:color="auto"/>
        <w:right w:val="none" w:sz="0" w:space="0" w:color="auto"/>
      </w:divBdr>
    </w:div>
    <w:div w:id="1406145662">
      <w:bodyDiv w:val="1"/>
      <w:marLeft w:val="0"/>
      <w:marRight w:val="0"/>
      <w:marTop w:val="0"/>
      <w:marBottom w:val="0"/>
      <w:divBdr>
        <w:top w:val="none" w:sz="0" w:space="0" w:color="auto"/>
        <w:left w:val="none" w:sz="0" w:space="0" w:color="auto"/>
        <w:bottom w:val="none" w:sz="0" w:space="0" w:color="auto"/>
        <w:right w:val="none" w:sz="0" w:space="0" w:color="auto"/>
      </w:divBdr>
    </w:div>
    <w:div w:id="1456171142">
      <w:bodyDiv w:val="1"/>
      <w:marLeft w:val="0"/>
      <w:marRight w:val="0"/>
      <w:marTop w:val="0"/>
      <w:marBottom w:val="0"/>
      <w:divBdr>
        <w:top w:val="none" w:sz="0" w:space="0" w:color="auto"/>
        <w:left w:val="none" w:sz="0" w:space="0" w:color="auto"/>
        <w:bottom w:val="none" w:sz="0" w:space="0" w:color="auto"/>
        <w:right w:val="none" w:sz="0" w:space="0" w:color="auto"/>
      </w:divBdr>
    </w:div>
    <w:div w:id="1553077929">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675305487">
      <w:bodyDiv w:val="1"/>
      <w:marLeft w:val="0"/>
      <w:marRight w:val="0"/>
      <w:marTop w:val="0"/>
      <w:marBottom w:val="0"/>
      <w:divBdr>
        <w:top w:val="none" w:sz="0" w:space="0" w:color="auto"/>
        <w:left w:val="none" w:sz="0" w:space="0" w:color="auto"/>
        <w:bottom w:val="none" w:sz="0" w:space="0" w:color="auto"/>
        <w:right w:val="none" w:sz="0" w:space="0" w:color="auto"/>
      </w:divBdr>
    </w:div>
    <w:div w:id="1912693275">
      <w:bodyDiv w:val="1"/>
      <w:marLeft w:val="0"/>
      <w:marRight w:val="0"/>
      <w:marTop w:val="0"/>
      <w:marBottom w:val="0"/>
      <w:divBdr>
        <w:top w:val="none" w:sz="0" w:space="0" w:color="auto"/>
        <w:left w:val="none" w:sz="0" w:space="0" w:color="auto"/>
        <w:bottom w:val="none" w:sz="0" w:space="0" w:color="auto"/>
        <w:right w:val="none" w:sz="0" w:space="0" w:color="auto"/>
      </w:divBdr>
    </w:div>
    <w:div w:id="197305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bilina.tc\groupfiles\Odbor%20nemovitost&#237;%20a%20investic\Formul&#225;&#345;e,%20%20&#353;ablony%20a%20p&#345;epo&#269;&#237;t&#225;vac&#237;%20tabuky\SMLOUVY%20aktualizace%20NEP&#344;EPISUJE%20VLO&#381;TE%20S%20PLATN&#221;M%20DATEM\ePodatelna@bilina.cz%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podatelna@bilina.cz" TargetMode="External"/><Relationship Id="rId4" Type="http://schemas.openxmlformats.org/officeDocument/2006/relationships/settings" Target="settings.xml"/><Relationship Id="rId9" Type="http://schemas.openxmlformats.org/officeDocument/2006/relationships/hyperlink" Target="https://www.bilina.cz/filemanager/files/3918299.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24776-CDC1-4E7B-928C-922DE2F2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9997</Words>
  <Characters>58986</Characters>
  <Application>Microsoft Office Word</Application>
  <DocSecurity>0</DocSecurity>
  <Lines>491</Lines>
  <Paragraphs>137</Paragraphs>
  <ScaleCrop>false</ScaleCrop>
  <Company/>
  <LinksUpToDate>false</LinksUpToDate>
  <CharactersWithSpaces>68846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JUDr. Eliška Šafránková</cp:lastModifiedBy>
  <cp:revision>2</cp:revision>
  <dcterms:created xsi:type="dcterms:W3CDTF">2026-01-26T11:25:00Z</dcterms:created>
  <dcterms:modified xsi:type="dcterms:W3CDTF">2026-02-03T09:23:00Z</dcterms:modified>
</cp:coreProperties>
</file>